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5E" w:rsidRPr="0085055E" w:rsidRDefault="0085055E" w:rsidP="0021487F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К</w:t>
      </w:r>
      <w:r w:rsidRPr="0085055E">
        <w:rPr>
          <w:b/>
          <w:bCs/>
          <w:lang w:bidi="ru-RU"/>
        </w:rPr>
        <w:t>онкурс Тверского государственного университета</w:t>
      </w:r>
      <w:r w:rsidRPr="0085055E">
        <w:rPr>
          <w:b/>
          <w:bCs/>
          <w:lang w:bidi="ru-RU"/>
        </w:rPr>
        <w:br/>
        <w:t xml:space="preserve">«Инновационный потенциал </w:t>
      </w:r>
      <w:proofErr w:type="spellStart"/>
      <w:r w:rsidRPr="0085055E">
        <w:rPr>
          <w:b/>
          <w:bCs/>
          <w:lang w:bidi="ru-RU"/>
        </w:rPr>
        <w:t>ТвГУ</w:t>
      </w:r>
      <w:proofErr w:type="spellEnd"/>
      <w:r w:rsidRPr="0085055E">
        <w:rPr>
          <w:b/>
          <w:bCs/>
          <w:lang w:bidi="ru-RU"/>
        </w:rPr>
        <w:t>»</w:t>
      </w:r>
      <w:r>
        <w:rPr>
          <w:b/>
          <w:bCs/>
          <w:lang w:bidi="ru-RU"/>
        </w:rPr>
        <w:br/>
        <w:t>15 марта – 23 апреля 2021 г.</w:t>
      </w:r>
    </w:p>
    <w:p w:rsidR="0085055E" w:rsidRDefault="0085055E"/>
    <w:p w:rsidR="0085055E" w:rsidRPr="0085055E" w:rsidRDefault="0021487F" w:rsidP="0085055E">
      <w:pPr>
        <w:jc w:val="both"/>
        <w:rPr>
          <w:lang w:bidi="ru-RU"/>
        </w:rPr>
      </w:pPr>
      <w:r>
        <w:rPr>
          <w:lang w:bidi="ru-RU"/>
        </w:rPr>
        <w:t>Тверской государственный университет объявляет о</w:t>
      </w:r>
      <w:r w:rsidR="0085055E" w:rsidRPr="0085055E">
        <w:rPr>
          <w:lang w:bidi="ru-RU"/>
        </w:rPr>
        <w:t xml:space="preserve">б отборе инновационных проектов по созданию обучающимися </w:t>
      </w:r>
      <w:proofErr w:type="spellStart"/>
      <w:r w:rsidR="0085055E" w:rsidRPr="0085055E">
        <w:rPr>
          <w:lang w:bidi="ru-RU"/>
        </w:rPr>
        <w:t>ТвГУ</w:t>
      </w:r>
      <w:proofErr w:type="spellEnd"/>
      <w:r w:rsidR="0085055E" w:rsidRPr="0085055E">
        <w:rPr>
          <w:lang w:bidi="ru-RU"/>
        </w:rPr>
        <w:t xml:space="preserve"> (студентами, магистрантами, аспирантами) изобретений и полезных моделей, находящихся на стадии подготовки к регистрации на получение патента в соответствии с Положением о конкурсе «Инновационный потенциал </w:t>
      </w:r>
      <w:proofErr w:type="spellStart"/>
      <w:r w:rsidR="0085055E" w:rsidRPr="0085055E">
        <w:rPr>
          <w:lang w:bidi="ru-RU"/>
        </w:rPr>
        <w:t>ТвГУ</w:t>
      </w:r>
      <w:proofErr w:type="spellEnd"/>
      <w:r w:rsidR="0085055E" w:rsidRPr="0085055E">
        <w:rPr>
          <w:lang w:bidi="ru-RU"/>
        </w:rPr>
        <w:t>».</w:t>
      </w:r>
    </w:p>
    <w:p w:rsidR="0085055E" w:rsidRPr="0085055E" w:rsidRDefault="0085055E" w:rsidP="0085055E">
      <w:pPr>
        <w:jc w:val="both"/>
        <w:rPr>
          <w:b/>
          <w:i/>
          <w:lang w:bidi="ru-RU"/>
        </w:rPr>
      </w:pPr>
      <w:r w:rsidRPr="0085055E">
        <w:rPr>
          <w:i/>
          <w:lang w:bidi="ru-RU"/>
        </w:rPr>
        <w:t>Подача заявок на участие в конкурсе осуществляется в срок</w:t>
      </w:r>
      <w:r w:rsidRPr="0085055E">
        <w:rPr>
          <w:b/>
          <w:i/>
          <w:lang w:bidi="ru-RU"/>
        </w:rPr>
        <w:t xml:space="preserve"> с 15 марта 2021 г. по 15 апреля 2021 г.</w:t>
      </w:r>
    </w:p>
    <w:p w:rsidR="0085055E" w:rsidRPr="0085055E" w:rsidRDefault="0085055E" w:rsidP="0085055E">
      <w:pPr>
        <w:jc w:val="both"/>
        <w:rPr>
          <w:lang w:bidi="ru-RU"/>
        </w:rPr>
      </w:pPr>
      <w:r w:rsidRPr="0085055E">
        <w:rPr>
          <w:lang w:bidi="ru-RU"/>
        </w:rPr>
        <w:t xml:space="preserve">Участники конкурса, проекты которых пройдут отбор по результатам работы конкурсной комиссии, награждаются дипломами победителей конкурса и имеют возможность оформить права на предлагаемые изобретения или устройства с помощью специалистов управления интеллектуальной собственности </w:t>
      </w:r>
      <w:proofErr w:type="spellStart"/>
      <w:r w:rsidRPr="0085055E">
        <w:rPr>
          <w:lang w:bidi="ru-RU"/>
        </w:rPr>
        <w:t>ТвГУ</w:t>
      </w:r>
      <w:proofErr w:type="spellEnd"/>
      <w:r w:rsidRPr="0085055E">
        <w:rPr>
          <w:lang w:bidi="ru-RU"/>
        </w:rPr>
        <w:t>.</w:t>
      </w:r>
    </w:p>
    <w:p w:rsidR="0085055E" w:rsidRPr="0085055E" w:rsidRDefault="0085055E" w:rsidP="00154282">
      <w:pPr>
        <w:spacing w:before="120"/>
        <w:jc w:val="both"/>
        <w:rPr>
          <w:b/>
          <w:bCs/>
          <w:lang w:bidi="ru-RU"/>
        </w:rPr>
      </w:pPr>
      <w:bookmarkStart w:id="0" w:name="bookmark3"/>
      <w:r w:rsidRPr="0085055E">
        <w:rPr>
          <w:b/>
          <w:bCs/>
          <w:lang w:bidi="ru-RU"/>
        </w:rPr>
        <w:t>Отбор проектов</w:t>
      </w:r>
      <w:bookmarkEnd w:id="0"/>
    </w:p>
    <w:p w:rsidR="0085055E" w:rsidRPr="0085055E" w:rsidRDefault="0085055E" w:rsidP="0085055E">
      <w:pPr>
        <w:jc w:val="both"/>
        <w:rPr>
          <w:lang w:bidi="ru-RU"/>
        </w:rPr>
      </w:pPr>
      <w:r w:rsidRPr="0085055E">
        <w:rPr>
          <w:lang w:bidi="ru-RU"/>
        </w:rPr>
        <w:t xml:space="preserve">Отбор предложенных изобретений и полезных моделей (устройств) осуществляется конкурсной комиссией под председательством </w:t>
      </w:r>
      <w:proofErr w:type="spellStart"/>
      <w:r w:rsidRPr="0085055E">
        <w:rPr>
          <w:lang w:bidi="ru-RU"/>
        </w:rPr>
        <w:t>и.о</w:t>
      </w:r>
      <w:proofErr w:type="spellEnd"/>
      <w:r w:rsidRPr="0085055E">
        <w:rPr>
          <w:lang w:bidi="ru-RU"/>
        </w:rPr>
        <w:t xml:space="preserve">. проректора по научной и инновационной деятельности </w:t>
      </w:r>
      <w:proofErr w:type="spellStart"/>
      <w:r w:rsidRPr="0085055E">
        <w:rPr>
          <w:lang w:bidi="ru-RU"/>
        </w:rPr>
        <w:t>ТвГУ</w:t>
      </w:r>
      <w:proofErr w:type="spellEnd"/>
      <w:r w:rsidRPr="0085055E">
        <w:rPr>
          <w:lang w:bidi="ru-RU"/>
        </w:rPr>
        <w:t>.</w:t>
      </w:r>
    </w:p>
    <w:p w:rsidR="0085055E" w:rsidRPr="0085055E" w:rsidRDefault="0085055E" w:rsidP="0085055E">
      <w:pPr>
        <w:jc w:val="both"/>
        <w:rPr>
          <w:b/>
          <w:bCs/>
          <w:lang w:bidi="ru-RU"/>
        </w:rPr>
      </w:pPr>
      <w:r w:rsidRPr="0085055E">
        <w:rPr>
          <w:lang w:bidi="ru-RU"/>
        </w:rPr>
        <w:t xml:space="preserve">К отбору допускаются проекты, поданные в управление интеллектуальной собственности </w:t>
      </w:r>
      <w:r w:rsidRPr="0085055E">
        <w:rPr>
          <w:i/>
          <w:lang w:bidi="ru-RU"/>
        </w:rPr>
        <w:t>до 15 апреля 2021 г.</w:t>
      </w:r>
      <w:r w:rsidRPr="0085055E">
        <w:rPr>
          <w:b/>
          <w:bCs/>
          <w:lang w:bidi="ru-RU"/>
        </w:rPr>
        <w:t xml:space="preserve"> </w:t>
      </w:r>
      <w:r w:rsidRPr="0085055E">
        <w:rPr>
          <w:bCs/>
          <w:i/>
          <w:lang w:bidi="ru-RU"/>
        </w:rPr>
        <w:t>Заявки, поступившие позднее установленного срока, не рассматриваются.</w:t>
      </w:r>
    </w:p>
    <w:p w:rsidR="0085055E" w:rsidRPr="0085055E" w:rsidRDefault="0085055E" w:rsidP="00154282">
      <w:pPr>
        <w:spacing w:before="120"/>
        <w:jc w:val="both"/>
        <w:rPr>
          <w:b/>
          <w:bCs/>
          <w:lang w:bidi="ru-RU"/>
        </w:rPr>
      </w:pPr>
      <w:bookmarkStart w:id="1" w:name="bookmark4"/>
      <w:r w:rsidRPr="0085055E">
        <w:rPr>
          <w:b/>
          <w:bCs/>
          <w:lang w:bidi="ru-RU"/>
        </w:rPr>
        <w:t>Информация о предмете отбора проектов</w:t>
      </w:r>
      <w:bookmarkEnd w:id="1"/>
    </w:p>
    <w:p w:rsidR="0085055E" w:rsidRDefault="0085055E" w:rsidP="0085055E">
      <w:pPr>
        <w:jc w:val="both"/>
        <w:rPr>
          <w:lang w:bidi="ru-RU"/>
        </w:rPr>
      </w:pPr>
      <w:r w:rsidRPr="0085055E">
        <w:rPr>
          <w:lang w:bidi="ru-RU"/>
        </w:rPr>
        <w:t>Предмет отбора</w:t>
      </w:r>
      <w:r w:rsidR="0021487F">
        <w:rPr>
          <w:lang w:bidi="ru-RU"/>
        </w:rPr>
        <w:t>:</w:t>
      </w:r>
      <w:r w:rsidR="00154282">
        <w:rPr>
          <w:lang w:bidi="ru-RU"/>
        </w:rPr>
        <w:t xml:space="preserve"> </w:t>
      </w:r>
      <w:r w:rsidR="0021487F" w:rsidRPr="008D37CB">
        <w:t xml:space="preserve">подготовленный проект заявки на предлагаемое изобретение или устройство, отвечающий целям и задачам конкурса (проект должен представлять предложение по техническому решению предлагаемого изобретения или устройства и </w:t>
      </w:r>
      <w:r w:rsidR="0021487F" w:rsidRPr="008D37CB">
        <w:rPr>
          <w:b/>
          <w:i/>
        </w:rPr>
        <w:t>содержать конкретные предложения по его возможной реализации</w:t>
      </w:r>
      <w:r w:rsidR="0021487F" w:rsidRPr="008D37CB">
        <w:t>. Описание может содержать визуальные изображения, фотографии, графики, схемы)</w:t>
      </w:r>
      <w:r w:rsidRPr="0085055E">
        <w:rPr>
          <w:lang w:bidi="ru-RU"/>
        </w:rPr>
        <w:t>.</w:t>
      </w:r>
    </w:p>
    <w:p w:rsidR="0085055E" w:rsidRPr="0085055E" w:rsidRDefault="0085055E" w:rsidP="00154282">
      <w:pPr>
        <w:spacing w:before="120"/>
        <w:jc w:val="both"/>
        <w:rPr>
          <w:b/>
          <w:bCs/>
          <w:lang w:bidi="ru-RU"/>
        </w:rPr>
      </w:pPr>
      <w:bookmarkStart w:id="2" w:name="bookmark5"/>
      <w:r w:rsidRPr="0085055E">
        <w:rPr>
          <w:b/>
          <w:bCs/>
          <w:lang w:bidi="ru-RU"/>
        </w:rPr>
        <w:t>Информация об отборе проектов</w:t>
      </w:r>
      <w:bookmarkEnd w:id="2"/>
    </w:p>
    <w:p w:rsidR="0085055E" w:rsidRDefault="0085055E" w:rsidP="0085055E">
      <w:pPr>
        <w:jc w:val="both"/>
        <w:rPr>
          <w:lang w:bidi="ru-RU"/>
        </w:rPr>
      </w:pPr>
      <w:r w:rsidRPr="0085055E">
        <w:rPr>
          <w:lang w:bidi="ru-RU"/>
        </w:rPr>
        <w:t>Документация конкурса</w:t>
      </w:r>
      <w:r w:rsidR="0067337A">
        <w:rPr>
          <w:lang w:bidi="ru-RU"/>
        </w:rPr>
        <w:t xml:space="preserve"> «Инновационный потенциал </w:t>
      </w:r>
      <w:proofErr w:type="spellStart"/>
      <w:r w:rsidR="0067337A">
        <w:rPr>
          <w:lang w:bidi="ru-RU"/>
        </w:rPr>
        <w:t>ТвГУ</w:t>
      </w:r>
      <w:proofErr w:type="spellEnd"/>
      <w:r w:rsidR="0067337A">
        <w:rPr>
          <w:lang w:bidi="ru-RU"/>
        </w:rPr>
        <w:t>»</w:t>
      </w:r>
      <w:r w:rsidRPr="0085055E">
        <w:rPr>
          <w:lang w:bidi="ru-RU"/>
        </w:rPr>
        <w:t xml:space="preserve"> размещена на сайте университета в разделе «Конкурсы»</w:t>
      </w:r>
      <w:r w:rsidR="00801D0D">
        <w:rPr>
          <w:lang w:bidi="ru-RU"/>
        </w:rPr>
        <w:t xml:space="preserve"> </w:t>
      </w:r>
      <w:r w:rsidR="0067337A">
        <w:rPr>
          <w:lang w:bidi="ru-RU"/>
        </w:rPr>
        <w:t xml:space="preserve">и на сайте управления интеллектуальной собственности </w:t>
      </w:r>
      <w:r w:rsidR="0067337A" w:rsidRPr="0067337A">
        <w:rPr>
          <w:lang w:val="en-US" w:bidi="ru-RU"/>
        </w:rPr>
        <w:t>https</w:t>
      </w:r>
      <w:r w:rsidR="0067337A" w:rsidRPr="0067337A">
        <w:rPr>
          <w:lang w:bidi="ru-RU"/>
        </w:rPr>
        <w:t>://</w:t>
      </w:r>
      <w:proofErr w:type="spellStart"/>
      <w:r w:rsidR="0067337A" w:rsidRPr="0067337A">
        <w:rPr>
          <w:lang w:val="en-US" w:bidi="ru-RU"/>
        </w:rPr>
        <w:t>uis</w:t>
      </w:r>
      <w:proofErr w:type="spellEnd"/>
      <w:r w:rsidR="0067337A" w:rsidRPr="0067337A">
        <w:rPr>
          <w:lang w:bidi="ru-RU"/>
        </w:rPr>
        <w:t>.</w:t>
      </w:r>
      <w:proofErr w:type="spellStart"/>
      <w:r w:rsidR="0067337A" w:rsidRPr="0067337A">
        <w:rPr>
          <w:lang w:val="en-US" w:bidi="ru-RU"/>
        </w:rPr>
        <w:t>tversu</w:t>
      </w:r>
      <w:proofErr w:type="spellEnd"/>
      <w:r w:rsidR="0067337A" w:rsidRPr="0067337A">
        <w:rPr>
          <w:lang w:bidi="ru-RU"/>
        </w:rPr>
        <w:t>.</w:t>
      </w:r>
      <w:proofErr w:type="spellStart"/>
      <w:r w:rsidR="0067337A" w:rsidRPr="0067337A">
        <w:rPr>
          <w:lang w:val="en-US" w:bidi="ru-RU"/>
        </w:rPr>
        <w:t>ru</w:t>
      </w:r>
      <w:proofErr w:type="spellEnd"/>
      <w:r w:rsidR="0067337A" w:rsidRPr="0067337A">
        <w:rPr>
          <w:lang w:bidi="ru-RU"/>
        </w:rPr>
        <w:t>/</w:t>
      </w:r>
      <w:r w:rsidRPr="0085055E">
        <w:rPr>
          <w:lang w:bidi="ru-RU"/>
        </w:rPr>
        <w:t>.</w:t>
      </w:r>
    </w:p>
    <w:p w:rsidR="00154282" w:rsidRPr="0085055E" w:rsidRDefault="00154282" w:rsidP="0085055E">
      <w:pPr>
        <w:jc w:val="both"/>
        <w:rPr>
          <w:lang w:bidi="ru-RU"/>
        </w:rPr>
      </w:pPr>
      <w:r>
        <w:rPr>
          <w:lang w:bidi="ru-RU"/>
        </w:rPr>
        <w:t xml:space="preserve">Заявка участника должна состоять из анкеты участника (Приложение 1 к Положению о конкурсе) и </w:t>
      </w:r>
      <w:r w:rsidR="004D4A04">
        <w:rPr>
          <w:lang w:bidi="ru-RU"/>
        </w:rPr>
        <w:t>описания изобретения/полезной модели.</w:t>
      </w:r>
    </w:p>
    <w:p w:rsidR="0085055E" w:rsidRPr="0085055E" w:rsidRDefault="0085055E" w:rsidP="0085055E">
      <w:pPr>
        <w:jc w:val="both"/>
        <w:rPr>
          <w:lang w:bidi="ru-RU"/>
        </w:rPr>
      </w:pPr>
      <w:r w:rsidRPr="0085055E">
        <w:rPr>
          <w:lang w:bidi="ru-RU"/>
        </w:rPr>
        <w:t>Время приема заявок — в рабочие дни с 10.00 до 17.00 в управлении интеллектуальной собственности (корп. «Б», ауд. 218).</w:t>
      </w:r>
    </w:p>
    <w:p w:rsidR="0085055E" w:rsidRPr="0085055E" w:rsidRDefault="0085055E" w:rsidP="0085055E">
      <w:pPr>
        <w:jc w:val="both"/>
        <w:rPr>
          <w:lang w:bidi="ru-RU"/>
        </w:rPr>
      </w:pPr>
      <w:r w:rsidRPr="0085055E">
        <w:rPr>
          <w:lang w:bidi="ru-RU"/>
        </w:rPr>
        <w:t>Дополнительную информацию можно получить у начальника отдела развития интеллектуальной собственности Баскаковой Анны Леонидовны (тел. 34-74-70, корпус «Б», ауд. 218).</w:t>
      </w:r>
      <w:bookmarkStart w:id="3" w:name="_GoBack"/>
      <w:bookmarkEnd w:id="3"/>
    </w:p>
    <w:p w:rsidR="007B778B" w:rsidRDefault="007B778B" w:rsidP="0085055E">
      <w:pPr>
        <w:jc w:val="both"/>
      </w:pPr>
    </w:p>
    <w:p w:rsidR="007B778B" w:rsidRDefault="007B778B" w:rsidP="0085055E">
      <w:pPr>
        <w:jc w:val="both"/>
      </w:pPr>
    </w:p>
    <w:sectPr w:rsidR="007B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5EC"/>
    <w:multiLevelType w:val="hybridMultilevel"/>
    <w:tmpl w:val="1CE0002C"/>
    <w:lvl w:ilvl="0" w:tplc="586E0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B"/>
    <w:rsid w:val="00154282"/>
    <w:rsid w:val="0021487F"/>
    <w:rsid w:val="004D4A04"/>
    <w:rsid w:val="0067337A"/>
    <w:rsid w:val="007B778B"/>
    <w:rsid w:val="00801D0D"/>
    <w:rsid w:val="0085055E"/>
    <w:rsid w:val="008D37CB"/>
    <w:rsid w:val="009018A3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CC66"/>
  <w15:chartTrackingRefBased/>
  <w15:docId w15:val="{B5AE75A4-BFFB-4569-A1BD-5A08BE6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1487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Анна Леонидовна</dc:creator>
  <cp:keywords/>
  <dc:description/>
  <cp:lastModifiedBy>Баскакова Анна Леонидовна</cp:lastModifiedBy>
  <cp:revision>8</cp:revision>
  <cp:lastPrinted>2021-03-15T12:21:00Z</cp:lastPrinted>
  <dcterms:created xsi:type="dcterms:W3CDTF">2021-03-15T11:02:00Z</dcterms:created>
  <dcterms:modified xsi:type="dcterms:W3CDTF">2021-03-15T12:33:00Z</dcterms:modified>
</cp:coreProperties>
</file>