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31" w:rsidRDefault="00BB5F31" w:rsidP="00BB5F31">
      <w:pPr>
        <w:ind w:firstLine="851"/>
        <w:rPr>
          <w:sz w:val="32"/>
          <w:szCs w:val="32"/>
        </w:rPr>
      </w:pPr>
      <w:r w:rsidRPr="0028462C">
        <w:rPr>
          <w:sz w:val="32"/>
          <w:szCs w:val="32"/>
        </w:rPr>
        <w:t>Министерство</w:t>
      </w:r>
      <w:r w:rsidRPr="00412D03">
        <w:rPr>
          <w:sz w:val="32"/>
          <w:szCs w:val="32"/>
        </w:rPr>
        <w:t xml:space="preserve"> </w:t>
      </w:r>
      <w:r w:rsidRPr="0028462C">
        <w:rPr>
          <w:sz w:val="32"/>
          <w:szCs w:val="32"/>
        </w:rPr>
        <w:t>науки</w:t>
      </w:r>
      <w:r>
        <w:rPr>
          <w:sz w:val="32"/>
          <w:szCs w:val="32"/>
        </w:rPr>
        <w:t xml:space="preserve"> и</w:t>
      </w:r>
      <w:r w:rsidRPr="0028462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высшего </w:t>
      </w:r>
      <w:r w:rsidRPr="0028462C">
        <w:rPr>
          <w:sz w:val="32"/>
          <w:szCs w:val="32"/>
        </w:rPr>
        <w:t>образования</w:t>
      </w:r>
    </w:p>
    <w:p w:rsidR="00BB5F31" w:rsidRPr="0028462C" w:rsidRDefault="00BB5F31" w:rsidP="00BB5F31">
      <w:pPr>
        <w:ind w:firstLine="851"/>
        <w:rPr>
          <w:sz w:val="32"/>
          <w:szCs w:val="32"/>
        </w:rPr>
      </w:pPr>
      <w:r>
        <w:rPr>
          <w:sz w:val="32"/>
          <w:szCs w:val="32"/>
        </w:rPr>
        <w:t>Российской Федерации</w:t>
      </w:r>
      <w:bookmarkStart w:id="0" w:name="_GoBack"/>
      <w:bookmarkEnd w:id="0"/>
    </w:p>
    <w:p w:rsidR="00BB5F31" w:rsidRPr="0028462C" w:rsidRDefault="00BB5F31" w:rsidP="00BB5F31">
      <w:pPr>
        <w:ind w:firstLine="851"/>
        <w:rPr>
          <w:sz w:val="32"/>
          <w:szCs w:val="32"/>
        </w:rPr>
      </w:pPr>
      <w:r w:rsidRPr="0028462C">
        <w:rPr>
          <w:sz w:val="32"/>
          <w:szCs w:val="32"/>
        </w:rPr>
        <w:t>Федеральное государственное бюджетное</w:t>
      </w:r>
    </w:p>
    <w:p w:rsidR="00BB5F31" w:rsidRPr="0028462C" w:rsidRDefault="00BB5F31" w:rsidP="00BB5F31">
      <w:pPr>
        <w:ind w:firstLine="851"/>
        <w:rPr>
          <w:sz w:val="32"/>
          <w:szCs w:val="32"/>
        </w:rPr>
      </w:pPr>
      <w:r w:rsidRPr="0028462C">
        <w:rPr>
          <w:sz w:val="32"/>
          <w:szCs w:val="32"/>
        </w:rPr>
        <w:t>образовательное учреждение высшего образования</w:t>
      </w:r>
    </w:p>
    <w:p w:rsidR="00BB5F31" w:rsidRPr="0028462C" w:rsidRDefault="00BB5F31" w:rsidP="00BB5F31">
      <w:pPr>
        <w:ind w:firstLine="851"/>
        <w:rPr>
          <w:sz w:val="32"/>
          <w:szCs w:val="32"/>
        </w:rPr>
      </w:pPr>
      <w:r w:rsidRPr="0028462C">
        <w:rPr>
          <w:sz w:val="32"/>
          <w:szCs w:val="32"/>
        </w:rPr>
        <w:t>«Тверской государственный университет»</w:t>
      </w: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Pr="00F43109" w:rsidRDefault="00BB5F31" w:rsidP="00BB5F31">
      <w:pPr>
        <w:spacing w:line="360" w:lineRule="auto"/>
        <w:ind w:firstLine="851"/>
        <w:rPr>
          <w:sz w:val="40"/>
          <w:szCs w:val="40"/>
        </w:rPr>
      </w:pPr>
      <w:r>
        <w:rPr>
          <w:sz w:val="40"/>
          <w:szCs w:val="40"/>
          <w:lang w:val="en-US"/>
        </w:rPr>
        <w:t>XI</w:t>
      </w:r>
      <w:r w:rsidRPr="0000106B">
        <w:rPr>
          <w:sz w:val="40"/>
          <w:szCs w:val="40"/>
          <w:lang w:val="en-US"/>
        </w:rPr>
        <w:t>X</w:t>
      </w:r>
    </w:p>
    <w:p w:rsidR="00BB5F31" w:rsidRPr="0000106B" w:rsidRDefault="00BB5F31" w:rsidP="00BB5F31">
      <w:pPr>
        <w:spacing w:line="360" w:lineRule="auto"/>
        <w:ind w:firstLine="851"/>
        <w:rPr>
          <w:sz w:val="40"/>
          <w:szCs w:val="40"/>
        </w:rPr>
      </w:pPr>
      <w:r w:rsidRPr="0000106B">
        <w:rPr>
          <w:sz w:val="40"/>
          <w:szCs w:val="40"/>
        </w:rPr>
        <w:t>НАУЧНАЯ КОНФЕРЕНЦИЯ</w:t>
      </w:r>
    </w:p>
    <w:p w:rsidR="00BB5F31" w:rsidRPr="0000106B" w:rsidRDefault="00BB5F31" w:rsidP="00BB5F31">
      <w:pPr>
        <w:spacing w:line="360" w:lineRule="auto"/>
        <w:ind w:firstLine="851"/>
        <w:rPr>
          <w:sz w:val="40"/>
          <w:szCs w:val="40"/>
        </w:rPr>
      </w:pPr>
      <w:r w:rsidRPr="0000106B">
        <w:rPr>
          <w:sz w:val="40"/>
          <w:szCs w:val="40"/>
        </w:rPr>
        <w:t xml:space="preserve">АСПИРАНТОВ И СТУДЕНТОВ </w:t>
      </w:r>
    </w:p>
    <w:p w:rsidR="00BB5F31" w:rsidRPr="0000106B" w:rsidRDefault="00BB5F31" w:rsidP="00BB5F31">
      <w:pPr>
        <w:spacing w:line="360" w:lineRule="auto"/>
        <w:ind w:firstLine="851"/>
        <w:rPr>
          <w:sz w:val="40"/>
          <w:szCs w:val="40"/>
        </w:rPr>
      </w:pPr>
      <w:r w:rsidRPr="0000106B">
        <w:rPr>
          <w:sz w:val="40"/>
          <w:szCs w:val="40"/>
        </w:rPr>
        <w:t xml:space="preserve">ХИМИКО-ТЕХНОЛОГИЧЕСКОГО </w:t>
      </w:r>
    </w:p>
    <w:p w:rsidR="00BB5F31" w:rsidRPr="0000106B" w:rsidRDefault="00BB5F31" w:rsidP="00BB5F31">
      <w:pPr>
        <w:spacing w:line="360" w:lineRule="auto"/>
        <w:ind w:firstLine="851"/>
        <w:rPr>
          <w:sz w:val="40"/>
          <w:szCs w:val="40"/>
        </w:rPr>
      </w:pPr>
      <w:r w:rsidRPr="0000106B">
        <w:rPr>
          <w:sz w:val="40"/>
          <w:szCs w:val="40"/>
        </w:rPr>
        <w:t>ФАКУЛЬТЕТА</w:t>
      </w:r>
    </w:p>
    <w:p w:rsidR="00BB5F31" w:rsidRDefault="00BB5F31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Pr="00695D24" w:rsidRDefault="00BB5F31" w:rsidP="00BB5F31">
      <w:pPr>
        <w:ind w:firstLine="851"/>
        <w:rPr>
          <w:szCs w:val="28"/>
        </w:rPr>
      </w:pPr>
    </w:p>
    <w:p w:rsidR="00595E23" w:rsidRPr="00695D24" w:rsidRDefault="00595E23" w:rsidP="00BB5F31">
      <w:pPr>
        <w:ind w:firstLine="851"/>
        <w:rPr>
          <w:szCs w:val="28"/>
        </w:rPr>
      </w:pPr>
    </w:p>
    <w:p w:rsidR="00BB5F31" w:rsidRDefault="00BB5F31" w:rsidP="00BB5F31">
      <w:pPr>
        <w:ind w:firstLine="851"/>
        <w:rPr>
          <w:szCs w:val="28"/>
        </w:rPr>
      </w:pPr>
    </w:p>
    <w:p w:rsidR="00BB5F31" w:rsidRPr="0028462C" w:rsidRDefault="00BB5F31" w:rsidP="00BB5F31">
      <w:pPr>
        <w:ind w:firstLine="851"/>
        <w:rPr>
          <w:i/>
          <w:sz w:val="32"/>
          <w:szCs w:val="32"/>
        </w:rPr>
      </w:pPr>
      <w:r w:rsidRPr="0028462C">
        <w:rPr>
          <w:i/>
          <w:sz w:val="32"/>
          <w:szCs w:val="32"/>
        </w:rPr>
        <w:t>2</w:t>
      </w:r>
      <w:r w:rsidRPr="00695D24">
        <w:rPr>
          <w:i/>
          <w:sz w:val="32"/>
          <w:szCs w:val="32"/>
        </w:rPr>
        <w:t>5</w:t>
      </w:r>
      <w:r w:rsidRPr="0028462C">
        <w:rPr>
          <w:i/>
          <w:sz w:val="32"/>
          <w:szCs w:val="32"/>
        </w:rPr>
        <w:t xml:space="preserve"> мая 20</w:t>
      </w:r>
      <w:r w:rsidR="00D406A4" w:rsidRPr="00695D24">
        <w:rPr>
          <w:i/>
          <w:sz w:val="32"/>
          <w:szCs w:val="32"/>
        </w:rPr>
        <w:t>20</w:t>
      </w:r>
      <w:r w:rsidRPr="0028462C">
        <w:rPr>
          <w:i/>
          <w:sz w:val="32"/>
          <w:szCs w:val="32"/>
        </w:rPr>
        <w:t xml:space="preserve"> года</w:t>
      </w:r>
    </w:p>
    <w:p w:rsidR="00BB5F31" w:rsidRPr="0028462C" w:rsidRDefault="00BB5F31" w:rsidP="00BB5F31">
      <w:pPr>
        <w:ind w:firstLine="851"/>
        <w:rPr>
          <w:i/>
          <w:sz w:val="32"/>
          <w:szCs w:val="32"/>
        </w:rPr>
      </w:pPr>
    </w:p>
    <w:p w:rsidR="00BB5F31" w:rsidRPr="0028462C" w:rsidRDefault="00BB5F31" w:rsidP="00BB5F31">
      <w:pPr>
        <w:ind w:firstLine="851"/>
        <w:rPr>
          <w:i/>
          <w:sz w:val="32"/>
          <w:szCs w:val="32"/>
        </w:rPr>
      </w:pPr>
      <w:r w:rsidRPr="0028462C">
        <w:rPr>
          <w:i/>
          <w:sz w:val="32"/>
          <w:szCs w:val="32"/>
        </w:rPr>
        <w:t>Тверь</w:t>
      </w:r>
    </w:p>
    <w:p w:rsidR="00BB5F31" w:rsidRPr="0028462C" w:rsidRDefault="00BB5F31" w:rsidP="00BB5F31">
      <w:pPr>
        <w:ind w:firstLine="851"/>
        <w:rPr>
          <w:i/>
          <w:sz w:val="32"/>
          <w:szCs w:val="32"/>
        </w:rPr>
      </w:pPr>
    </w:p>
    <w:p w:rsidR="00BB5F31" w:rsidRPr="0028462C" w:rsidRDefault="00BB5F31" w:rsidP="00BB5F31">
      <w:pPr>
        <w:ind w:firstLine="851"/>
        <w:rPr>
          <w:i/>
          <w:sz w:val="32"/>
          <w:szCs w:val="32"/>
        </w:rPr>
      </w:pPr>
    </w:p>
    <w:p w:rsidR="00BB5F31" w:rsidRDefault="00BB5F31" w:rsidP="00BB5F31">
      <w:pPr>
        <w:ind w:firstLine="851"/>
        <w:rPr>
          <w:sz w:val="32"/>
          <w:szCs w:val="32"/>
        </w:rPr>
      </w:pPr>
      <w:r w:rsidRPr="0028462C">
        <w:rPr>
          <w:sz w:val="32"/>
          <w:szCs w:val="32"/>
        </w:rPr>
        <w:t>Тезисы докладов</w:t>
      </w:r>
    </w:p>
    <w:p w:rsidR="00786A4B" w:rsidRDefault="00786A4B" w:rsidP="00BB5F31">
      <w:pPr>
        <w:ind w:firstLine="851"/>
        <w:rPr>
          <w:sz w:val="32"/>
          <w:szCs w:val="32"/>
        </w:rPr>
      </w:pPr>
    </w:p>
    <w:p w:rsidR="00786A4B" w:rsidRDefault="00786A4B" w:rsidP="00BB5F31">
      <w:pPr>
        <w:ind w:firstLine="851"/>
        <w:rPr>
          <w:sz w:val="32"/>
          <w:szCs w:val="32"/>
        </w:rPr>
      </w:pPr>
    </w:p>
    <w:p w:rsidR="00786A4B" w:rsidRDefault="00786A4B" w:rsidP="00BB5F31">
      <w:pPr>
        <w:ind w:firstLine="851"/>
        <w:rPr>
          <w:sz w:val="32"/>
          <w:szCs w:val="32"/>
        </w:rPr>
      </w:pPr>
    </w:p>
    <w:p w:rsidR="00786A4B" w:rsidRPr="0028462C" w:rsidRDefault="00786A4B" w:rsidP="00BB5F31">
      <w:pPr>
        <w:ind w:firstLine="851"/>
        <w:rPr>
          <w:sz w:val="32"/>
          <w:szCs w:val="32"/>
        </w:rPr>
      </w:pPr>
      <w:r>
        <w:rPr>
          <w:szCs w:val="28"/>
        </w:rPr>
        <w:t>ТВЕРЬ 20</w:t>
      </w:r>
      <w:r w:rsidRPr="00695D24">
        <w:rPr>
          <w:szCs w:val="28"/>
        </w:rPr>
        <w:t>20</w:t>
      </w:r>
    </w:p>
    <w:p w:rsidR="00595E23" w:rsidRDefault="00595E23">
      <w:pPr>
        <w:jc w:val="both"/>
      </w:pPr>
      <w:r>
        <w:br w:type="page"/>
      </w:r>
    </w:p>
    <w:p w:rsidR="00595E23" w:rsidRDefault="00595E23" w:rsidP="00595E23">
      <w:pPr>
        <w:spacing w:line="360" w:lineRule="auto"/>
        <w:ind w:firstLine="851"/>
        <w:rPr>
          <w:szCs w:val="28"/>
        </w:rPr>
      </w:pPr>
      <w:proofErr w:type="gramStart"/>
      <w:r>
        <w:rPr>
          <w:szCs w:val="28"/>
        </w:rPr>
        <w:lastRenderedPageBreak/>
        <w:t xml:space="preserve">Ответственный за выпуск </w:t>
      </w:r>
      <w:proofErr w:type="gramEnd"/>
    </w:p>
    <w:p w:rsidR="00595E23" w:rsidRDefault="00595E23" w:rsidP="00595E23">
      <w:pPr>
        <w:spacing w:line="360" w:lineRule="auto"/>
        <w:ind w:firstLine="851"/>
        <w:rPr>
          <w:szCs w:val="28"/>
        </w:rPr>
      </w:pPr>
      <w:r>
        <w:rPr>
          <w:szCs w:val="28"/>
        </w:rPr>
        <w:t>доцент, к.х.н. И.Ю. Егорова</w:t>
      </w:r>
    </w:p>
    <w:p w:rsidR="00595E23" w:rsidRDefault="00595E23" w:rsidP="00595E23">
      <w:pPr>
        <w:spacing w:line="360" w:lineRule="auto"/>
        <w:ind w:firstLine="851"/>
        <w:rPr>
          <w:szCs w:val="28"/>
        </w:rPr>
      </w:pPr>
    </w:p>
    <w:p w:rsidR="00595E23" w:rsidRDefault="00595E23" w:rsidP="00595E23">
      <w:pPr>
        <w:spacing w:line="360" w:lineRule="auto"/>
        <w:ind w:firstLine="851"/>
        <w:rPr>
          <w:szCs w:val="28"/>
        </w:rPr>
      </w:pPr>
    </w:p>
    <w:p w:rsidR="00595E23" w:rsidRDefault="00595E23" w:rsidP="00595E23">
      <w:pPr>
        <w:spacing w:line="360" w:lineRule="auto"/>
        <w:ind w:firstLine="851"/>
        <w:rPr>
          <w:szCs w:val="28"/>
        </w:rPr>
      </w:pPr>
    </w:p>
    <w:p w:rsidR="00595E23" w:rsidRDefault="00595E23" w:rsidP="00595E23">
      <w:pPr>
        <w:spacing w:line="360" w:lineRule="auto"/>
        <w:ind w:firstLine="851"/>
        <w:rPr>
          <w:szCs w:val="28"/>
        </w:rPr>
      </w:pPr>
    </w:p>
    <w:p w:rsidR="00595E23" w:rsidRDefault="00595E23" w:rsidP="00595E23">
      <w:pPr>
        <w:spacing w:line="360" w:lineRule="auto"/>
        <w:ind w:firstLine="851"/>
        <w:rPr>
          <w:szCs w:val="28"/>
        </w:rPr>
      </w:pPr>
    </w:p>
    <w:p w:rsidR="00595E23" w:rsidRDefault="00595E23" w:rsidP="00595E23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В сборнике представлены тезисы докладов научной конференции асп</w:t>
      </w:r>
      <w:r>
        <w:rPr>
          <w:szCs w:val="28"/>
        </w:rPr>
        <w:t>и</w:t>
      </w:r>
      <w:r>
        <w:rPr>
          <w:szCs w:val="28"/>
        </w:rPr>
        <w:t>рантов, магистрантов и студентов химико-технологического факультета Тве</w:t>
      </w:r>
      <w:r>
        <w:rPr>
          <w:szCs w:val="28"/>
        </w:rPr>
        <w:t>р</w:t>
      </w:r>
      <w:r>
        <w:rPr>
          <w:szCs w:val="28"/>
        </w:rPr>
        <w:t>ского государственного университета. Доклады сгруппированы по секциям, с</w:t>
      </w:r>
      <w:r>
        <w:rPr>
          <w:szCs w:val="28"/>
        </w:rPr>
        <w:t>о</w:t>
      </w:r>
      <w:r>
        <w:rPr>
          <w:szCs w:val="28"/>
        </w:rPr>
        <w:t>ответствующим научным направлениям кафедр.</w:t>
      </w:r>
    </w:p>
    <w:p w:rsidR="00595E23" w:rsidRDefault="00595E23" w:rsidP="00595E23">
      <w:pPr>
        <w:ind w:firstLine="851"/>
        <w:rPr>
          <w:szCs w:val="28"/>
        </w:rPr>
      </w:pPr>
      <w:r>
        <w:rPr>
          <w:szCs w:val="28"/>
        </w:rPr>
        <w:br w:type="page"/>
      </w:r>
    </w:p>
    <w:p w:rsidR="00695D24" w:rsidRPr="0064313C" w:rsidRDefault="00695D24" w:rsidP="00695D24">
      <w:pPr>
        <w:spacing w:after="240" w:line="360" w:lineRule="auto"/>
        <w:rPr>
          <w:b/>
          <w:sz w:val="32"/>
          <w:szCs w:val="32"/>
        </w:rPr>
      </w:pPr>
      <w:r w:rsidRPr="0064313C">
        <w:rPr>
          <w:b/>
          <w:sz w:val="32"/>
          <w:szCs w:val="32"/>
        </w:rPr>
        <w:lastRenderedPageBreak/>
        <w:t>Содержание</w:t>
      </w:r>
    </w:p>
    <w:p w:rsidR="00695D24" w:rsidRPr="0064313C" w:rsidRDefault="00695D24" w:rsidP="00695D24">
      <w:pPr>
        <w:spacing w:after="240" w:line="360" w:lineRule="auto"/>
        <w:rPr>
          <w:sz w:val="32"/>
          <w:szCs w:val="32"/>
        </w:rPr>
      </w:pPr>
      <w:r w:rsidRPr="0064313C">
        <w:rPr>
          <w:b/>
          <w:i/>
          <w:sz w:val="32"/>
          <w:szCs w:val="32"/>
        </w:rPr>
        <w:t>Секция неорганической и аналитической химии</w:t>
      </w:r>
    </w:p>
    <w:tbl>
      <w:tblPr>
        <w:tblStyle w:val="a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0"/>
        <w:gridCol w:w="738"/>
      </w:tblGrid>
      <w:tr w:rsidR="00695D24" w:rsidRPr="0061210B" w:rsidTr="00570940">
        <w:tc>
          <w:tcPr>
            <w:tcW w:w="9180" w:type="dxa"/>
          </w:tcPr>
          <w:p w:rsidR="00695D24" w:rsidRPr="00695D24" w:rsidRDefault="00695D24" w:rsidP="00B5520F">
            <w:pPr>
              <w:jc w:val="both"/>
              <w:rPr>
                <w:szCs w:val="28"/>
              </w:rPr>
            </w:pPr>
            <w:r w:rsidRPr="00695D24">
              <w:rPr>
                <w:rFonts w:eastAsia="Calibri" w:cs="Times New Roman"/>
                <w:b/>
                <w:szCs w:val="28"/>
              </w:rPr>
              <w:t>Алексеева А.В.</w:t>
            </w:r>
            <w:r w:rsidRPr="00695D24">
              <w:rPr>
                <w:szCs w:val="28"/>
              </w:rPr>
              <w:t xml:space="preserve"> </w:t>
            </w:r>
            <w:r w:rsidRPr="00695D24">
              <w:rPr>
                <w:rFonts w:eastAsia="Calibri" w:cs="Times New Roman"/>
                <w:szCs w:val="28"/>
              </w:rPr>
              <w:t>Термический анализ афобазола</w:t>
            </w:r>
            <w:r>
              <w:t xml:space="preserve"> …………………………..</w:t>
            </w:r>
          </w:p>
        </w:tc>
        <w:tc>
          <w:tcPr>
            <w:tcW w:w="738" w:type="dxa"/>
            <w:vAlign w:val="bottom"/>
          </w:tcPr>
          <w:p w:rsidR="00695D24" w:rsidRPr="00695D24" w:rsidRDefault="00335E76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B51811" w:rsidRPr="00B51811" w:rsidTr="00570940">
        <w:tc>
          <w:tcPr>
            <w:tcW w:w="9180" w:type="dxa"/>
          </w:tcPr>
          <w:p w:rsidR="00B51811" w:rsidRPr="00B51811" w:rsidRDefault="00B51811" w:rsidP="00B51811">
            <w:pPr>
              <w:jc w:val="both"/>
              <w:rPr>
                <w:rFonts w:eastAsia="Calibri" w:cs="Times New Roman"/>
                <w:szCs w:val="28"/>
              </w:rPr>
            </w:pPr>
            <w:r w:rsidRPr="00B51811">
              <w:rPr>
                <w:rFonts w:cs="Times New Roman"/>
                <w:b/>
                <w:bCs/>
                <w:szCs w:val="28"/>
              </w:rPr>
              <w:t>Варламова А.А.</w:t>
            </w:r>
            <w:r w:rsidRPr="00B51811">
              <w:rPr>
                <w:rFonts w:cs="Times New Roman"/>
                <w:bCs/>
                <w:szCs w:val="28"/>
              </w:rPr>
              <w:t xml:space="preserve"> </w:t>
            </w:r>
            <w:r w:rsidRPr="00B51811">
              <w:rPr>
                <w:rFonts w:cs="Times New Roman"/>
                <w:szCs w:val="28"/>
              </w:rPr>
              <w:t>Создание и применение оптических изомеров эколог</w:t>
            </w:r>
            <w:r w:rsidRPr="00B51811">
              <w:rPr>
                <w:rFonts w:cs="Times New Roman"/>
                <w:szCs w:val="28"/>
              </w:rPr>
              <w:t>и</w:t>
            </w:r>
            <w:r w:rsidRPr="00B51811">
              <w:rPr>
                <w:rFonts w:cs="Times New Roman"/>
                <w:szCs w:val="28"/>
              </w:rPr>
              <w:t>чески безопасных комплексонов</w:t>
            </w:r>
            <w:r>
              <w:rPr>
                <w:rFonts w:cs="Times New Roman"/>
                <w:szCs w:val="28"/>
              </w:rPr>
              <w:t xml:space="preserve"> ……………………………………………..</w:t>
            </w:r>
          </w:p>
        </w:tc>
        <w:tc>
          <w:tcPr>
            <w:tcW w:w="738" w:type="dxa"/>
            <w:vAlign w:val="bottom"/>
          </w:tcPr>
          <w:p w:rsidR="00B51811" w:rsidRPr="00B51811" w:rsidRDefault="000D7EA4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695D24" w:rsidRPr="0061210B" w:rsidTr="00570940">
        <w:tc>
          <w:tcPr>
            <w:tcW w:w="9180" w:type="dxa"/>
          </w:tcPr>
          <w:p w:rsidR="00695D24" w:rsidRPr="00695D24" w:rsidRDefault="00695D24" w:rsidP="00695D24">
            <w:pPr>
              <w:pStyle w:val="a4"/>
              <w:jc w:val="both"/>
              <w:rPr>
                <w:b/>
                <w:szCs w:val="28"/>
              </w:rPr>
            </w:pPr>
            <w:r w:rsidRPr="00695D24">
              <w:rPr>
                <w:b/>
                <w:szCs w:val="28"/>
              </w:rPr>
              <w:t>Варфоломеева</w:t>
            </w:r>
            <w:r>
              <w:rPr>
                <w:b/>
                <w:szCs w:val="28"/>
              </w:rPr>
              <w:t xml:space="preserve"> </w:t>
            </w:r>
            <w:r w:rsidR="00197A74" w:rsidRPr="00695D24">
              <w:rPr>
                <w:b/>
                <w:szCs w:val="28"/>
              </w:rPr>
              <w:t xml:space="preserve">В.В. </w:t>
            </w:r>
            <w:r w:rsidRPr="00695D24">
              <w:rPr>
                <w:szCs w:val="28"/>
              </w:rPr>
              <w:t xml:space="preserve">Анализ </w:t>
            </w:r>
            <w:r w:rsidRPr="00695D24">
              <w:rPr>
                <w:szCs w:val="28"/>
                <w:lang w:val="en-US"/>
              </w:rPr>
              <w:t>Fe</w:t>
            </w:r>
            <w:r>
              <w:rPr>
                <w:szCs w:val="28"/>
              </w:rPr>
              <w:t xml:space="preserve"> </w:t>
            </w:r>
            <w:r w:rsidRPr="00695D24">
              <w:rPr>
                <w:szCs w:val="28"/>
              </w:rPr>
              <w:t>(</w:t>
            </w:r>
            <w:r w:rsidRPr="00695D24">
              <w:rPr>
                <w:szCs w:val="28"/>
                <w:lang w:val="en-US"/>
              </w:rPr>
              <w:t>II</w:t>
            </w:r>
            <w:r>
              <w:rPr>
                <w:szCs w:val="28"/>
              </w:rPr>
              <w:t xml:space="preserve">) и </w:t>
            </w:r>
            <w:r w:rsidRPr="00695D24">
              <w:rPr>
                <w:szCs w:val="28"/>
                <w:lang w:val="en-US"/>
              </w:rPr>
              <w:t>Fe</w:t>
            </w:r>
            <w:r>
              <w:rPr>
                <w:szCs w:val="28"/>
              </w:rPr>
              <w:t xml:space="preserve"> </w:t>
            </w:r>
            <w:r w:rsidRPr="00695D24">
              <w:rPr>
                <w:szCs w:val="28"/>
              </w:rPr>
              <w:t>(</w:t>
            </w:r>
            <w:r w:rsidRPr="00695D24">
              <w:rPr>
                <w:szCs w:val="28"/>
                <w:lang w:val="en-US"/>
              </w:rPr>
              <w:t>III</w:t>
            </w:r>
            <w:r w:rsidRPr="00695D24">
              <w:rPr>
                <w:szCs w:val="28"/>
              </w:rPr>
              <w:t>) в травильных растворах при их совместном присутствии</w:t>
            </w:r>
            <w:r>
              <w:rPr>
                <w:szCs w:val="28"/>
              </w:rPr>
              <w:t xml:space="preserve"> …………………………………………………</w:t>
            </w:r>
          </w:p>
        </w:tc>
        <w:tc>
          <w:tcPr>
            <w:tcW w:w="738" w:type="dxa"/>
            <w:vAlign w:val="bottom"/>
          </w:tcPr>
          <w:p w:rsidR="00695D24" w:rsidRPr="00695D24" w:rsidRDefault="000D7EA4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695D24" w:rsidRPr="0061210B" w:rsidTr="00570940">
        <w:tc>
          <w:tcPr>
            <w:tcW w:w="9180" w:type="dxa"/>
          </w:tcPr>
          <w:p w:rsidR="00695D24" w:rsidRPr="00695D24" w:rsidRDefault="00695D24" w:rsidP="00695D24">
            <w:pPr>
              <w:jc w:val="both"/>
              <w:rPr>
                <w:b/>
                <w:szCs w:val="28"/>
              </w:rPr>
            </w:pPr>
            <w:r w:rsidRPr="00695D24">
              <w:rPr>
                <w:rFonts w:eastAsia="Calibri" w:cs="Times New Roman"/>
                <w:b/>
                <w:szCs w:val="28"/>
              </w:rPr>
              <w:t>Вахрушкина М.В</w:t>
            </w:r>
            <w:r w:rsidRPr="00695D24">
              <w:rPr>
                <w:rFonts w:eastAsia="Calibri" w:cs="Times New Roman"/>
                <w:szCs w:val="28"/>
              </w:rPr>
              <w:t>.</w:t>
            </w:r>
            <w:r w:rsidRPr="00695D24">
              <w:rPr>
                <w:rFonts w:eastAsia="Calibri"/>
                <w:szCs w:val="28"/>
              </w:rPr>
              <w:t xml:space="preserve"> </w:t>
            </w:r>
            <w:r w:rsidRPr="00695D24">
              <w:rPr>
                <w:rFonts w:eastAsia="Calibri" w:cs="Times New Roman"/>
                <w:bCs/>
                <w:szCs w:val="28"/>
              </w:rPr>
              <w:t>Новые ионоселективные электроды для анализа лека</w:t>
            </w:r>
            <w:r w:rsidRPr="00695D24">
              <w:rPr>
                <w:rFonts w:eastAsia="Calibri" w:cs="Times New Roman"/>
                <w:bCs/>
                <w:szCs w:val="28"/>
              </w:rPr>
              <w:t>р</w:t>
            </w:r>
            <w:r w:rsidRPr="00695D24">
              <w:rPr>
                <w:rFonts w:eastAsia="Calibri" w:cs="Times New Roman"/>
                <w:bCs/>
                <w:szCs w:val="28"/>
              </w:rPr>
              <w:t>ственных сре</w:t>
            </w:r>
            <w:proofErr w:type="gramStart"/>
            <w:r w:rsidRPr="00695D24">
              <w:rPr>
                <w:rFonts w:eastAsia="Calibri" w:cs="Times New Roman"/>
                <w:bCs/>
                <w:szCs w:val="28"/>
              </w:rPr>
              <w:t>дств гр</w:t>
            </w:r>
            <w:proofErr w:type="gramEnd"/>
            <w:r w:rsidRPr="00695D24">
              <w:rPr>
                <w:rFonts w:eastAsia="Calibri" w:cs="Times New Roman"/>
                <w:bCs/>
                <w:szCs w:val="28"/>
              </w:rPr>
              <w:t>уппы ремантадина ……………………………</w:t>
            </w:r>
            <w:r w:rsidR="00570940">
              <w:rPr>
                <w:rFonts w:eastAsia="Calibri" w:cs="Times New Roman"/>
                <w:bCs/>
                <w:szCs w:val="28"/>
              </w:rPr>
              <w:t>………</w:t>
            </w:r>
          </w:p>
        </w:tc>
        <w:tc>
          <w:tcPr>
            <w:tcW w:w="738" w:type="dxa"/>
            <w:vAlign w:val="bottom"/>
          </w:tcPr>
          <w:p w:rsidR="00695D24" w:rsidRPr="00695D24" w:rsidRDefault="000D7EA4" w:rsidP="00695D24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695D24" w:rsidRPr="00695D24" w:rsidTr="00570940">
        <w:tc>
          <w:tcPr>
            <w:tcW w:w="9180" w:type="dxa"/>
          </w:tcPr>
          <w:p w:rsidR="00695D24" w:rsidRPr="00695D24" w:rsidRDefault="00695D24" w:rsidP="00695D24">
            <w:pPr>
              <w:pStyle w:val="a4"/>
              <w:jc w:val="both"/>
              <w:rPr>
                <w:rFonts w:eastAsia="Calibri"/>
                <w:szCs w:val="28"/>
              </w:rPr>
            </w:pPr>
            <w:r w:rsidRPr="00695D24">
              <w:rPr>
                <w:b/>
                <w:szCs w:val="28"/>
              </w:rPr>
              <w:t>Грачев Е. М.</w:t>
            </w:r>
            <w:r w:rsidRPr="00695D24">
              <w:rPr>
                <w:szCs w:val="28"/>
              </w:rPr>
              <w:t xml:space="preserve"> Потенциометрические характеристики ионоселективного электрода с откликом на метформин</w:t>
            </w:r>
            <w:r>
              <w:rPr>
                <w:szCs w:val="28"/>
              </w:rPr>
              <w:t xml:space="preserve"> ……………………………………….</w:t>
            </w:r>
          </w:p>
        </w:tc>
        <w:tc>
          <w:tcPr>
            <w:tcW w:w="738" w:type="dxa"/>
            <w:vAlign w:val="bottom"/>
          </w:tcPr>
          <w:p w:rsidR="00695D24" w:rsidRPr="00695D24" w:rsidRDefault="000D7EA4" w:rsidP="00695D2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695D24" w:rsidRPr="00695D24" w:rsidTr="00570940">
        <w:tc>
          <w:tcPr>
            <w:tcW w:w="9180" w:type="dxa"/>
          </w:tcPr>
          <w:p w:rsidR="00695D24" w:rsidRPr="00695D24" w:rsidRDefault="00695D24" w:rsidP="00695D24">
            <w:pPr>
              <w:pStyle w:val="a4"/>
              <w:jc w:val="both"/>
              <w:rPr>
                <w:b/>
                <w:szCs w:val="28"/>
              </w:rPr>
            </w:pPr>
            <w:r w:rsidRPr="00695D24">
              <w:rPr>
                <w:b/>
                <w:szCs w:val="28"/>
              </w:rPr>
              <w:t>Жаров Д.С.</w:t>
            </w:r>
            <w:r>
              <w:rPr>
                <w:szCs w:val="28"/>
              </w:rPr>
              <w:t xml:space="preserve"> </w:t>
            </w:r>
            <w:r w:rsidRPr="00695D24">
              <w:rPr>
                <w:szCs w:val="28"/>
              </w:rPr>
              <w:t>Ионоселективный электрод на пропамокарб гидрохлорид</w:t>
            </w:r>
            <w:r w:rsidR="00570940">
              <w:rPr>
                <w:szCs w:val="28"/>
              </w:rPr>
              <w:t>…</w:t>
            </w:r>
          </w:p>
        </w:tc>
        <w:tc>
          <w:tcPr>
            <w:tcW w:w="738" w:type="dxa"/>
            <w:vAlign w:val="bottom"/>
          </w:tcPr>
          <w:p w:rsidR="00695D24" w:rsidRPr="00695D24" w:rsidRDefault="000D7EA4" w:rsidP="00695D2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695D24" w:rsidRPr="00695D24" w:rsidTr="00570940">
        <w:tc>
          <w:tcPr>
            <w:tcW w:w="9180" w:type="dxa"/>
          </w:tcPr>
          <w:p w:rsidR="00695D24" w:rsidRPr="00695D24" w:rsidRDefault="00695D24" w:rsidP="00695D24">
            <w:pPr>
              <w:pStyle w:val="a4"/>
              <w:jc w:val="both"/>
              <w:rPr>
                <w:b/>
                <w:szCs w:val="28"/>
              </w:rPr>
            </w:pPr>
            <w:r w:rsidRPr="00695D24">
              <w:rPr>
                <w:b/>
                <w:bCs/>
                <w:iCs/>
                <w:color w:val="000000"/>
                <w:szCs w:val="28"/>
              </w:rPr>
              <w:t>Зуева А.С.</w:t>
            </w:r>
            <w:r>
              <w:rPr>
                <w:bCs/>
                <w:iCs/>
                <w:color w:val="000000"/>
                <w:szCs w:val="28"/>
              </w:rPr>
              <w:t xml:space="preserve"> </w:t>
            </w:r>
            <w:r w:rsidRPr="00695D24">
              <w:rPr>
                <w:color w:val="000000"/>
                <w:szCs w:val="28"/>
              </w:rPr>
              <w:t>Количественное определение анальгина в лекарственных средствах</w:t>
            </w:r>
            <w:r>
              <w:rPr>
                <w:color w:val="000000"/>
                <w:szCs w:val="28"/>
              </w:rPr>
              <w:t xml:space="preserve"> ………………………………………………………………………</w:t>
            </w:r>
          </w:p>
        </w:tc>
        <w:tc>
          <w:tcPr>
            <w:tcW w:w="738" w:type="dxa"/>
            <w:vAlign w:val="bottom"/>
          </w:tcPr>
          <w:p w:rsidR="00695D24" w:rsidRPr="00695D24" w:rsidRDefault="000D7EA4" w:rsidP="00695D2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695D24" w:rsidRPr="00695D24" w:rsidTr="00570940">
        <w:tc>
          <w:tcPr>
            <w:tcW w:w="9180" w:type="dxa"/>
          </w:tcPr>
          <w:p w:rsidR="00695D24" w:rsidRPr="00695D24" w:rsidRDefault="00695D24" w:rsidP="00695D24">
            <w:pPr>
              <w:jc w:val="both"/>
              <w:rPr>
                <w:b/>
                <w:bCs/>
                <w:iCs/>
                <w:color w:val="000000"/>
                <w:szCs w:val="28"/>
              </w:rPr>
            </w:pPr>
            <w:r w:rsidRPr="00695D24">
              <w:rPr>
                <w:b/>
              </w:rPr>
              <w:t>Иванова Н.В.</w:t>
            </w:r>
            <w:r>
              <w:t xml:space="preserve"> </w:t>
            </w:r>
            <w:r w:rsidRPr="00695D24">
              <w:rPr>
                <w:rFonts w:cs="Times New Roman"/>
                <w:szCs w:val="28"/>
              </w:rPr>
              <w:t>Определение селена в биологически активных добавках</w:t>
            </w:r>
            <w:r>
              <w:rPr>
                <w:rFonts w:cs="Times New Roman"/>
                <w:szCs w:val="28"/>
              </w:rPr>
              <w:t xml:space="preserve"> </w:t>
            </w:r>
            <w:r w:rsidRPr="00695D24">
              <w:rPr>
                <w:rFonts w:cs="Times New Roman"/>
                <w:szCs w:val="28"/>
              </w:rPr>
              <w:t>и косметических средствах</w:t>
            </w:r>
            <w:r>
              <w:rPr>
                <w:rFonts w:cs="Times New Roman"/>
                <w:szCs w:val="28"/>
              </w:rPr>
              <w:t xml:space="preserve"> ……………………………………………………</w:t>
            </w:r>
            <w:r w:rsidR="00570940">
              <w:rPr>
                <w:rFonts w:cs="Times New Roman"/>
                <w:szCs w:val="28"/>
              </w:rPr>
              <w:t>..</w:t>
            </w:r>
          </w:p>
        </w:tc>
        <w:tc>
          <w:tcPr>
            <w:tcW w:w="738" w:type="dxa"/>
            <w:vAlign w:val="bottom"/>
          </w:tcPr>
          <w:p w:rsidR="00695D24" w:rsidRPr="00695D24" w:rsidRDefault="000D7EA4" w:rsidP="00695D2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695D24" w:rsidRPr="00695D24" w:rsidTr="00570940">
        <w:tc>
          <w:tcPr>
            <w:tcW w:w="9180" w:type="dxa"/>
          </w:tcPr>
          <w:p w:rsidR="00695D24" w:rsidRPr="00695D24" w:rsidRDefault="008A10DC" w:rsidP="008A10DC">
            <w:pPr>
              <w:jc w:val="both"/>
              <w:rPr>
                <w:b/>
              </w:rPr>
            </w:pPr>
            <w:r w:rsidRPr="008A10DC">
              <w:rPr>
                <w:rFonts w:eastAsia="Times New Roman" w:cs="Times New Roman"/>
                <w:b/>
                <w:color w:val="000000"/>
                <w:szCs w:val="28"/>
              </w:rPr>
              <w:t>Карчевский А.В.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 w:rsidRPr="008A10DC">
              <w:rPr>
                <w:rFonts w:cs="Times New Roman"/>
                <w:szCs w:val="28"/>
              </w:rPr>
              <w:t>Исследование полиморфизма индометацина ИК-спектроскопическим методом</w:t>
            </w:r>
            <w:r>
              <w:rPr>
                <w:rFonts w:cs="Times New Roman"/>
                <w:szCs w:val="28"/>
              </w:rPr>
              <w:t xml:space="preserve"> ……………………………………………….</w:t>
            </w:r>
          </w:p>
        </w:tc>
        <w:tc>
          <w:tcPr>
            <w:tcW w:w="738" w:type="dxa"/>
            <w:vAlign w:val="bottom"/>
          </w:tcPr>
          <w:p w:rsidR="00695D24" w:rsidRPr="00695D24" w:rsidRDefault="000D7EA4" w:rsidP="00695D2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8A10DC" w:rsidRPr="00B5520F" w:rsidTr="00570940">
        <w:tc>
          <w:tcPr>
            <w:tcW w:w="9180" w:type="dxa"/>
          </w:tcPr>
          <w:p w:rsidR="008A10DC" w:rsidRPr="00B5520F" w:rsidRDefault="00B5520F" w:rsidP="00570940">
            <w:pPr>
              <w:pStyle w:val="a4"/>
              <w:jc w:val="both"/>
            </w:pPr>
            <w:r w:rsidRPr="00B5520F">
              <w:rPr>
                <w:b/>
                <w:szCs w:val="28"/>
              </w:rPr>
              <w:t>Ковалева Н. Ю.</w:t>
            </w:r>
            <w:r w:rsidRPr="00B5520F">
              <w:rPr>
                <w:szCs w:val="28"/>
              </w:rPr>
              <w:t xml:space="preserve"> Ионоселективный электрод для определения амброксола в фармацевтических препаратах</w:t>
            </w:r>
            <w:r>
              <w:rPr>
                <w:szCs w:val="28"/>
              </w:rPr>
              <w:t xml:space="preserve"> ……………………………………………</w:t>
            </w:r>
          </w:p>
        </w:tc>
        <w:tc>
          <w:tcPr>
            <w:tcW w:w="738" w:type="dxa"/>
            <w:vAlign w:val="bottom"/>
          </w:tcPr>
          <w:p w:rsidR="008A10DC" w:rsidRPr="00B5520F" w:rsidRDefault="000D7EA4" w:rsidP="0057094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335E76" w:rsidRPr="00D14DBF" w:rsidTr="00335E76">
        <w:tc>
          <w:tcPr>
            <w:tcW w:w="9180" w:type="dxa"/>
          </w:tcPr>
          <w:p w:rsidR="00335E76" w:rsidRPr="00D14DBF" w:rsidRDefault="00335E76" w:rsidP="00335E76">
            <w:pPr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D14DBF">
              <w:rPr>
                <w:b/>
                <w:szCs w:val="28"/>
              </w:rPr>
              <w:t>Крылов А.А.</w:t>
            </w:r>
            <w:r w:rsidRPr="00D14DBF">
              <w:rPr>
                <w:szCs w:val="28"/>
              </w:rPr>
              <w:t xml:space="preserve"> Электромеханические свойства поли-</w:t>
            </w:r>
            <w:r w:rsidRPr="00D14DBF">
              <w:rPr>
                <w:rFonts w:cs="Times New Roman"/>
                <w:szCs w:val="28"/>
              </w:rPr>
              <w:t>α</w:t>
            </w:r>
            <w:r w:rsidRPr="00D14DBF">
              <w:rPr>
                <w:szCs w:val="28"/>
              </w:rPr>
              <w:t>-нафтиламина от п</w:t>
            </w:r>
            <w:r w:rsidRPr="00D14DBF">
              <w:rPr>
                <w:szCs w:val="28"/>
              </w:rPr>
              <w:t>о</w:t>
            </w:r>
            <w:r w:rsidRPr="00D14DBF">
              <w:rPr>
                <w:szCs w:val="28"/>
              </w:rPr>
              <w:t>тенциала в среде неорганических и органических кислот</w:t>
            </w:r>
            <w:r w:rsidR="0060682E">
              <w:rPr>
                <w:szCs w:val="28"/>
              </w:rPr>
              <w:t xml:space="preserve"> ………………….</w:t>
            </w:r>
          </w:p>
        </w:tc>
        <w:tc>
          <w:tcPr>
            <w:tcW w:w="738" w:type="dxa"/>
            <w:vAlign w:val="bottom"/>
          </w:tcPr>
          <w:p w:rsidR="00335E76" w:rsidRPr="00D14DBF" w:rsidRDefault="00822738" w:rsidP="00335E7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B5520F" w:rsidRPr="00B5520F" w:rsidTr="00570940">
        <w:tc>
          <w:tcPr>
            <w:tcW w:w="9180" w:type="dxa"/>
          </w:tcPr>
          <w:p w:rsidR="00B5520F" w:rsidRPr="00B5520F" w:rsidRDefault="00B5520F" w:rsidP="00570940">
            <w:pPr>
              <w:pStyle w:val="a4"/>
              <w:jc w:val="both"/>
              <w:rPr>
                <w:b/>
                <w:szCs w:val="28"/>
              </w:rPr>
            </w:pPr>
            <w:r w:rsidRPr="00B5520F">
              <w:rPr>
                <w:b/>
                <w:szCs w:val="28"/>
              </w:rPr>
              <w:t>Крюков Т.В., Скобин М.И.</w:t>
            </w:r>
            <w:r>
              <w:rPr>
                <w:szCs w:val="28"/>
              </w:rPr>
              <w:t xml:space="preserve"> </w:t>
            </w:r>
            <w:r w:rsidRPr="00B5520F">
              <w:rPr>
                <w:szCs w:val="28"/>
              </w:rPr>
              <w:t>Твердые комплексы неодима и самария с ц</w:t>
            </w:r>
            <w:r w:rsidRPr="00B5520F">
              <w:rPr>
                <w:szCs w:val="28"/>
              </w:rPr>
              <w:t>е</w:t>
            </w:r>
            <w:r w:rsidRPr="00B5520F">
              <w:rPr>
                <w:szCs w:val="28"/>
              </w:rPr>
              <w:t>фазолином</w:t>
            </w:r>
            <w:r>
              <w:rPr>
                <w:szCs w:val="28"/>
              </w:rPr>
              <w:t xml:space="preserve"> …………………………………………………………………</w:t>
            </w:r>
            <w:r w:rsidR="00570940">
              <w:rPr>
                <w:szCs w:val="28"/>
              </w:rPr>
              <w:t>…..</w:t>
            </w:r>
          </w:p>
        </w:tc>
        <w:tc>
          <w:tcPr>
            <w:tcW w:w="738" w:type="dxa"/>
            <w:vAlign w:val="bottom"/>
          </w:tcPr>
          <w:p w:rsidR="00B5520F" w:rsidRPr="00B5520F" w:rsidRDefault="000D7EA4" w:rsidP="00B5520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822738">
              <w:rPr>
                <w:szCs w:val="28"/>
              </w:rPr>
              <w:t>7</w:t>
            </w:r>
          </w:p>
        </w:tc>
      </w:tr>
      <w:tr w:rsidR="00B5520F" w:rsidRPr="00B5520F" w:rsidTr="00570940">
        <w:tc>
          <w:tcPr>
            <w:tcW w:w="9180" w:type="dxa"/>
          </w:tcPr>
          <w:p w:rsidR="00B5520F" w:rsidRPr="00B5520F" w:rsidRDefault="00B5520F" w:rsidP="00B5520F">
            <w:pPr>
              <w:pStyle w:val="a6"/>
              <w:jc w:val="both"/>
              <w:rPr>
                <w:b w:val="0"/>
                <w:sz w:val="28"/>
                <w:szCs w:val="28"/>
              </w:rPr>
            </w:pPr>
            <w:r w:rsidRPr="00B5520F">
              <w:rPr>
                <w:bCs/>
                <w:sz w:val="28"/>
                <w:szCs w:val="28"/>
              </w:rPr>
              <w:t>Кузнецова А.А.</w:t>
            </w:r>
            <w:r w:rsidRPr="00B5520F">
              <w:rPr>
                <w:b w:val="0"/>
                <w:bCs/>
                <w:sz w:val="28"/>
                <w:szCs w:val="28"/>
              </w:rPr>
              <w:t xml:space="preserve"> </w:t>
            </w:r>
            <w:r w:rsidRPr="00B5520F">
              <w:rPr>
                <w:b w:val="0"/>
                <w:sz w:val="28"/>
                <w:szCs w:val="28"/>
              </w:rPr>
              <w:t xml:space="preserve">Отнесение полос валентных колебаний карбонильных группв ИК </w:t>
            </w:r>
            <w:proofErr w:type="gramStart"/>
            <w:r w:rsidRPr="00B5520F">
              <w:rPr>
                <w:b w:val="0"/>
                <w:sz w:val="28"/>
                <w:szCs w:val="28"/>
              </w:rPr>
              <w:t>спектре</w:t>
            </w:r>
            <w:proofErr w:type="gramEnd"/>
            <w:r w:rsidRPr="00B5520F">
              <w:rPr>
                <w:b w:val="0"/>
                <w:sz w:val="28"/>
                <w:szCs w:val="28"/>
              </w:rPr>
              <w:t xml:space="preserve"> натриевой соли цефуроксима …………………………</w:t>
            </w:r>
          </w:p>
        </w:tc>
        <w:tc>
          <w:tcPr>
            <w:tcW w:w="738" w:type="dxa"/>
            <w:vAlign w:val="bottom"/>
          </w:tcPr>
          <w:p w:rsidR="00B5520F" w:rsidRPr="00B5520F" w:rsidRDefault="000D7EA4" w:rsidP="00B5520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822738">
              <w:rPr>
                <w:szCs w:val="28"/>
              </w:rPr>
              <w:t>8</w:t>
            </w:r>
          </w:p>
        </w:tc>
      </w:tr>
      <w:tr w:rsidR="00B5520F" w:rsidRPr="00B5520F" w:rsidTr="00570940">
        <w:tc>
          <w:tcPr>
            <w:tcW w:w="9180" w:type="dxa"/>
          </w:tcPr>
          <w:p w:rsidR="00B5520F" w:rsidRPr="00B5520F" w:rsidRDefault="00B5520F" w:rsidP="00B5520F">
            <w:pPr>
              <w:pStyle w:val="a4"/>
              <w:jc w:val="both"/>
              <w:rPr>
                <w:szCs w:val="28"/>
              </w:rPr>
            </w:pPr>
            <w:r w:rsidRPr="00B5520F">
              <w:rPr>
                <w:b/>
                <w:szCs w:val="28"/>
              </w:rPr>
              <w:t>Лобзова В.А.</w:t>
            </w:r>
            <w:r w:rsidRPr="00B5520F">
              <w:rPr>
                <w:szCs w:val="28"/>
              </w:rPr>
              <w:t xml:space="preserve"> Количественное определение белков в молоке</w:t>
            </w:r>
            <w:r>
              <w:rPr>
                <w:szCs w:val="28"/>
              </w:rPr>
              <w:t xml:space="preserve"> ……………</w:t>
            </w:r>
          </w:p>
        </w:tc>
        <w:tc>
          <w:tcPr>
            <w:tcW w:w="738" w:type="dxa"/>
            <w:vAlign w:val="bottom"/>
          </w:tcPr>
          <w:p w:rsidR="00B5520F" w:rsidRPr="00B5520F" w:rsidRDefault="000D7EA4" w:rsidP="00B5520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822738">
              <w:rPr>
                <w:szCs w:val="28"/>
              </w:rPr>
              <w:t>9</w:t>
            </w:r>
          </w:p>
        </w:tc>
      </w:tr>
      <w:tr w:rsidR="00B5520F" w:rsidRPr="00B5520F" w:rsidTr="00570940">
        <w:tc>
          <w:tcPr>
            <w:tcW w:w="9180" w:type="dxa"/>
          </w:tcPr>
          <w:p w:rsidR="00B5520F" w:rsidRPr="00B5520F" w:rsidRDefault="00B5520F" w:rsidP="00B5520F">
            <w:pPr>
              <w:pStyle w:val="a4"/>
              <w:jc w:val="both"/>
              <w:rPr>
                <w:szCs w:val="28"/>
              </w:rPr>
            </w:pPr>
            <w:r w:rsidRPr="00B5520F">
              <w:rPr>
                <w:rFonts w:eastAsia="Calibri"/>
                <w:b/>
                <w:szCs w:val="28"/>
              </w:rPr>
              <w:t>Макарова Е.А.</w:t>
            </w:r>
            <w:r>
              <w:rPr>
                <w:rFonts w:eastAsia="Calibri"/>
                <w:szCs w:val="28"/>
              </w:rPr>
              <w:t xml:space="preserve"> </w:t>
            </w:r>
            <w:r w:rsidRPr="00B5520F">
              <w:rPr>
                <w:rFonts w:eastAsia="Calibri"/>
                <w:szCs w:val="28"/>
              </w:rPr>
              <w:t xml:space="preserve">Определение </w:t>
            </w:r>
            <w:r w:rsidRPr="00B5520F">
              <w:rPr>
                <w:rFonts w:eastAsia="Calibri"/>
                <w:szCs w:val="28"/>
                <w:lang w:val="en-US"/>
              </w:rPr>
              <w:t>Fe</w:t>
            </w:r>
            <w:r w:rsidRPr="00B5520F">
              <w:rPr>
                <w:rFonts w:eastAsia="Calibri"/>
                <w:szCs w:val="28"/>
                <w:vertAlign w:val="superscript"/>
              </w:rPr>
              <w:t>2+</w:t>
            </w:r>
            <w:r w:rsidRPr="00B5520F">
              <w:rPr>
                <w:rFonts w:eastAsia="Calibri"/>
                <w:szCs w:val="28"/>
              </w:rPr>
              <w:t xml:space="preserve"> и </w:t>
            </w:r>
            <w:r w:rsidRPr="00B5520F">
              <w:rPr>
                <w:rFonts w:eastAsia="Calibri"/>
                <w:szCs w:val="28"/>
                <w:lang w:val="en-US"/>
              </w:rPr>
              <w:t>Ni</w:t>
            </w:r>
            <w:r w:rsidRPr="00B5520F">
              <w:rPr>
                <w:rFonts w:eastAsia="Calibri"/>
                <w:szCs w:val="28"/>
                <w:vertAlign w:val="superscript"/>
              </w:rPr>
              <w:t>2+</w:t>
            </w:r>
            <w:r w:rsidRPr="00B5520F">
              <w:rPr>
                <w:rFonts w:eastAsia="Calibri"/>
                <w:szCs w:val="28"/>
              </w:rPr>
              <w:t xml:space="preserve"> при совместном присутствии</w:t>
            </w:r>
            <w:r>
              <w:rPr>
                <w:rFonts w:eastAsia="Calibri"/>
                <w:szCs w:val="28"/>
              </w:rPr>
              <w:t xml:space="preserve"> …</w:t>
            </w:r>
            <w:r w:rsidR="00570940">
              <w:rPr>
                <w:rFonts w:eastAsia="Calibri"/>
                <w:szCs w:val="28"/>
              </w:rPr>
              <w:t>.</w:t>
            </w:r>
          </w:p>
        </w:tc>
        <w:tc>
          <w:tcPr>
            <w:tcW w:w="738" w:type="dxa"/>
            <w:vAlign w:val="bottom"/>
          </w:tcPr>
          <w:p w:rsidR="00B5520F" w:rsidRPr="00B5520F" w:rsidRDefault="00822738" w:rsidP="00B5520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B5520F" w:rsidRPr="00B5520F" w:rsidTr="00570940">
        <w:tc>
          <w:tcPr>
            <w:tcW w:w="9180" w:type="dxa"/>
          </w:tcPr>
          <w:p w:rsidR="00B5520F" w:rsidRPr="00B5520F" w:rsidRDefault="00B5520F" w:rsidP="00B5520F">
            <w:pPr>
              <w:pStyle w:val="a4"/>
              <w:jc w:val="both"/>
              <w:rPr>
                <w:szCs w:val="28"/>
              </w:rPr>
            </w:pPr>
            <w:r w:rsidRPr="00B5520F">
              <w:rPr>
                <w:b/>
                <w:bCs/>
                <w:szCs w:val="28"/>
              </w:rPr>
              <w:t>Перевозова В.И.</w:t>
            </w:r>
            <w:r>
              <w:rPr>
                <w:bCs/>
                <w:szCs w:val="28"/>
              </w:rPr>
              <w:t xml:space="preserve"> </w:t>
            </w:r>
            <w:r>
              <w:rPr>
                <w:iCs/>
                <w:szCs w:val="28"/>
              </w:rPr>
              <w:t>Ионные ассоциаты N,N-диметилбигуанида с гетероп</w:t>
            </w:r>
            <w:r>
              <w:rPr>
                <w:iCs/>
                <w:szCs w:val="28"/>
              </w:rPr>
              <w:t>о</w:t>
            </w:r>
            <w:r>
              <w:rPr>
                <w:iCs/>
                <w:szCs w:val="28"/>
              </w:rPr>
              <w:t>ликислотами ………………………………………………………</w:t>
            </w:r>
            <w:r w:rsidR="00570940">
              <w:rPr>
                <w:iCs/>
                <w:szCs w:val="28"/>
              </w:rPr>
              <w:t>…………..</w:t>
            </w:r>
          </w:p>
        </w:tc>
        <w:tc>
          <w:tcPr>
            <w:tcW w:w="738" w:type="dxa"/>
            <w:vAlign w:val="bottom"/>
          </w:tcPr>
          <w:p w:rsidR="00B5520F" w:rsidRPr="00B5520F" w:rsidRDefault="000D7EA4" w:rsidP="00B5520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822738">
              <w:rPr>
                <w:szCs w:val="28"/>
              </w:rPr>
              <w:t>1</w:t>
            </w:r>
          </w:p>
        </w:tc>
      </w:tr>
      <w:tr w:rsidR="00B5520F" w:rsidRPr="00B5520F" w:rsidTr="00570940">
        <w:tc>
          <w:tcPr>
            <w:tcW w:w="9180" w:type="dxa"/>
          </w:tcPr>
          <w:p w:rsidR="00B5520F" w:rsidRPr="00B5520F" w:rsidRDefault="00B5520F" w:rsidP="0001725D">
            <w:pPr>
              <w:jc w:val="both"/>
              <w:rPr>
                <w:szCs w:val="28"/>
              </w:rPr>
            </w:pPr>
            <w:r w:rsidRPr="0001725D">
              <w:rPr>
                <w:b/>
                <w:szCs w:val="28"/>
              </w:rPr>
              <w:t>Радин А. С.</w:t>
            </w:r>
            <w:r>
              <w:rPr>
                <w:szCs w:val="28"/>
              </w:rPr>
              <w:t xml:space="preserve"> </w:t>
            </w:r>
            <w:r w:rsidRPr="00B5520F">
              <w:rPr>
                <w:color w:val="000000"/>
                <w:szCs w:val="28"/>
                <w:shd w:val="clear" w:color="auto" w:fill="FFFFFF"/>
              </w:rPr>
              <w:t>Применение полианилина модифицированного гетеро</w:t>
            </w:r>
            <w:r w:rsidR="0001725D">
              <w:rPr>
                <w:color w:val="000000"/>
                <w:szCs w:val="28"/>
                <w:shd w:val="clear" w:color="auto" w:fill="FFFFFF"/>
              </w:rPr>
              <w:t>-</w:t>
            </w:r>
            <w:r w:rsidRPr="00B5520F">
              <w:rPr>
                <w:color w:val="000000"/>
                <w:szCs w:val="28"/>
                <w:shd w:val="clear" w:color="auto" w:fill="FFFFFF"/>
              </w:rPr>
              <w:t>поликислотами типа Доусона для разработки газовых сенсоров для опр</w:t>
            </w:r>
            <w:r w:rsidRPr="00B5520F">
              <w:rPr>
                <w:color w:val="000000"/>
                <w:szCs w:val="28"/>
                <w:shd w:val="clear" w:color="auto" w:fill="FFFFFF"/>
              </w:rPr>
              <w:t>е</w:t>
            </w:r>
            <w:r w:rsidRPr="00B5520F">
              <w:rPr>
                <w:color w:val="000000"/>
                <w:szCs w:val="28"/>
                <w:shd w:val="clear" w:color="auto" w:fill="FFFFFF"/>
              </w:rPr>
              <w:t>деления водорода</w:t>
            </w:r>
            <w:r w:rsidR="0001725D">
              <w:rPr>
                <w:color w:val="000000"/>
                <w:szCs w:val="28"/>
                <w:shd w:val="clear" w:color="auto" w:fill="FFFFFF"/>
              </w:rPr>
              <w:t xml:space="preserve"> ………………………………………………………</w:t>
            </w:r>
            <w:r w:rsidR="00570940">
              <w:rPr>
                <w:color w:val="000000"/>
                <w:szCs w:val="28"/>
                <w:shd w:val="clear" w:color="auto" w:fill="FFFFFF"/>
              </w:rPr>
              <w:t>…….</w:t>
            </w:r>
          </w:p>
        </w:tc>
        <w:tc>
          <w:tcPr>
            <w:tcW w:w="738" w:type="dxa"/>
            <w:vAlign w:val="bottom"/>
          </w:tcPr>
          <w:p w:rsidR="00B5520F" w:rsidRPr="00B5520F" w:rsidRDefault="000D7EA4" w:rsidP="0082273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822738">
              <w:rPr>
                <w:szCs w:val="28"/>
              </w:rPr>
              <w:t>2</w:t>
            </w:r>
          </w:p>
        </w:tc>
      </w:tr>
      <w:tr w:rsidR="00B5520F" w:rsidRPr="00B5520F" w:rsidTr="00570940">
        <w:tc>
          <w:tcPr>
            <w:tcW w:w="9180" w:type="dxa"/>
          </w:tcPr>
          <w:p w:rsidR="00B5520F" w:rsidRPr="0001725D" w:rsidRDefault="0001725D" w:rsidP="00B5520F">
            <w:pPr>
              <w:pStyle w:val="a4"/>
              <w:jc w:val="both"/>
              <w:rPr>
                <w:szCs w:val="28"/>
              </w:rPr>
            </w:pPr>
            <w:r w:rsidRPr="0001725D">
              <w:rPr>
                <w:rFonts w:eastAsia="Calibri"/>
                <w:b/>
                <w:szCs w:val="28"/>
              </w:rPr>
              <w:t>Скобин М.И., Крюков Т.В.</w:t>
            </w:r>
            <w:r>
              <w:rPr>
                <w:rFonts w:eastAsia="Calibri"/>
                <w:szCs w:val="28"/>
              </w:rPr>
              <w:t xml:space="preserve"> </w:t>
            </w:r>
            <w:r w:rsidRPr="0001725D">
              <w:rPr>
                <w:szCs w:val="28"/>
              </w:rPr>
              <w:t>Синхронный термический анализ комплекса [</w:t>
            </w:r>
            <w:r w:rsidRPr="0001725D">
              <w:rPr>
                <w:szCs w:val="28"/>
                <w:lang w:val="en-US"/>
              </w:rPr>
              <w:t>EuHep</w:t>
            </w:r>
            <w:r w:rsidRPr="0001725D">
              <w:rPr>
                <w:szCs w:val="28"/>
              </w:rPr>
              <w:t>]·3</w:t>
            </w:r>
            <w:r w:rsidRPr="0001725D">
              <w:rPr>
                <w:szCs w:val="28"/>
                <w:lang w:val="en-US"/>
              </w:rPr>
              <w:t>H</w:t>
            </w:r>
            <w:r w:rsidRPr="0001725D">
              <w:rPr>
                <w:szCs w:val="28"/>
                <w:vertAlign w:val="subscript"/>
              </w:rPr>
              <w:t>2</w:t>
            </w:r>
            <w:r w:rsidRPr="0001725D">
              <w:rPr>
                <w:szCs w:val="28"/>
                <w:lang w:val="en-US"/>
              </w:rPr>
              <w:t>O</w:t>
            </w:r>
            <w:r>
              <w:rPr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738" w:type="dxa"/>
            <w:vAlign w:val="bottom"/>
          </w:tcPr>
          <w:p w:rsidR="00B5520F" w:rsidRPr="00B5520F" w:rsidRDefault="000D7EA4" w:rsidP="00B5520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822738">
              <w:rPr>
                <w:szCs w:val="28"/>
              </w:rPr>
              <w:t>3</w:t>
            </w:r>
          </w:p>
        </w:tc>
      </w:tr>
      <w:tr w:rsidR="0001725D" w:rsidRPr="0001725D" w:rsidTr="00570940">
        <w:tc>
          <w:tcPr>
            <w:tcW w:w="9180" w:type="dxa"/>
          </w:tcPr>
          <w:p w:rsidR="0001725D" w:rsidRPr="0001725D" w:rsidRDefault="0001725D" w:rsidP="0001725D">
            <w:pPr>
              <w:pStyle w:val="2"/>
              <w:shd w:val="clear" w:color="auto" w:fill="FFFFFF"/>
              <w:spacing w:before="0" w:line="240" w:lineRule="auto"/>
              <w:jc w:val="both"/>
              <w:outlineLvl w:val="1"/>
              <w:rPr>
                <w:b w:val="0"/>
                <w:color w:val="auto"/>
                <w:szCs w:val="28"/>
              </w:rPr>
            </w:pPr>
            <w:r w:rsidRPr="0001725D">
              <w:rPr>
                <w:rFonts w:ascii="Times New Roman" w:hAnsi="Times New Roman" w:cs="Times New Roman"/>
                <w:color w:val="auto"/>
                <w:sz w:val="28"/>
              </w:rPr>
              <w:t>Соколова А.Д.</w:t>
            </w:r>
            <w:r w:rsidRPr="0001725D">
              <w:rPr>
                <w:b w:val="0"/>
                <w:color w:val="auto"/>
              </w:rPr>
              <w:t xml:space="preserve"> </w:t>
            </w:r>
            <w:r w:rsidRPr="0001725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Использование картриджа для твердофазной экстракции при подготовке пробы для определения полихлорированных бифенилов</w:t>
            </w:r>
          </w:p>
        </w:tc>
        <w:tc>
          <w:tcPr>
            <w:tcW w:w="738" w:type="dxa"/>
            <w:vAlign w:val="bottom"/>
          </w:tcPr>
          <w:p w:rsidR="0001725D" w:rsidRPr="0001725D" w:rsidRDefault="000D7EA4" w:rsidP="0001725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822738">
              <w:rPr>
                <w:szCs w:val="28"/>
              </w:rPr>
              <w:t>4</w:t>
            </w:r>
          </w:p>
        </w:tc>
      </w:tr>
      <w:tr w:rsidR="0001725D" w:rsidRPr="0001725D" w:rsidTr="00570940">
        <w:tc>
          <w:tcPr>
            <w:tcW w:w="9180" w:type="dxa"/>
          </w:tcPr>
          <w:p w:rsidR="0001725D" w:rsidRPr="0001725D" w:rsidRDefault="0001725D" w:rsidP="0001725D">
            <w:pPr>
              <w:pStyle w:val="2"/>
              <w:spacing w:before="0" w:line="24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172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Филиппова О.А.</w:t>
            </w:r>
            <w:r w:rsidRPr="0001725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Определение ионов меди и никеля при совместном пр</w:t>
            </w:r>
            <w:r w:rsidRPr="0001725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</w:t>
            </w:r>
            <w:r w:rsidRPr="0001725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сутствии методом бумажной хроматографии</w:t>
            </w: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……………………………</w:t>
            </w:r>
            <w:r w:rsidR="0057094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…..</w:t>
            </w:r>
          </w:p>
        </w:tc>
        <w:tc>
          <w:tcPr>
            <w:tcW w:w="738" w:type="dxa"/>
            <w:vAlign w:val="bottom"/>
          </w:tcPr>
          <w:p w:rsidR="0001725D" w:rsidRPr="0001725D" w:rsidRDefault="000D7EA4" w:rsidP="0001725D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822738">
              <w:rPr>
                <w:rFonts w:cs="Times New Roman"/>
                <w:szCs w:val="28"/>
              </w:rPr>
              <w:t>5</w:t>
            </w:r>
          </w:p>
        </w:tc>
      </w:tr>
      <w:tr w:rsidR="0001725D" w:rsidRPr="0001725D" w:rsidTr="00570940">
        <w:tc>
          <w:tcPr>
            <w:tcW w:w="9180" w:type="dxa"/>
          </w:tcPr>
          <w:p w:rsidR="0001725D" w:rsidRPr="0001725D" w:rsidRDefault="0001725D" w:rsidP="0001725D">
            <w:pPr>
              <w:jc w:val="both"/>
              <w:rPr>
                <w:rFonts w:cs="Times New Roman"/>
                <w:szCs w:val="28"/>
              </w:rPr>
            </w:pPr>
            <w:r w:rsidRPr="0001725D">
              <w:rPr>
                <w:rFonts w:cs="Times New Roman"/>
                <w:b/>
                <w:szCs w:val="28"/>
              </w:rPr>
              <w:t>Шарапова Л.А.</w:t>
            </w:r>
            <w:r w:rsidRPr="0001725D">
              <w:rPr>
                <w:rFonts w:cs="Times New Roman"/>
                <w:szCs w:val="28"/>
              </w:rPr>
              <w:t xml:space="preserve"> Изучение ионного состава водных объектов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01725D">
              <w:rPr>
                <w:rFonts w:cs="Times New Roman"/>
                <w:szCs w:val="28"/>
              </w:rPr>
              <w:t>на террит</w:t>
            </w:r>
            <w:r w:rsidRPr="0001725D">
              <w:rPr>
                <w:rFonts w:cs="Times New Roman"/>
                <w:szCs w:val="28"/>
              </w:rPr>
              <w:t>о</w:t>
            </w:r>
            <w:r w:rsidRPr="0001725D">
              <w:rPr>
                <w:rFonts w:cs="Times New Roman"/>
                <w:szCs w:val="28"/>
              </w:rPr>
              <w:t>рии Тверской области</w:t>
            </w:r>
            <w:r>
              <w:rPr>
                <w:rFonts w:cs="Times New Roman"/>
                <w:szCs w:val="28"/>
              </w:rPr>
              <w:t xml:space="preserve"> ………………………………………………</w:t>
            </w:r>
            <w:r w:rsidR="00570940">
              <w:rPr>
                <w:rFonts w:cs="Times New Roman"/>
                <w:szCs w:val="28"/>
              </w:rPr>
              <w:t>………..</w:t>
            </w:r>
          </w:p>
        </w:tc>
        <w:tc>
          <w:tcPr>
            <w:tcW w:w="738" w:type="dxa"/>
            <w:vAlign w:val="bottom"/>
          </w:tcPr>
          <w:p w:rsidR="0001725D" w:rsidRPr="0001725D" w:rsidRDefault="000D7EA4" w:rsidP="0001725D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822738">
              <w:rPr>
                <w:rFonts w:cs="Times New Roman"/>
                <w:szCs w:val="28"/>
              </w:rPr>
              <w:t>6</w:t>
            </w:r>
          </w:p>
        </w:tc>
      </w:tr>
    </w:tbl>
    <w:p w:rsidR="00636794" w:rsidRPr="0064313C" w:rsidRDefault="00636794" w:rsidP="00636794">
      <w:pPr>
        <w:spacing w:after="240" w:line="360" w:lineRule="auto"/>
        <w:rPr>
          <w:sz w:val="32"/>
          <w:szCs w:val="32"/>
        </w:rPr>
      </w:pPr>
      <w:r w:rsidRPr="0064313C">
        <w:rPr>
          <w:b/>
          <w:i/>
          <w:sz w:val="32"/>
          <w:szCs w:val="32"/>
        </w:rPr>
        <w:lastRenderedPageBreak/>
        <w:t xml:space="preserve">Секция </w:t>
      </w:r>
      <w:r>
        <w:rPr>
          <w:b/>
          <w:i/>
          <w:sz w:val="32"/>
          <w:szCs w:val="32"/>
        </w:rPr>
        <w:t>органической</w:t>
      </w:r>
      <w:r w:rsidRPr="0064313C">
        <w:rPr>
          <w:b/>
          <w:i/>
          <w:sz w:val="32"/>
          <w:szCs w:val="32"/>
        </w:rPr>
        <w:t xml:space="preserve"> химии</w:t>
      </w:r>
    </w:p>
    <w:tbl>
      <w:tblPr>
        <w:tblStyle w:val="a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0"/>
        <w:gridCol w:w="738"/>
      </w:tblGrid>
      <w:tr w:rsidR="00636794" w:rsidRPr="0061210B" w:rsidTr="00D3561C">
        <w:tc>
          <w:tcPr>
            <w:tcW w:w="9180" w:type="dxa"/>
          </w:tcPr>
          <w:p w:rsidR="00636794" w:rsidRPr="00695D24" w:rsidRDefault="00636794" w:rsidP="00636794">
            <w:pPr>
              <w:jc w:val="both"/>
              <w:rPr>
                <w:szCs w:val="28"/>
              </w:rPr>
            </w:pPr>
            <w:r w:rsidRPr="00636794">
              <w:rPr>
                <w:b/>
              </w:rPr>
              <w:t>Базутин А.С.</w:t>
            </w:r>
            <w:r w:rsidRPr="0003011E">
              <w:t xml:space="preserve"> </w:t>
            </w:r>
            <w:r>
              <w:t>Получение формазанатов меди (</w:t>
            </w:r>
            <w:r>
              <w:rPr>
                <w:lang w:val="en-US"/>
              </w:rPr>
              <w:t>II</w:t>
            </w:r>
            <w:r w:rsidRPr="003B5415">
              <w:t xml:space="preserve">) </w:t>
            </w:r>
            <w:r>
              <w:t>и кобальта (</w:t>
            </w:r>
            <w:r>
              <w:rPr>
                <w:lang w:val="en-US"/>
              </w:rPr>
              <w:t>II</w:t>
            </w:r>
            <w:r w:rsidRPr="003B5415">
              <w:t>)</w:t>
            </w:r>
            <w:r>
              <w:t xml:space="preserve"> ………</w:t>
            </w:r>
            <w:r w:rsidR="00570940">
              <w:t>..</w:t>
            </w:r>
          </w:p>
        </w:tc>
        <w:tc>
          <w:tcPr>
            <w:tcW w:w="738" w:type="dxa"/>
            <w:vAlign w:val="bottom"/>
          </w:tcPr>
          <w:p w:rsidR="00636794" w:rsidRPr="00695D24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822738">
              <w:rPr>
                <w:szCs w:val="28"/>
              </w:rPr>
              <w:t>7</w:t>
            </w:r>
          </w:p>
        </w:tc>
      </w:tr>
      <w:tr w:rsidR="00636794" w:rsidRPr="0061210B" w:rsidTr="00D3561C">
        <w:tc>
          <w:tcPr>
            <w:tcW w:w="9180" w:type="dxa"/>
          </w:tcPr>
          <w:p w:rsidR="00636794" w:rsidRPr="00695D24" w:rsidRDefault="009D0AD3" w:rsidP="006D4C32">
            <w:pPr>
              <w:pStyle w:val="a4"/>
              <w:jc w:val="both"/>
              <w:rPr>
                <w:b/>
                <w:szCs w:val="28"/>
              </w:rPr>
            </w:pPr>
            <w:r w:rsidRPr="009D0AD3">
              <w:rPr>
                <w:b/>
              </w:rPr>
              <w:t>Барабанова А.А.</w:t>
            </w:r>
            <w:r w:rsidRPr="001E26FB">
              <w:t xml:space="preserve"> </w:t>
            </w:r>
            <w:r w:rsidRPr="009D0AD3">
              <w:t>Синтез гетероциклических соединений по реакции Биджинелли</w:t>
            </w:r>
            <w:r w:rsidR="00636794">
              <w:rPr>
                <w:szCs w:val="28"/>
              </w:rPr>
              <w:t xml:space="preserve"> …………………………………………………</w:t>
            </w:r>
            <w:r>
              <w:rPr>
                <w:szCs w:val="28"/>
              </w:rPr>
              <w:t>…………………</w:t>
            </w:r>
            <w:r w:rsidR="00570940">
              <w:rPr>
                <w:szCs w:val="28"/>
              </w:rPr>
              <w:t>.</w:t>
            </w:r>
          </w:p>
        </w:tc>
        <w:tc>
          <w:tcPr>
            <w:tcW w:w="738" w:type="dxa"/>
            <w:vAlign w:val="bottom"/>
          </w:tcPr>
          <w:p w:rsidR="00636794" w:rsidRPr="00695D24" w:rsidRDefault="00520CD8" w:rsidP="000D7EA4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822738">
              <w:rPr>
                <w:szCs w:val="28"/>
              </w:rPr>
              <w:t>8</w:t>
            </w:r>
          </w:p>
        </w:tc>
      </w:tr>
      <w:tr w:rsidR="009F4DB3" w:rsidRPr="0061210B" w:rsidTr="00D3561C">
        <w:tc>
          <w:tcPr>
            <w:tcW w:w="9180" w:type="dxa"/>
          </w:tcPr>
          <w:p w:rsidR="009F4DB3" w:rsidRPr="009D0AD3" w:rsidRDefault="009F4DB3" w:rsidP="006D4C32">
            <w:pPr>
              <w:pStyle w:val="a4"/>
              <w:jc w:val="both"/>
              <w:rPr>
                <w:b/>
              </w:rPr>
            </w:pPr>
            <w:r w:rsidRPr="009F4DB3">
              <w:rPr>
                <w:b/>
                <w:szCs w:val="28"/>
              </w:rPr>
              <w:t>Веролайнен В. А.</w:t>
            </w:r>
            <w:r>
              <w:rPr>
                <w:szCs w:val="28"/>
              </w:rPr>
              <w:t xml:space="preserve"> </w:t>
            </w:r>
            <w:r w:rsidRPr="009F4DB3">
              <w:rPr>
                <w:szCs w:val="28"/>
              </w:rPr>
              <w:t>Получение обратных эмульсий масла авокадо в воде</w:t>
            </w:r>
          </w:p>
        </w:tc>
        <w:tc>
          <w:tcPr>
            <w:tcW w:w="738" w:type="dxa"/>
            <w:vAlign w:val="bottom"/>
          </w:tcPr>
          <w:p w:rsidR="009F4DB3" w:rsidRPr="00695D24" w:rsidRDefault="00520CD8" w:rsidP="0060682E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60682E">
              <w:rPr>
                <w:szCs w:val="28"/>
              </w:rPr>
              <w:t>9</w:t>
            </w:r>
          </w:p>
        </w:tc>
      </w:tr>
      <w:tr w:rsidR="009D0AD3" w:rsidRPr="0061210B" w:rsidTr="00D3561C">
        <w:tc>
          <w:tcPr>
            <w:tcW w:w="9180" w:type="dxa"/>
          </w:tcPr>
          <w:p w:rsidR="009D0AD3" w:rsidRPr="009D0AD3" w:rsidRDefault="009D0AD3" w:rsidP="00E86E1C">
            <w:pPr>
              <w:pStyle w:val="a4"/>
              <w:jc w:val="both"/>
              <w:rPr>
                <w:b/>
              </w:rPr>
            </w:pPr>
            <w:r w:rsidRPr="009D0AD3">
              <w:rPr>
                <w:b/>
                <w:szCs w:val="28"/>
              </w:rPr>
              <w:t>Веселова А. В.</w:t>
            </w:r>
            <w:r>
              <w:rPr>
                <w:szCs w:val="28"/>
              </w:rPr>
              <w:t xml:space="preserve"> </w:t>
            </w:r>
            <w:r w:rsidRPr="009D0AD3">
              <w:rPr>
                <w:szCs w:val="28"/>
              </w:rPr>
              <w:t>Получение алкилполигликозидов ферментативным спос</w:t>
            </w:r>
            <w:r w:rsidRPr="009D0AD3">
              <w:rPr>
                <w:szCs w:val="28"/>
              </w:rPr>
              <w:t>о</w:t>
            </w:r>
            <w:r w:rsidRPr="009D0AD3">
              <w:rPr>
                <w:szCs w:val="28"/>
              </w:rPr>
              <w:t>бом</w:t>
            </w:r>
            <w:r>
              <w:rPr>
                <w:szCs w:val="28"/>
              </w:rPr>
              <w:t xml:space="preserve"> ………………………………………………………………………</w:t>
            </w:r>
            <w:r w:rsidR="00570940">
              <w:rPr>
                <w:szCs w:val="28"/>
              </w:rPr>
              <w:t>…….</w:t>
            </w:r>
          </w:p>
        </w:tc>
        <w:tc>
          <w:tcPr>
            <w:tcW w:w="738" w:type="dxa"/>
            <w:vAlign w:val="bottom"/>
          </w:tcPr>
          <w:p w:rsidR="009D0AD3" w:rsidRPr="00695D24" w:rsidRDefault="0060682E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9D0AD3" w:rsidRPr="0061210B" w:rsidTr="00D3561C">
        <w:tc>
          <w:tcPr>
            <w:tcW w:w="9180" w:type="dxa"/>
          </w:tcPr>
          <w:p w:rsidR="009D0AD3" w:rsidRPr="009D0AD3" w:rsidRDefault="009D0AD3" w:rsidP="006D4C32">
            <w:pPr>
              <w:pStyle w:val="a4"/>
              <w:jc w:val="both"/>
              <w:rPr>
                <w:b/>
                <w:szCs w:val="28"/>
              </w:rPr>
            </w:pPr>
            <w:r w:rsidRPr="009D0AD3">
              <w:rPr>
                <w:b/>
                <w:szCs w:val="28"/>
              </w:rPr>
              <w:t>Взорова О.Ю.</w:t>
            </w:r>
            <w:r>
              <w:rPr>
                <w:szCs w:val="28"/>
              </w:rPr>
              <w:t xml:space="preserve"> </w:t>
            </w:r>
            <w:r w:rsidRPr="009D0AD3">
              <w:rPr>
                <w:szCs w:val="28"/>
              </w:rPr>
              <w:t>Высокодисперсные системы, как методы очистки воды</w:t>
            </w:r>
            <w:r>
              <w:rPr>
                <w:szCs w:val="28"/>
              </w:rPr>
              <w:t xml:space="preserve"> …</w:t>
            </w:r>
          </w:p>
        </w:tc>
        <w:tc>
          <w:tcPr>
            <w:tcW w:w="738" w:type="dxa"/>
            <w:vAlign w:val="bottom"/>
          </w:tcPr>
          <w:p w:rsidR="009D0AD3" w:rsidRPr="00695D24" w:rsidRDefault="000D7EA4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1</w:t>
            </w:r>
          </w:p>
        </w:tc>
      </w:tr>
      <w:tr w:rsidR="009D0AD3" w:rsidRPr="0061210B" w:rsidTr="00D3561C">
        <w:tc>
          <w:tcPr>
            <w:tcW w:w="9180" w:type="dxa"/>
          </w:tcPr>
          <w:p w:rsidR="009D0AD3" w:rsidRPr="009D0AD3" w:rsidRDefault="00E86E1C" w:rsidP="006D4C32">
            <w:pPr>
              <w:pStyle w:val="a4"/>
              <w:jc w:val="both"/>
              <w:rPr>
                <w:b/>
                <w:szCs w:val="28"/>
              </w:rPr>
            </w:pPr>
            <w:r w:rsidRPr="00E86E1C">
              <w:rPr>
                <w:b/>
                <w:bCs/>
                <w:szCs w:val="28"/>
              </w:rPr>
              <w:t>Дубов М.О.</w:t>
            </w:r>
            <w:r>
              <w:rPr>
                <w:szCs w:val="28"/>
              </w:rPr>
              <w:t xml:space="preserve"> </w:t>
            </w:r>
            <w:r w:rsidRPr="00E86E1C">
              <w:rPr>
                <w:szCs w:val="28"/>
              </w:rPr>
              <w:t>Исследование свойств полученных цвиттер-ионных повер</w:t>
            </w:r>
            <w:r w:rsidRPr="00E86E1C">
              <w:rPr>
                <w:szCs w:val="28"/>
              </w:rPr>
              <w:t>х</w:t>
            </w:r>
            <w:r w:rsidRPr="00E86E1C">
              <w:rPr>
                <w:szCs w:val="28"/>
              </w:rPr>
              <w:t xml:space="preserve">ностно-активных веществ на основе </w:t>
            </w:r>
            <w:r w:rsidRPr="00E86E1C">
              <w:rPr>
                <w:szCs w:val="28"/>
                <w:lang w:val="en-US"/>
              </w:rPr>
              <w:t>N</w:t>
            </w:r>
            <w:r w:rsidRPr="00E86E1C">
              <w:rPr>
                <w:szCs w:val="28"/>
              </w:rPr>
              <w:t>,</w:t>
            </w:r>
            <w:r w:rsidRPr="00E86E1C">
              <w:rPr>
                <w:szCs w:val="28"/>
                <w:lang w:val="en-US"/>
              </w:rPr>
              <w:t>N</w:t>
            </w:r>
            <w:r w:rsidRPr="00E86E1C">
              <w:rPr>
                <w:szCs w:val="28"/>
              </w:rPr>
              <w:t>-диэтилэтаноламина</w:t>
            </w:r>
            <w:r>
              <w:rPr>
                <w:szCs w:val="28"/>
              </w:rPr>
              <w:t xml:space="preserve"> ……</w:t>
            </w:r>
            <w:r w:rsidR="00570940">
              <w:rPr>
                <w:szCs w:val="28"/>
              </w:rPr>
              <w:t>………</w:t>
            </w:r>
          </w:p>
        </w:tc>
        <w:tc>
          <w:tcPr>
            <w:tcW w:w="738" w:type="dxa"/>
            <w:vAlign w:val="bottom"/>
          </w:tcPr>
          <w:p w:rsidR="009D0AD3" w:rsidRPr="00695D24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2</w:t>
            </w:r>
          </w:p>
        </w:tc>
      </w:tr>
      <w:tr w:rsidR="00E86E1C" w:rsidRPr="0061210B" w:rsidTr="00D3561C">
        <w:tc>
          <w:tcPr>
            <w:tcW w:w="9180" w:type="dxa"/>
          </w:tcPr>
          <w:p w:rsidR="00E86E1C" w:rsidRPr="00E86E1C" w:rsidRDefault="00E86E1C" w:rsidP="006D4C32">
            <w:pPr>
              <w:pStyle w:val="a4"/>
              <w:jc w:val="both"/>
              <w:rPr>
                <w:b/>
                <w:szCs w:val="28"/>
              </w:rPr>
            </w:pPr>
            <w:r w:rsidRPr="00E86E1C">
              <w:rPr>
                <w:b/>
                <w:szCs w:val="28"/>
              </w:rPr>
              <w:t>Кафтанов А.Д.</w:t>
            </w:r>
            <w:r>
              <w:rPr>
                <w:szCs w:val="28"/>
              </w:rPr>
              <w:t xml:space="preserve"> </w:t>
            </w:r>
            <w:r w:rsidRPr="00E86E1C">
              <w:rPr>
                <w:szCs w:val="28"/>
              </w:rPr>
              <w:t>Металлокомплексы меди с производными азогидразонов</w:t>
            </w:r>
          </w:p>
        </w:tc>
        <w:tc>
          <w:tcPr>
            <w:tcW w:w="738" w:type="dxa"/>
            <w:vAlign w:val="bottom"/>
          </w:tcPr>
          <w:p w:rsidR="00E86E1C" w:rsidRPr="00695D24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3</w:t>
            </w:r>
          </w:p>
        </w:tc>
      </w:tr>
      <w:tr w:rsidR="00E86E1C" w:rsidRPr="0061210B" w:rsidTr="00D3561C">
        <w:tc>
          <w:tcPr>
            <w:tcW w:w="9180" w:type="dxa"/>
          </w:tcPr>
          <w:p w:rsidR="00E86E1C" w:rsidRPr="00E86E1C" w:rsidRDefault="00E86E1C" w:rsidP="00E86E1C">
            <w:pPr>
              <w:jc w:val="both"/>
              <w:rPr>
                <w:szCs w:val="28"/>
              </w:rPr>
            </w:pPr>
            <w:r w:rsidRPr="00E86E1C">
              <w:rPr>
                <w:rFonts w:cs="Times New Roman"/>
                <w:b/>
                <w:szCs w:val="28"/>
              </w:rPr>
              <w:t>Ковальчук К.М.</w:t>
            </w:r>
            <w:r w:rsidRPr="00E86E1C">
              <w:rPr>
                <w:szCs w:val="28"/>
              </w:rPr>
              <w:t xml:space="preserve"> </w:t>
            </w:r>
            <w:r w:rsidRPr="00E86E1C">
              <w:rPr>
                <w:rFonts w:cs="Times New Roman"/>
                <w:bCs/>
                <w:szCs w:val="28"/>
              </w:rPr>
              <w:t>Влияние различных факторов устойчивости на стабил</w:t>
            </w:r>
            <w:r w:rsidRPr="00E86E1C">
              <w:rPr>
                <w:rFonts w:cs="Times New Roman"/>
                <w:bCs/>
                <w:szCs w:val="28"/>
              </w:rPr>
              <w:t>ь</w:t>
            </w:r>
            <w:r w:rsidRPr="00E86E1C">
              <w:rPr>
                <w:rFonts w:cs="Times New Roman"/>
                <w:bCs/>
                <w:szCs w:val="28"/>
              </w:rPr>
              <w:t>ность суспензий ментола в воде</w:t>
            </w:r>
            <w:r>
              <w:rPr>
                <w:rFonts w:cs="Times New Roman"/>
                <w:szCs w:val="28"/>
              </w:rPr>
              <w:t xml:space="preserve"> ……………………………………</w:t>
            </w:r>
            <w:r w:rsidR="00570940">
              <w:rPr>
                <w:rFonts w:cs="Times New Roman"/>
                <w:szCs w:val="28"/>
              </w:rPr>
              <w:t>………..</w:t>
            </w:r>
          </w:p>
        </w:tc>
        <w:tc>
          <w:tcPr>
            <w:tcW w:w="738" w:type="dxa"/>
            <w:vAlign w:val="bottom"/>
          </w:tcPr>
          <w:p w:rsidR="00E86E1C" w:rsidRPr="00695D24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4</w:t>
            </w:r>
          </w:p>
        </w:tc>
      </w:tr>
      <w:tr w:rsidR="00E86E1C" w:rsidRPr="0061210B" w:rsidTr="00D3561C">
        <w:tc>
          <w:tcPr>
            <w:tcW w:w="9180" w:type="dxa"/>
          </w:tcPr>
          <w:p w:rsidR="00E86E1C" w:rsidRPr="00E86E1C" w:rsidRDefault="00E86E1C" w:rsidP="00E86E1C">
            <w:pPr>
              <w:jc w:val="both"/>
              <w:rPr>
                <w:rFonts w:cs="Times New Roman"/>
                <w:b/>
                <w:szCs w:val="28"/>
              </w:rPr>
            </w:pPr>
            <w:r w:rsidRPr="00E86E1C">
              <w:rPr>
                <w:rFonts w:eastAsia="Calibri" w:cs="Times New Roman"/>
                <w:b/>
                <w:color w:val="000000"/>
                <w:szCs w:val="28"/>
              </w:rPr>
              <w:t xml:space="preserve">Кузьмина В.А. </w:t>
            </w:r>
            <w:r w:rsidRPr="00E86E1C">
              <w:rPr>
                <w:rFonts w:cs="Times New Roman"/>
                <w:bCs/>
                <w:szCs w:val="28"/>
              </w:rPr>
              <w:t xml:space="preserve">Синтез и свойства ионных жидкостей на основе </w:t>
            </w:r>
            <w:proofErr w:type="gramStart"/>
            <w:r w:rsidRPr="00E86E1C">
              <w:rPr>
                <w:rFonts w:cs="Times New Roman"/>
                <w:bCs/>
                <w:szCs w:val="28"/>
              </w:rPr>
              <w:t>бис-четвертичных</w:t>
            </w:r>
            <w:proofErr w:type="gramEnd"/>
            <w:r w:rsidRPr="00E86E1C">
              <w:rPr>
                <w:rFonts w:cs="Times New Roman"/>
                <w:bCs/>
                <w:szCs w:val="28"/>
              </w:rPr>
              <w:t xml:space="preserve"> солей пиридиния</w:t>
            </w:r>
            <w:r>
              <w:rPr>
                <w:rFonts w:cs="Times New Roman"/>
                <w:szCs w:val="28"/>
              </w:rPr>
              <w:t xml:space="preserve"> ……………………………………………..</w:t>
            </w:r>
          </w:p>
        </w:tc>
        <w:tc>
          <w:tcPr>
            <w:tcW w:w="738" w:type="dxa"/>
            <w:vAlign w:val="bottom"/>
          </w:tcPr>
          <w:p w:rsidR="00E86E1C" w:rsidRPr="00695D24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5</w:t>
            </w:r>
          </w:p>
        </w:tc>
      </w:tr>
      <w:tr w:rsidR="00E86E1C" w:rsidRPr="008426D6" w:rsidTr="00D3561C">
        <w:tc>
          <w:tcPr>
            <w:tcW w:w="9180" w:type="dxa"/>
          </w:tcPr>
          <w:p w:rsidR="00E86E1C" w:rsidRPr="008426D6" w:rsidRDefault="008426D6" w:rsidP="008426D6">
            <w:pPr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8426D6">
              <w:rPr>
                <w:rFonts w:eastAsia="Calibri" w:cs="Times New Roman"/>
                <w:b/>
                <w:color w:val="000000"/>
                <w:szCs w:val="28"/>
              </w:rPr>
              <w:t xml:space="preserve">Малякова А.А. </w:t>
            </w:r>
            <w:r w:rsidRPr="008426D6">
              <w:rPr>
                <w:rFonts w:eastAsia="Times New Roman" w:cs="Times New Roman"/>
                <w:bCs/>
                <w:szCs w:val="28"/>
                <w:lang w:eastAsia="ru-RU"/>
              </w:rPr>
              <w:t>Синтез и свойства ионных жидкостей на основе четве</w:t>
            </w:r>
            <w:r w:rsidRPr="008426D6">
              <w:rPr>
                <w:rFonts w:eastAsia="Times New Roman" w:cs="Times New Roman"/>
                <w:bCs/>
                <w:szCs w:val="28"/>
                <w:lang w:eastAsia="ru-RU"/>
              </w:rPr>
              <w:t>р</w:t>
            </w:r>
            <w:r w:rsidRPr="008426D6">
              <w:rPr>
                <w:rFonts w:eastAsia="Times New Roman" w:cs="Times New Roman"/>
                <w:bCs/>
                <w:szCs w:val="28"/>
                <w:lang w:eastAsia="ru-RU"/>
              </w:rPr>
              <w:t xml:space="preserve">тичных солей </w:t>
            </w:r>
            <w:r w:rsidRPr="008426D6">
              <w:rPr>
                <w:rFonts w:eastAsia="Times New Roman" w:cs="Times New Roman"/>
                <w:bCs/>
                <w:szCs w:val="28"/>
                <w:lang w:val="en-US" w:eastAsia="ru-RU"/>
              </w:rPr>
              <w:t>N</w:t>
            </w:r>
            <w:r w:rsidRPr="008426D6">
              <w:rPr>
                <w:rFonts w:eastAsia="Times New Roman" w:cs="Times New Roman"/>
                <w:bCs/>
                <w:szCs w:val="28"/>
                <w:lang w:eastAsia="ru-RU"/>
              </w:rPr>
              <w:t>-алкилпиридиния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……………………………………</w:t>
            </w:r>
            <w:r w:rsidR="00570940">
              <w:rPr>
                <w:rFonts w:eastAsia="Times New Roman" w:cs="Times New Roman"/>
                <w:szCs w:val="28"/>
                <w:lang w:eastAsia="ru-RU"/>
              </w:rPr>
              <w:t>………</w:t>
            </w:r>
          </w:p>
        </w:tc>
        <w:tc>
          <w:tcPr>
            <w:tcW w:w="738" w:type="dxa"/>
            <w:vAlign w:val="bottom"/>
          </w:tcPr>
          <w:p w:rsidR="00E86E1C" w:rsidRPr="008426D6" w:rsidRDefault="00520CD8" w:rsidP="008426D6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6</w:t>
            </w:r>
          </w:p>
        </w:tc>
      </w:tr>
      <w:tr w:rsidR="008426D6" w:rsidRPr="008426D6" w:rsidTr="00D3561C">
        <w:tc>
          <w:tcPr>
            <w:tcW w:w="9180" w:type="dxa"/>
          </w:tcPr>
          <w:p w:rsidR="008426D6" w:rsidRPr="008426D6" w:rsidRDefault="008426D6" w:rsidP="008426D6">
            <w:pPr>
              <w:jc w:val="both"/>
              <w:rPr>
                <w:rFonts w:eastAsia="Calibri" w:cs="Times New Roman"/>
                <w:b/>
                <w:color w:val="000000"/>
                <w:szCs w:val="28"/>
              </w:rPr>
            </w:pPr>
            <w:r w:rsidRPr="008426D6">
              <w:rPr>
                <w:b/>
                <w:szCs w:val="28"/>
              </w:rPr>
              <w:t>Медведева О. А.</w:t>
            </w:r>
            <w:r>
              <w:rPr>
                <w:szCs w:val="28"/>
              </w:rPr>
              <w:t xml:space="preserve"> </w:t>
            </w:r>
            <w:r w:rsidRPr="008426D6">
              <w:rPr>
                <w:szCs w:val="28"/>
              </w:rPr>
              <w:t>Получение 1-фенил-3-(2-гидроксифенил)-5-(2,4-динит</w:t>
            </w:r>
            <w:r>
              <w:rPr>
                <w:szCs w:val="28"/>
              </w:rPr>
              <w:t>-</w:t>
            </w:r>
            <w:r w:rsidRPr="008426D6">
              <w:rPr>
                <w:szCs w:val="28"/>
              </w:rPr>
              <w:t>рофе</w:t>
            </w:r>
            <w:r>
              <w:rPr>
                <w:szCs w:val="28"/>
              </w:rPr>
              <w:t>нил</w:t>
            </w:r>
            <w:proofErr w:type="gramStart"/>
            <w:r>
              <w:rPr>
                <w:szCs w:val="28"/>
              </w:rPr>
              <w:t>)</w:t>
            </w:r>
            <w:r w:rsidRPr="008426D6">
              <w:rPr>
                <w:szCs w:val="28"/>
              </w:rPr>
              <w:t>ф</w:t>
            </w:r>
            <w:proofErr w:type="gramEnd"/>
            <w:r w:rsidRPr="008426D6">
              <w:rPr>
                <w:szCs w:val="28"/>
              </w:rPr>
              <w:t>ормазана</w:t>
            </w:r>
            <w:r>
              <w:rPr>
                <w:szCs w:val="28"/>
              </w:rPr>
              <w:t xml:space="preserve"> …………………………………………………………</w:t>
            </w:r>
            <w:r w:rsidR="00570940">
              <w:rPr>
                <w:szCs w:val="28"/>
              </w:rPr>
              <w:t>..</w:t>
            </w:r>
            <w:r>
              <w:rPr>
                <w:szCs w:val="28"/>
              </w:rPr>
              <w:t>.</w:t>
            </w:r>
          </w:p>
        </w:tc>
        <w:tc>
          <w:tcPr>
            <w:tcW w:w="738" w:type="dxa"/>
            <w:vAlign w:val="bottom"/>
          </w:tcPr>
          <w:p w:rsidR="008426D6" w:rsidRPr="008426D6" w:rsidRDefault="00520CD8" w:rsidP="008426D6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7</w:t>
            </w:r>
          </w:p>
        </w:tc>
      </w:tr>
      <w:tr w:rsidR="008426D6" w:rsidRPr="008426D6" w:rsidTr="00D3561C">
        <w:tc>
          <w:tcPr>
            <w:tcW w:w="9180" w:type="dxa"/>
          </w:tcPr>
          <w:p w:rsidR="008426D6" w:rsidRPr="008426D6" w:rsidRDefault="008426D6" w:rsidP="008426D6">
            <w:pPr>
              <w:pStyle w:val="ab"/>
              <w:spacing w:after="0" w:line="240" w:lineRule="auto"/>
              <w:ind w:firstLine="0"/>
            </w:pPr>
            <w:r w:rsidRPr="008426D6">
              <w:rPr>
                <w:b/>
              </w:rPr>
              <w:t>Петрова Е.Н.</w:t>
            </w:r>
            <w:r w:rsidRPr="008426D6">
              <w:t xml:space="preserve"> Получение сопряженных азинов путем конденсации аром</w:t>
            </w:r>
            <w:r w:rsidRPr="008426D6">
              <w:t>а</w:t>
            </w:r>
            <w:r w:rsidRPr="008426D6">
              <w:t>тических альдегидов с гидразином</w:t>
            </w:r>
            <w:r>
              <w:t xml:space="preserve"> …………………………………</w:t>
            </w:r>
            <w:r w:rsidR="00570940">
              <w:t>………</w:t>
            </w:r>
          </w:p>
        </w:tc>
        <w:tc>
          <w:tcPr>
            <w:tcW w:w="738" w:type="dxa"/>
            <w:vAlign w:val="bottom"/>
          </w:tcPr>
          <w:p w:rsidR="008426D6" w:rsidRPr="008426D6" w:rsidRDefault="00520CD8" w:rsidP="000D7EA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8</w:t>
            </w:r>
          </w:p>
        </w:tc>
      </w:tr>
      <w:tr w:rsidR="008426D6" w:rsidRPr="008426D6" w:rsidTr="00D3561C">
        <w:tc>
          <w:tcPr>
            <w:tcW w:w="9180" w:type="dxa"/>
          </w:tcPr>
          <w:p w:rsidR="008426D6" w:rsidRPr="008426D6" w:rsidRDefault="008426D6" w:rsidP="008426D6">
            <w:pPr>
              <w:pStyle w:val="ad"/>
              <w:spacing w:before="0" w:beforeAutospacing="0" w:after="0" w:afterAutospacing="0"/>
            </w:pPr>
            <w:r w:rsidRPr="008426D6">
              <w:rPr>
                <w:b/>
                <w:color w:val="000000"/>
                <w:sz w:val="28"/>
                <w:szCs w:val="28"/>
              </w:rPr>
              <w:t>Просяник Ю. А.</w:t>
            </w:r>
            <w:r w:rsidRPr="008426D6">
              <w:rPr>
                <w:color w:val="000000"/>
              </w:rPr>
              <w:t xml:space="preserve"> </w:t>
            </w:r>
            <w:r w:rsidRPr="008426D6">
              <w:rPr>
                <w:color w:val="000000"/>
                <w:sz w:val="28"/>
                <w:szCs w:val="28"/>
              </w:rPr>
              <w:t>Исследование пенообразующих свойств смесей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426D6">
              <w:rPr>
                <w:color w:val="000000"/>
                <w:sz w:val="28"/>
                <w:szCs w:val="28"/>
              </w:rPr>
              <w:t>сульф</w:t>
            </w:r>
            <w:r w:rsidRPr="008426D6">
              <w:rPr>
                <w:color w:val="000000"/>
                <w:sz w:val="28"/>
                <w:szCs w:val="28"/>
              </w:rPr>
              <w:t>а</w:t>
            </w:r>
            <w:r w:rsidRPr="008426D6">
              <w:rPr>
                <w:color w:val="000000"/>
                <w:sz w:val="28"/>
                <w:szCs w:val="28"/>
              </w:rPr>
              <w:t>нола и неионогенных поверхностно-активных веществ</w:t>
            </w:r>
            <w:r>
              <w:rPr>
                <w:color w:val="000000"/>
                <w:sz w:val="28"/>
                <w:szCs w:val="28"/>
              </w:rPr>
              <w:t xml:space="preserve"> …………</w:t>
            </w:r>
            <w:r w:rsidR="00DB2CDD">
              <w:rPr>
                <w:color w:val="000000"/>
                <w:sz w:val="28"/>
                <w:szCs w:val="28"/>
              </w:rPr>
              <w:t>………..</w:t>
            </w:r>
          </w:p>
        </w:tc>
        <w:tc>
          <w:tcPr>
            <w:tcW w:w="738" w:type="dxa"/>
            <w:vAlign w:val="bottom"/>
          </w:tcPr>
          <w:p w:rsidR="008426D6" w:rsidRPr="008426D6" w:rsidRDefault="00520CD8" w:rsidP="008426D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0682E">
              <w:rPr>
                <w:szCs w:val="28"/>
              </w:rPr>
              <w:t>9</w:t>
            </w:r>
          </w:p>
        </w:tc>
      </w:tr>
      <w:tr w:rsidR="008426D6" w:rsidRPr="008426D6" w:rsidTr="00D3561C">
        <w:tc>
          <w:tcPr>
            <w:tcW w:w="9180" w:type="dxa"/>
          </w:tcPr>
          <w:p w:rsidR="008426D6" w:rsidRPr="008426D6" w:rsidRDefault="008426D6" w:rsidP="008426D6">
            <w:pPr>
              <w:pStyle w:val="ad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426D6">
              <w:rPr>
                <w:rFonts w:eastAsia="Calibri"/>
                <w:b/>
                <w:color w:val="000000"/>
                <w:sz w:val="28"/>
                <w:szCs w:val="28"/>
              </w:rPr>
              <w:t>Рассказова Н.Ю.</w:t>
            </w:r>
            <w:r w:rsidRPr="008426D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Pr="008426D6">
              <w:rPr>
                <w:bCs/>
                <w:sz w:val="28"/>
                <w:szCs w:val="28"/>
              </w:rPr>
              <w:t xml:space="preserve">Синтез и термическая стабильность тетрафторборатов </w:t>
            </w:r>
            <w:r w:rsidRPr="008426D6">
              <w:rPr>
                <w:bCs/>
                <w:sz w:val="28"/>
                <w:szCs w:val="28"/>
                <w:lang w:val="en-US"/>
              </w:rPr>
              <w:t>N</w:t>
            </w:r>
            <w:r w:rsidRPr="008426D6">
              <w:rPr>
                <w:bCs/>
                <w:sz w:val="28"/>
                <w:szCs w:val="28"/>
              </w:rPr>
              <w:t>-алкилпиридиния</w:t>
            </w:r>
            <w:r>
              <w:rPr>
                <w:bCs/>
                <w:sz w:val="28"/>
                <w:szCs w:val="28"/>
              </w:rPr>
              <w:t xml:space="preserve"> ………………………………………………………</w:t>
            </w:r>
            <w:r w:rsidR="00DB2CDD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…</w:t>
            </w:r>
            <w:r w:rsidR="00DB2CDD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738" w:type="dxa"/>
            <w:vAlign w:val="bottom"/>
          </w:tcPr>
          <w:p w:rsidR="008426D6" w:rsidRPr="008426D6" w:rsidRDefault="0060682E" w:rsidP="008426D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8426D6" w:rsidRPr="008426D6" w:rsidTr="00D3561C">
        <w:tc>
          <w:tcPr>
            <w:tcW w:w="9180" w:type="dxa"/>
          </w:tcPr>
          <w:p w:rsidR="008426D6" w:rsidRPr="008426D6" w:rsidRDefault="008426D6" w:rsidP="008426D6">
            <w:pPr>
              <w:pStyle w:val="ad"/>
              <w:spacing w:before="0" w:beforeAutospacing="0" w:after="0" w:afterAutospacing="0"/>
              <w:rPr>
                <w:rFonts w:eastAsia="Calibri"/>
                <w:color w:val="000000"/>
                <w:sz w:val="28"/>
                <w:szCs w:val="28"/>
              </w:rPr>
            </w:pPr>
            <w:r w:rsidRPr="008426D6">
              <w:rPr>
                <w:b/>
                <w:sz w:val="28"/>
                <w:szCs w:val="28"/>
              </w:rPr>
              <w:t>Смирнова К.А.</w:t>
            </w:r>
            <w:r w:rsidRPr="008426D6">
              <w:rPr>
                <w:sz w:val="28"/>
                <w:szCs w:val="28"/>
              </w:rPr>
              <w:t xml:space="preserve"> Синтез и бактерицидная активность четвертичных солей имидазолия</w:t>
            </w:r>
            <w:r>
              <w:rPr>
                <w:sz w:val="28"/>
                <w:szCs w:val="28"/>
              </w:rPr>
              <w:t xml:space="preserve"> ………………………………………………………………</w:t>
            </w:r>
            <w:r w:rsidR="00DB2CDD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738" w:type="dxa"/>
            <w:vAlign w:val="bottom"/>
          </w:tcPr>
          <w:p w:rsidR="008426D6" w:rsidRPr="008426D6" w:rsidRDefault="000D7EA4" w:rsidP="0060682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1</w:t>
            </w:r>
          </w:p>
        </w:tc>
      </w:tr>
      <w:tr w:rsidR="008426D6" w:rsidRPr="008426D6" w:rsidTr="00D3561C">
        <w:tc>
          <w:tcPr>
            <w:tcW w:w="9180" w:type="dxa"/>
          </w:tcPr>
          <w:p w:rsidR="008426D6" w:rsidRPr="008426D6" w:rsidRDefault="008426D6" w:rsidP="008426D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8426D6">
              <w:rPr>
                <w:b/>
                <w:sz w:val="28"/>
                <w:szCs w:val="28"/>
              </w:rPr>
              <w:t>Суворова А. М.</w:t>
            </w:r>
            <w:r w:rsidRPr="008426D6">
              <w:rPr>
                <w:sz w:val="28"/>
                <w:szCs w:val="28"/>
              </w:rPr>
              <w:t xml:space="preserve"> </w:t>
            </w:r>
            <w:r w:rsidRPr="008426D6">
              <w:rPr>
                <w:bCs/>
                <w:sz w:val="28"/>
                <w:szCs w:val="28"/>
              </w:rPr>
              <w:t>Влияние природы катиона на спектральные характер</w:t>
            </w:r>
            <w:r w:rsidRPr="008426D6">
              <w:rPr>
                <w:bCs/>
                <w:sz w:val="28"/>
                <w:szCs w:val="28"/>
              </w:rPr>
              <w:t>и</w:t>
            </w:r>
            <w:r w:rsidRPr="008426D6">
              <w:rPr>
                <w:bCs/>
                <w:sz w:val="28"/>
                <w:szCs w:val="28"/>
              </w:rPr>
              <w:t>стики тетрахлорпалладата четвертичного аммония</w:t>
            </w:r>
            <w:r>
              <w:rPr>
                <w:bCs/>
                <w:sz w:val="28"/>
                <w:szCs w:val="28"/>
              </w:rPr>
              <w:t xml:space="preserve"> …………</w:t>
            </w:r>
            <w:r w:rsidR="00DB2CDD">
              <w:rPr>
                <w:bCs/>
                <w:sz w:val="28"/>
                <w:szCs w:val="28"/>
              </w:rPr>
              <w:t>…………...….</w:t>
            </w:r>
          </w:p>
        </w:tc>
        <w:tc>
          <w:tcPr>
            <w:tcW w:w="738" w:type="dxa"/>
            <w:vAlign w:val="bottom"/>
          </w:tcPr>
          <w:p w:rsidR="008426D6" w:rsidRPr="008426D6" w:rsidRDefault="00520CD8" w:rsidP="000D7EA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2</w:t>
            </w:r>
          </w:p>
        </w:tc>
      </w:tr>
      <w:tr w:rsidR="008426D6" w:rsidRPr="008426D6" w:rsidTr="00D3561C">
        <w:tc>
          <w:tcPr>
            <w:tcW w:w="9180" w:type="dxa"/>
          </w:tcPr>
          <w:p w:rsidR="008426D6" w:rsidRPr="008426D6" w:rsidRDefault="008426D6" w:rsidP="008426D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8426D6">
              <w:rPr>
                <w:b/>
                <w:color w:val="000000" w:themeColor="text1"/>
                <w:sz w:val="28"/>
                <w:szCs w:val="28"/>
              </w:rPr>
              <w:t>Тараскина М.Ю.</w:t>
            </w:r>
            <w:r w:rsidRPr="008426D6">
              <w:rPr>
                <w:color w:val="000000" w:themeColor="text1"/>
                <w:sz w:val="28"/>
                <w:szCs w:val="28"/>
              </w:rPr>
              <w:t xml:space="preserve"> Синтез четвертичных солей </w:t>
            </w:r>
            <w:r w:rsidRPr="008426D6">
              <w:rPr>
                <w:color w:val="000000" w:themeColor="text1"/>
                <w:sz w:val="28"/>
                <w:szCs w:val="28"/>
                <w:lang w:val="en-US"/>
              </w:rPr>
              <w:t>N</w:t>
            </w:r>
            <w:r w:rsidRPr="008426D6">
              <w:rPr>
                <w:color w:val="000000" w:themeColor="text1"/>
                <w:sz w:val="28"/>
                <w:szCs w:val="28"/>
              </w:rPr>
              <w:t>-алкилпиперидиния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DB2CDD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…</w:t>
            </w:r>
            <w:r w:rsidR="00DB2CDD">
              <w:rPr>
                <w:color w:val="000000" w:themeColor="text1"/>
                <w:sz w:val="28"/>
                <w:szCs w:val="28"/>
              </w:rPr>
              <w:t>..</w:t>
            </w:r>
            <w:r>
              <w:rPr>
                <w:color w:val="000000" w:themeColor="text1"/>
                <w:sz w:val="28"/>
                <w:szCs w:val="28"/>
              </w:rPr>
              <w:t>..</w:t>
            </w:r>
          </w:p>
        </w:tc>
        <w:tc>
          <w:tcPr>
            <w:tcW w:w="738" w:type="dxa"/>
            <w:vAlign w:val="bottom"/>
          </w:tcPr>
          <w:p w:rsidR="008426D6" w:rsidRPr="008426D6" w:rsidRDefault="00520CD8" w:rsidP="008426D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3</w:t>
            </w:r>
          </w:p>
        </w:tc>
      </w:tr>
      <w:tr w:rsidR="008426D6" w:rsidRPr="008426D6" w:rsidTr="00D3561C">
        <w:tc>
          <w:tcPr>
            <w:tcW w:w="9180" w:type="dxa"/>
          </w:tcPr>
          <w:p w:rsidR="008426D6" w:rsidRPr="009F4DB3" w:rsidRDefault="008426D6" w:rsidP="008426D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9F4DB3">
              <w:rPr>
                <w:b/>
                <w:bCs/>
                <w:iCs/>
                <w:color w:val="000000" w:themeColor="text1"/>
                <w:sz w:val="28"/>
                <w:szCs w:val="28"/>
              </w:rPr>
              <w:t>Левицкая Ю.В.</w:t>
            </w:r>
            <w:r w:rsidRPr="009F4DB3">
              <w:rPr>
                <w:color w:val="000000" w:themeColor="text1"/>
                <w:sz w:val="28"/>
                <w:szCs w:val="28"/>
              </w:rPr>
              <w:t xml:space="preserve"> </w:t>
            </w:r>
            <w:r w:rsidR="009F4DB3" w:rsidRPr="009F4DB3">
              <w:rPr>
                <w:color w:val="000000" w:themeColor="text1"/>
                <w:sz w:val="28"/>
                <w:szCs w:val="28"/>
              </w:rPr>
              <w:t>Синтез алкилсульфосукцинатов на основе малеинового ангидрида</w:t>
            </w:r>
            <w:r w:rsidR="009F4DB3">
              <w:rPr>
                <w:color w:val="000000" w:themeColor="text1"/>
                <w:sz w:val="28"/>
                <w:szCs w:val="28"/>
              </w:rPr>
              <w:t xml:space="preserve"> ……………………………………………………………</w:t>
            </w:r>
            <w:r w:rsidR="00DB2CDD">
              <w:rPr>
                <w:color w:val="000000" w:themeColor="text1"/>
                <w:sz w:val="28"/>
                <w:szCs w:val="28"/>
              </w:rPr>
              <w:t>...</w:t>
            </w:r>
            <w:r w:rsidR="009F4DB3">
              <w:rPr>
                <w:color w:val="000000" w:themeColor="text1"/>
                <w:sz w:val="28"/>
                <w:szCs w:val="28"/>
              </w:rPr>
              <w:t>………..</w:t>
            </w:r>
          </w:p>
        </w:tc>
        <w:tc>
          <w:tcPr>
            <w:tcW w:w="738" w:type="dxa"/>
            <w:vAlign w:val="bottom"/>
          </w:tcPr>
          <w:p w:rsidR="008426D6" w:rsidRPr="008426D6" w:rsidRDefault="00520CD8" w:rsidP="008426D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4</w:t>
            </w:r>
          </w:p>
        </w:tc>
      </w:tr>
      <w:tr w:rsidR="008426D6" w:rsidRPr="003D6014" w:rsidTr="00D3561C">
        <w:tc>
          <w:tcPr>
            <w:tcW w:w="9180" w:type="dxa"/>
          </w:tcPr>
          <w:p w:rsidR="008426D6" w:rsidRPr="003D6014" w:rsidRDefault="008426D6" w:rsidP="003D6014">
            <w:pPr>
              <w:jc w:val="both"/>
              <w:rPr>
                <w:szCs w:val="28"/>
              </w:rPr>
            </w:pPr>
            <w:r w:rsidRPr="003D6014">
              <w:rPr>
                <w:rFonts w:eastAsia="Calibri" w:cs="Times New Roman"/>
                <w:b/>
                <w:color w:val="000000"/>
                <w:szCs w:val="28"/>
              </w:rPr>
              <w:t>Травников Н.Ю.</w:t>
            </w:r>
            <w:r w:rsidRPr="003D6014">
              <w:rPr>
                <w:rFonts w:eastAsia="Calibri"/>
                <w:color w:val="000000"/>
                <w:szCs w:val="28"/>
              </w:rPr>
              <w:t xml:space="preserve"> </w:t>
            </w:r>
            <w:r w:rsidR="003D6014" w:rsidRPr="003D6014">
              <w:rPr>
                <w:rFonts w:cs="Times New Roman"/>
                <w:szCs w:val="28"/>
              </w:rPr>
              <w:t>Влияние природы ионных жидкостей на размер квант</w:t>
            </w:r>
            <w:r w:rsidR="003D6014" w:rsidRPr="003D6014">
              <w:rPr>
                <w:rFonts w:cs="Times New Roman"/>
                <w:szCs w:val="28"/>
              </w:rPr>
              <w:t>о</w:t>
            </w:r>
            <w:r w:rsidR="003D6014" w:rsidRPr="003D6014">
              <w:rPr>
                <w:rFonts w:cs="Times New Roman"/>
                <w:szCs w:val="28"/>
              </w:rPr>
              <w:t>вых точек сульфида цинка</w:t>
            </w:r>
            <w:r w:rsidR="003D6014">
              <w:rPr>
                <w:rFonts w:cs="Times New Roman"/>
                <w:szCs w:val="28"/>
              </w:rPr>
              <w:t xml:space="preserve"> …………………………………………</w:t>
            </w:r>
            <w:r w:rsidR="00DB2CDD">
              <w:rPr>
                <w:rFonts w:cs="Times New Roman"/>
                <w:szCs w:val="28"/>
              </w:rPr>
              <w:t>...</w:t>
            </w:r>
            <w:r w:rsidR="003D6014">
              <w:rPr>
                <w:rFonts w:cs="Times New Roman"/>
                <w:szCs w:val="28"/>
              </w:rPr>
              <w:t>…</w:t>
            </w:r>
            <w:r w:rsidR="009F4DB3">
              <w:rPr>
                <w:rFonts w:cs="Times New Roman"/>
                <w:szCs w:val="28"/>
              </w:rPr>
              <w:t>……..</w:t>
            </w:r>
          </w:p>
        </w:tc>
        <w:tc>
          <w:tcPr>
            <w:tcW w:w="738" w:type="dxa"/>
            <w:vAlign w:val="bottom"/>
          </w:tcPr>
          <w:p w:rsidR="008426D6" w:rsidRPr="003D6014" w:rsidRDefault="00520CD8" w:rsidP="003D601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5</w:t>
            </w:r>
          </w:p>
        </w:tc>
      </w:tr>
      <w:tr w:rsidR="008426D6" w:rsidRPr="003D6014" w:rsidTr="00D3561C">
        <w:tc>
          <w:tcPr>
            <w:tcW w:w="9180" w:type="dxa"/>
          </w:tcPr>
          <w:p w:rsidR="008426D6" w:rsidRPr="003D6014" w:rsidRDefault="003D6014" w:rsidP="003D6014">
            <w:pPr>
              <w:jc w:val="both"/>
              <w:rPr>
                <w:szCs w:val="28"/>
              </w:rPr>
            </w:pPr>
            <w:r w:rsidRPr="003D6014">
              <w:rPr>
                <w:rFonts w:eastAsia="Calibri" w:cs="Times New Roman"/>
                <w:b/>
                <w:color w:val="000000"/>
                <w:szCs w:val="28"/>
              </w:rPr>
              <w:t>Ушанова О.С.</w:t>
            </w:r>
            <w:r w:rsidRPr="003D6014">
              <w:rPr>
                <w:rFonts w:eastAsia="Calibri"/>
                <w:color w:val="000000"/>
                <w:szCs w:val="28"/>
              </w:rPr>
              <w:t xml:space="preserve"> </w:t>
            </w:r>
            <w:r w:rsidRPr="003D6014">
              <w:rPr>
                <w:rFonts w:cs="Times New Roman"/>
                <w:bCs/>
                <w:szCs w:val="28"/>
              </w:rPr>
              <w:t>Синтез и свойства ионных жидкостей на основе триэтил</w:t>
            </w:r>
            <w:r w:rsidRPr="003D6014">
              <w:rPr>
                <w:rFonts w:cs="Times New Roman"/>
                <w:bCs/>
                <w:szCs w:val="28"/>
              </w:rPr>
              <w:t>а</w:t>
            </w:r>
            <w:r w:rsidRPr="003D6014">
              <w:rPr>
                <w:rFonts w:cs="Times New Roman"/>
                <w:bCs/>
                <w:szCs w:val="28"/>
              </w:rPr>
              <w:t>мина и 3-метилпиридина</w:t>
            </w:r>
            <w:r>
              <w:rPr>
                <w:rFonts w:cs="Times New Roman"/>
                <w:bCs/>
                <w:szCs w:val="28"/>
              </w:rPr>
              <w:t xml:space="preserve"> ………………………………………</w:t>
            </w:r>
            <w:r w:rsidR="00DB2CDD">
              <w:rPr>
                <w:rFonts w:cs="Times New Roman"/>
                <w:bCs/>
                <w:szCs w:val="28"/>
              </w:rPr>
              <w:t>...</w:t>
            </w:r>
            <w:r>
              <w:rPr>
                <w:rFonts w:cs="Times New Roman"/>
                <w:bCs/>
                <w:szCs w:val="28"/>
              </w:rPr>
              <w:t>…</w:t>
            </w:r>
            <w:r w:rsidR="009F4DB3">
              <w:rPr>
                <w:rFonts w:cs="Times New Roman"/>
                <w:bCs/>
                <w:szCs w:val="28"/>
              </w:rPr>
              <w:t>………….</w:t>
            </w:r>
          </w:p>
        </w:tc>
        <w:tc>
          <w:tcPr>
            <w:tcW w:w="738" w:type="dxa"/>
            <w:vAlign w:val="bottom"/>
          </w:tcPr>
          <w:p w:rsidR="008426D6" w:rsidRPr="003D6014" w:rsidRDefault="00520CD8" w:rsidP="003D601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6</w:t>
            </w:r>
          </w:p>
        </w:tc>
      </w:tr>
      <w:tr w:rsidR="003D6014" w:rsidRPr="003D6014" w:rsidTr="00D3561C">
        <w:tc>
          <w:tcPr>
            <w:tcW w:w="9180" w:type="dxa"/>
          </w:tcPr>
          <w:p w:rsidR="003D6014" w:rsidRPr="003D6014" w:rsidRDefault="003D6014" w:rsidP="008426D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3D6014">
              <w:rPr>
                <w:b/>
                <w:sz w:val="28"/>
                <w:szCs w:val="28"/>
              </w:rPr>
              <w:t xml:space="preserve">Чигина М.Д. </w:t>
            </w:r>
            <w:r w:rsidRPr="003D6014">
              <w:rPr>
                <w:sz w:val="28"/>
                <w:szCs w:val="28"/>
              </w:rPr>
              <w:t>Изучение реакции алкилирования 6-метилурацила</w:t>
            </w:r>
            <w:r>
              <w:rPr>
                <w:sz w:val="28"/>
                <w:szCs w:val="28"/>
              </w:rPr>
              <w:t xml:space="preserve"> …</w:t>
            </w:r>
            <w:r w:rsidR="00DB2CD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738" w:type="dxa"/>
            <w:vAlign w:val="bottom"/>
          </w:tcPr>
          <w:p w:rsidR="003D6014" w:rsidRPr="003D6014" w:rsidRDefault="00520CD8" w:rsidP="008426D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7</w:t>
            </w:r>
          </w:p>
        </w:tc>
      </w:tr>
      <w:tr w:rsidR="003D6014" w:rsidRPr="003D6014" w:rsidTr="00D3561C">
        <w:tc>
          <w:tcPr>
            <w:tcW w:w="9180" w:type="dxa"/>
          </w:tcPr>
          <w:p w:rsidR="003D6014" w:rsidRPr="003D6014" w:rsidRDefault="003D6014" w:rsidP="008426D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3D6014">
              <w:rPr>
                <w:b/>
                <w:sz w:val="28"/>
                <w:szCs w:val="28"/>
              </w:rPr>
              <w:t xml:space="preserve">Шторих К.А. </w:t>
            </w:r>
            <w:r w:rsidRPr="003D6014">
              <w:rPr>
                <w:sz w:val="28"/>
                <w:szCs w:val="28"/>
              </w:rPr>
              <w:t xml:space="preserve">Синтез четвертичных солей </w:t>
            </w:r>
            <w:r w:rsidRPr="003D6014">
              <w:rPr>
                <w:sz w:val="28"/>
                <w:szCs w:val="28"/>
                <w:lang w:val="en-US"/>
              </w:rPr>
              <w:t>N</w:t>
            </w:r>
            <w:r w:rsidRPr="003D6014">
              <w:rPr>
                <w:sz w:val="28"/>
                <w:szCs w:val="28"/>
              </w:rPr>
              <w:t>-алкилморфолиния</w:t>
            </w:r>
            <w:r>
              <w:rPr>
                <w:sz w:val="28"/>
                <w:szCs w:val="28"/>
              </w:rPr>
              <w:t xml:space="preserve"> …</w:t>
            </w:r>
            <w:r w:rsidR="00DB2CD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……..</w:t>
            </w:r>
          </w:p>
        </w:tc>
        <w:tc>
          <w:tcPr>
            <w:tcW w:w="738" w:type="dxa"/>
            <w:vAlign w:val="bottom"/>
          </w:tcPr>
          <w:p w:rsidR="003D6014" w:rsidRPr="003D6014" w:rsidRDefault="00520CD8" w:rsidP="008426D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8</w:t>
            </w:r>
          </w:p>
        </w:tc>
      </w:tr>
      <w:tr w:rsidR="003D6014" w:rsidRPr="008426D6" w:rsidTr="00D3561C">
        <w:tc>
          <w:tcPr>
            <w:tcW w:w="9180" w:type="dxa"/>
          </w:tcPr>
          <w:p w:rsidR="003D6014" w:rsidRPr="008426D6" w:rsidRDefault="003D6014" w:rsidP="008426D6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3D6014">
              <w:rPr>
                <w:b/>
                <w:sz w:val="28"/>
                <w:szCs w:val="28"/>
              </w:rPr>
              <w:t>Шубин А.Д.</w:t>
            </w:r>
            <w:r>
              <w:rPr>
                <w:sz w:val="28"/>
                <w:szCs w:val="28"/>
              </w:rPr>
              <w:t xml:space="preserve"> </w:t>
            </w:r>
            <w:r w:rsidRPr="003D6014">
              <w:rPr>
                <w:sz w:val="28"/>
                <w:szCs w:val="28"/>
              </w:rPr>
              <w:t>Синтез производных 6-метилурацила</w:t>
            </w:r>
            <w:r>
              <w:rPr>
                <w:sz w:val="28"/>
                <w:szCs w:val="28"/>
              </w:rPr>
              <w:t xml:space="preserve"> …………………</w:t>
            </w:r>
            <w:r w:rsidR="00DB2CD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……...</w:t>
            </w:r>
          </w:p>
        </w:tc>
        <w:tc>
          <w:tcPr>
            <w:tcW w:w="738" w:type="dxa"/>
            <w:vAlign w:val="bottom"/>
          </w:tcPr>
          <w:p w:rsidR="003D6014" w:rsidRPr="008426D6" w:rsidRDefault="00520CD8" w:rsidP="008426D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0682E">
              <w:rPr>
                <w:szCs w:val="28"/>
              </w:rPr>
              <w:t>9</w:t>
            </w:r>
          </w:p>
        </w:tc>
      </w:tr>
      <w:tr w:rsidR="003D6014" w:rsidRPr="003D6014" w:rsidTr="00D3561C">
        <w:tc>
          <w:tcPr>
            <w:tcW w:w="9180" w:type="dxa"/>
          </w:tcPr>
          <w:p w:rsidR="003D6014" w:rsidRPr="003D6014" w:rsidRDefault="003D6014" w:rsidP="000D7EA4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  <w:r w:rsidRPr="003D6014">
              <w:rPr>
                <w:b/>
                <w:color w:val="000000" w:themeColor="text1"/>
                <w:sz w:val="28"/>
                <w:szCs w:val="28"/>
              </w:rPr>
              <w:t>Ярмак Д.В.</w:t>
            </w:r>
            <w:r w:rsidRPr="003D6014">
              <w:rPr>
                <w:color w:val="000000" w:themeColor="text1"/>
                <w:sz w:val="28"/>
                <w:szCs w:val="28"/>
              </w:rPr>
              <w:t xml:space="preserve"> Определение точки Крафта и исследование свойств синтез</w:t>
            </w:r>
            <w:r w:rsidRPr="003D6014">
              <w:rPr>
                <w:color w:val="000000" w:themeColor="text1"/>
                <w:sz w:val="28"/>
                <w:szCs w:val="28"/>
              </w:rPr>
              <w:t>и</w:t>
            </w:r>
            <w:r w:rsidRPr="003D6014">
              <w:rPr>
                <w:color w:val="000000" w:themeColor="text1"/>
                <w:sz w:val="28"/>
                <w:szCs w:val="28"/>
              </w:rPr>
              <w:t xml:space="preserve">рованных катионных </w:t>
            </w:r>
            <w:r w:rsidR="000D7EA4">
              <w:rPr>
                <w:color w:val="000000" w:themeColor="text1"/>
                <w:sz w:val="28"/>
                <w:szCs w:val="28"/>
              </w:rPr>
              <w:t>ПАВ</w:t>
            </w:r>
            <w:r w:rsidRPr="003D6014">
              <w:rPr>
                <w:color w:val="000000" w:themeColor="text1"/>
                <w:sz w:val="28"/>
                <w:szCs w:val="28"/>
              </w:rPr>
              <w:t xml:space="preserve"> на основе 2-диметиламиноэтанола</w:t>
            </w:r>
            <w:r>
              <w:rPr>
                <w:color w:val="000000" w:themeColor="text1"/>
                <w:sz w:val="28"/>
                <w:szCs w:val="28"/>
              </w:rPr>
              <w:t xml:space="preserve"> ……</w:t>
            </w:r>
            <w:r w:rsidR="009F4DB3">
              <w:rPr>
                <w:color w:val="000000" w:themeColor="text1"/>
                <w:sz w:val="28"/>
                <w:szCs w:val="28"/>
              </w:rPr>
              <w:t>…</w:t>
            </w:r>
            <w:r w:rsidR="00DB2CDD">
              <w:rPr>
                <w:color w:val="000000" w:themeColor="text1"/>
                <w:sz w:val="28"/>
                <w:szCs w:val="28"/>
              </w:rPr>
              <w:t>.</w:t>
            </w:r>
            <w:r w:rsidR="009F4DB3">
              <w:rPr>
                <w:color w:val="000000" w:themeColor="text1"/>
                <w:sz w:val="28"/>
                <w:szCs w:val="28"/>
              </w:rPr>
              <w:t>……</w:t>
            </w:r>
          </w:p>
        </w:tc>
        <w:tc>
          <w:tcPr>
            <w:tcW w:w="738" w:type="dxa"/>
            <w:vAlign w:val="bottom"/>
          </w:tcPr>
          <w:p w:rsidR="003D6014" w:rsidRPr="003D6014" w:rsidRDefault="0060682E" w:rsidP="008426D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</w:tr>
    </w:tbl>
    <w:p w:rsidR="003D6014" w:rsidRDefault="003D6014" w:rsidP="008426D6"/>
    <w:p w:rsidR="003D6014" w:rsidRPr="0064313C" w:rsidRDefault="003D6014" w:rsidP="003D6014">
      <w:pPr>
        <w:spacing w:after="240" w:line="360" w:lineRule="auto"/>
        <w:rPr>
          <w:sz w:val="32"/>
          <w:szCs w:val="32"/>
        </w:rPr>
      </w:pPr>
      <w:r w:rsidRPr="0064313C">
        <w:rPr>
          <w:b/>
          <w:i/>
          <w:sz w:val="32"/>
          <w:szCs w:val="32"/>
        </w:rPr>
        <w:lastRenderedPageBreak/>
        <w:t xml:space="preserve">Секция </w:t>
      </w:r>
      <w:r>
        <w:rPr>
          <w:b/>
          <w:i/>
          <w:sz w:val="32"/>
          <w:szCs w:val="32"/>
        </w:rPr>
        <w:t>физической</w:t>
      </w:r>
      <w:r w:rsidRPr="0064313C">
        <w:rPr>
          <w:b/>
          <w:i/>
          <w:sz w:val="32"/>
          <w:szCs w:val="32"/>
        </w:rPr>
        <w:t xml:space="preserve"> химии</w:t>
      </w:r>
    </w:p>
    <w:tbl>
      <w:tblPr>
        <w:tblStyle w:val="a3"/>
        <w:tblW w:w="9918" w:type="dxa"/>
        <w:tblLayout w:type="fixed"/>
        <w:tblLook w:val="04A0"/>
      </w:tblPr>
      <w:tblGrid>
        <w:gridCol w:w="9180"/>
        <w:gridCol w:w="738"/>
      </w:tblGrid>
      <w:tr w:rsidR="003D6014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3D6014" w:rsidRPr="006D4C32" w:rsidRDefault="006D4C32" w:rsidP="006D4C32">
            <w:pPr>
              <w:jc w:val="both"/>
              <w:rPr>
                <w:szCs w:val="28"/>
              </w:rPr>
            </w:pPr>
            <w:r w:rsidRPr="006D4C32">
              <w:rPr>
                <w:rFonts w:eastAsia="Calibri" w:cs="Times New Roman"/>
                <w:b/>
                <w:szCs w:val="28"/>
              </w:rPr>
              <w:t>Аньшакова А.А.</w:t>
            </w:r>
            <w:r w:rsidRPr="006D4C32">
              <w:rPr>
                <w:szCs w:val="28"/>
              </w:rPr>
              <w:t xml:space="preserve"> </w:t>
            </w:r>
            <w:r w:rsidRPr="006D4C32">
              <w:rPr>
                <w:rFonts w:eastAsia="Calibri" w:cs="Times New Roman"/>
                <w:bCs/>
                <w:szCs w:val="28"/>
              </w:rPr>
              <w:t>Корреляции «структура-свойство» алифатических ам</w:t>
            </w:r>
            <w:r w:rsidRPr="006D4C32">
              <w:rPr>
                <w:rFonts w:eastAsia="Calibri" w:cs="Times New Roman"/>
                <w:bCs/>
                <w:szCs w:val="28"/>
              </w:rPr>
              <w:t>и</w:t>
            </w:r>
            <w:r w:rsidRPr="006D4C32">
              <w:rPr>
                <w:rFonts w:eastAsia="Calibri" w:cs="Times New Roman"/>
                <w:bCs/>
                <w:szCs w:val="28"/>
              </w:rPr>
              <w:t>нов.</w:t>
            </w:r>
            <w:r w:rsidRPr="006D4C32">
              <w:rPr>
                <w:bCs/>
                <w:szCs w:val="28"/>
              </w:rPr>
              <w:t xml:space="preserve"> </w:t>
            </w:r>
            <w:r w:rsidRPr="006D4C32">
              <w:rPr>
                <w:rFonts w:eastAsia="Calibri" w:cs="Times New Roman"/>
                <w:bCs/>
                <w:szCs w:val="28"/>
              </w:rPr>
              <w:t>Топологический подход</w:t>
            </w:r>
            <w:r>
              <w:rPr>
                <w:bCs/>
                <w:szCs w:val="28"/>
              </w:rPr>
              <w:t xml:space="preserve"> ……………………………………………</w:t>
            </w:r>
            <w:r w:rsidR="00D3561C">
              <w:rPr>
                <w:bCs/>
                <w:szCs w:val="28"/>
              </w:rPr>
              <w:t>…..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6014" w:rsidRPr="006D4C32" w:rsidRDefault="009D52A1" w:rsidP="0060682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1</w:t>
            </w:r>
          </w:p>
        </w:tc>
      </w:tr>
      <w:tr w:rsidR="003D6014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3D6014" w:rsidRPr="006D4C32" w:rsidRDefault="006D4C32" w:rsidP="006D4C32">
            <w:pPr>
              <w:jc w:val="both"/>
            </w:pPr>
            <w:r w:rsidRPr="006D4C32">
              <w:rPr>
                <w:rFonts w:eastAsia="Calibri" w:cs="Times New Roman"/>
                <w:b/>
                <w:szCs w:val="28"/>
              </w:rPr>
              <w:t>Багиров Т.Л.</w:t>
            </w:r>
            <w:r w:rsidRPr="006D4C32">
              <w:rPr>
                <w:szCs w:val="28"/>
              </w:rPr>
              <w:t xml:space="preserve"> </w:t>
            </w:r>
            <w:r w:rsidRPr="006D4C32">
              <w:rPr>
                <w:rFonts w:eastAsia="Calibri" w:cs="Times New Roman"/>
                <w:bCs/>
                <w:szCs w:val="28"/>
              </w:rPr>
              <w:t>Корреляции «структура-энтальпия образования» тиоэфиров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6014" w:rsidRPr="006D4C32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2</w:t>
            </w:r>
          </w:p>
        </w:tc>
      </w:tr>
      <w:tr w:rsidR="006D4C32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D4C32" w:rsidRPr="006D4C32" w:rsidRDefault="006D4C32" w:rsidP="006D4C32">
            <w:pPr>
              <w:jc w:val="both"/>
              <w:rPr>
                <w:szCs w:val="28"/>
              </w:rPr>
            </w:pPr>
            <w:r w:rsidRPr="006D4C32">
              <w:rPr>
                <w:rFonts w:eastAsia="Calibri" w:cs="Times New Roman"/>
                <w:b/>
                <w:szCs w:val="28"/>
              </w:rPr>
              <w:t>Брянцев Д.В.</w:t>
            </w:r>
            <w:r w:rsidRPr="006D4C32">
              <w:rPr>
                <w:szCs w:val="28"/>
              </w:rPr>
              <w:t xml:space="preserve"> </w:t>
            </w:r>
            <w:r w:rsidRPr="006D4C32">
              <w:rPr>
                <w:rFonts w:eastAsia="Calibri" w:cs="Times New Roman"/>
                <w:bCs/>
                <w:szCs w:val="28"/>
              </w:rPr>
              <w:t>Энергия Гиббса алифатических альдегидов. Топологич</w:t>
            </w:r>
            <w:r w:rsidRPr="006D4C32">
              <w:rPr>
                <w:rFonts w:eastAsia="Calibri" w:cs="Times New Roman"/>
                <w:bCs/>
                <w:szCs w:val="28"/>
              </w:rPr>
              <w:t>е</w:t>
            </w:r>
            <w:r w:rsidRPr="006D4C32">
              <w:rPr>
                <w:rFonts w:eastAsia="Calibri" w:cs="Times New Roman"/>
                <w:bCs/>
                <w:szCs w:val="28"/>
              </w:rPr>
              <w:t>ский подход</w:t>
            </w:r>
            <w:r>
              <w:rPr>
                <w:bCs/>
                <w:szCs w:val="28"/>
              </w:rPr>
              <w:t xml:space="preserve"> ………………………………………………………</w:t>
            </w:r>
            <w:r w:rsidR="00D3561C">
              <w:rPr>
                <w:bCs/>
                <w:szCs w:val="28"/>
              </w:rPr>
              <w:t>……………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4C32" w:rsidRPr="006D4C32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3</w:t>
            </w:r>
          </w:p>
        </w:tc>
      </w:tr>
      <w:tr w:rsidR="006D4C32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D4C32" w:rsidRPr="006D4C32" w:rsidRDefault="006D4C32" w:rsidP="006D4C32">
            <w:pPr>
              <w:jc w:val="both"/>
              <w:rPr>
                <w:b/>
                <w:szCs w:val="28"/>
              </w:rPr>
            </w:pPr>
            <w:r w:rsidRPr="006D4C32">
              <w:rPr>
                <w:rFonts w:cs="Times New Roman"/>
                <w:b/>
                <w:szCs w:val="28"/>
              </w:rPr>
              <w:t xml:space="preserve">Ганичева А.А. </w:t>
            </w:r>
            <w:r w:rsidRPr="006D4C32">
              <w:rPr>
                <w:rFonts w:cs="Times New Roman"/>
                <w:szCs w:val="28"/>
              </w:rPr>
              <w:t>Квантово-химический расчет геометрии и энергии</w:t>
            </w:r>
            <w:r>
              <w:rPr>
                <w:rFonts w:cs="Times New Roman"/>
                <w:szCs w:val="28"/>
              </w:rPr>
              <w:t xml:space="preserve"> </w:t>
            </w:r>
            <w:r w:rsidRPr="006D4C32">
              <w:rPr>
                <w:rFonts w:cs="Times New Roman"/>
                <w:szCs w:val="28"/>
              </w:rPr>
              <w:t>тран</w:t>
            </w:r>
            <w:proofErr w:type="gramStart"/>
            <w:r w:rsidRPr="006D4C32">
              <w:rPr>
                <w:rFonts w:cs="Times New Roman"/>
                <w:szCs w:val="28"/>
              </w:rPr>
              <w:t>с-</w:t>
            </w:r>
            <w:proofErr w:type="gramEnd"/>
            <w:r w:rsidRPr="006D4C32">
              <w:rPr>
                <w:rFonts w:cs="Times New Roman"/>
                <w:szCs w:val="28"/>
              </w:rPr>
              <w:t xml:space="preserve"> и цис-изомеров производных азобензола</w:t>
            </w:r>
            <w:r>
              <w:rPr>
                <w:rFonts w:cs="Times New Roman"/>
                <w:szCs w:val="28"/>
              </w:rPr>
              <w:t xml:space="preserve"> ………………………………….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4C32" w:rsidRPr="006D4C32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4</w:t>
            </w:r>
          </w:p>
        </w:tc>
      </w:tr>
      <w:tr w:rsidR="006D4C32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D4C32" w:rsidRPr="006D4C32" w:rsidRDefault="006D4C32" w:rsidP="006D4C32">
            <w:pPr>
              <w:jc w:val="both"/>
              <w:rPr>
                <w:rFonts w:cs="Times New Roman"/>
                <w:szCs w:val="28"/>
              </w:rPr>
            </w:pPr>
            <w:r w:rsidRPr="006D4C32">
              <w:rPr>
                <w:rFonts w:cs="Times New Roman"/>
                <w:b/>
                <w:szCs w:val="28"/>
              </w:rPr>
              <w:t xml:space="preserve">Данилова А. Б. </w:t>
            </w:r>
            <w:r w:rsidRPr="006D4C32">
              <w:rPr>
                <w:rFonts w:cs="Times New Roman"/>
                <w:szCs w:val="28"/>
              </w:rPr>
              <w:t>Моделирование методом диссипативной динамики ча</w:t>
            </w:r>
            <w:r w:rsidRPr="006D4C32">
              <w:rPr>
                <w:rFonts w:cs="Times New Roman"/>
                <w:szCs w:val="28"/>
              </w:rPr>
              <w:t>с</w:t>
            </w:r>
            <w:r w:rsidRPr="006D4C32">
              <w:rPr>
                <w:rFonts w:cs="Times New Roman"/>
                <w:szCs w:val="28"/>
              </w:rPr>
              <w:t>тиц ламелярных структур триблок-сополимеров</w:t>
            </w:r>
            <w:r>
              <w:rPr>
                <w:rFonts w:cs="Times New Roman"/>
                <w:szCs w:val="28"/>
              </w:rPr>
              <w:t xml:space="preserve"> ………………………</w:t>
            </w:r>
            <w:r w:rsidR="00D3561C">
              <w:rPr>
                <w:rFonts w:cs="Times New Roman"/>
                <w:szCs w:val="28"/>
              </w:rPr>
              <w:t>….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4C32" w:rsidRPr="006D4C32" w:rsidRDefault="00520CD8" w:rsidP="006D4C3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5</w:t>
            </w:r>
          </w:p>
        </w:tc>
      </w:tr>
      <w:tr w:rsidR="006D4C32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D4C32" w:rsidRPr="006D4C32" w:rsidRDefault="006D4C32" w:rsidP="006D4C32">
            <w:pPr>
              <w:jc w:val="both"/>
              <w:rPr>
                <w:rFonts w:cs="Times New Roman"/>
                <w:szCs w:val="28"/>
              </w:rPr>
            </w:pPr>
            <w:r w:rsidRPr="006D4C32">
              <w:rPr>
                <w:rFonts w:eastAsia="Calibri" w:cs="Times New Roman"/>
                <w:b/>
                <w:szCs w:val="28"/>
              </w:rPr>
              <w:t>Дорошенко И.Д.</w:t>
            </w:r>
            <w:r w:rsidRPr="006D4C32">
              <w:rPr>
                <w:b/>
                <w:szCs w:val="28"/>
              </w:rPr>
              <w:t xml:space="preserve"> </w:t>
            </w:r>
            <w:r w:rsidRPr="006D4C32">
              <w:rPr>
                <w:rFonts w:eastAsia="Calibri" w:cs="Times New Roman"/>
                <w:bCs/>
                <w:szCs w:val="28"/>
              </w:rPr>
              <w:t>Изучение химического состава образцов мать-и-мачехи спектральными методами</w:t>
            </w:r>
            <w:r>
              <w:rPr>
                <w:bCs/>
                <w:szCs w:val="28"/>
              </w:rPr>
              <w:t xml:space="preserve"> …………………………………………………</w:t>
            </w:r>
            <w:r w:rsidR="00D3561C">
              <w:rPr>
                <w:bCs/>
                <w:szCs w:val="28"/>
              </w:rPr>
              <w:t>..</w:t>
            </w:r>
            <w:r>
              <w:rPr>
                <w:bCs/>
                <w:szCs w:val="28"/>
              </w:rPr>
              <w:t>….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4C32" w:rsidRPr="006D4C32" w:rsidRDefault="00520CD8" w:rsidP="006D4C3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6</w:t>
            </w:r>
          </w:p>
        </w:tc>
      </w:tr>
      <w:tr w:rsidR="006D4C32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D4C32" w:rsidRPr="005178BC" w:rsidRDefault="006D4C32" w:rsidP="006D4C32">
            <w:pPr>
              <w:jc w:val="both"/>
              <w:rPr>
                <w:rFonts w:cs="Times New Roman"/>
                <w:szCs w:val="28"/>
              </w:rPr>
            </w:pPr>
            <w:r w:rsidRPr="006D4C32">
              <w:rPr>
                <w:rFonts w:cs="Times New Roman"/>
                <w:b/>
                <w:szCs w:val="28"/>
              </w:rPr>
              <w:t xml:space="preserve">Завилейская В.А. </w:t>
            </w:r>
            <w:r w:rsidRPr="006D4C32">
              <w:rPr>
                <w:rFonts w:cs="Times New Roman"/>
                <w:bCs/>
                <w:szCs w:val="28"/>
              </w:rPr>
              <w:t xml:space="preserve">Структурообразование в низкоконцентрированных водных системах на основе аминокислоты </w:t>
            </w:r>
            <w:r w:rsidRPr="006D4C32">
              <w:rPr>
                <w:rFonts w:cs="Times New Roman"/>
                <w:bCs/>
                <w:szCs w:val="28"/>
                <w:lang w:val="en-US"/>
              </w:rPr>
              <w:t>N</w:t>
            </w:r>
            <w:r w:rsidRPr="006D4C32">
              <w:rPr>
                <w:rFonts w:cs="Times New Roman"/>
                <w:bCs/>
                <w:szCs w:val="28"/>
              </w:rPr>
              <w:t>-ацетил-</w:t>
            </w:r>
            <w:r w:rsidRPr="006D4C32">
              <w:rPr>
                <w:rFonts w:cs="Times New Roman"/>
                <w:bCs/>
                <w:szCs w:val="28"/>
                <w:lang w:val="en-US"/>
              </w:rPr>
              <w:t>L</w:t>
            </w:r>
            <w:r w:rsidRPr="006D4C32">
              <w:rPr>
                <w:rFonts w:cs="Times New Roman"/>
                <w:bCs/>
                <w:szCs w:val="28"/>
              </w:rPr>
              <w:t>-цисте</w:t>
            </w:r>
            <w:r>
              <w:rPr>
                <w:rFonts w:cs="Times New Roman"/>
                <w:bCs/>
                <w:szCs w:val="28"/>
              </w:rPr>
              <w:t>и</w:t>
            </w:r>
            <w:r w:rsidRPr="006D4C32">
              <w:rPr>
                <w:rFonts w:cs="Times New Roman"/>
                <w:bCs/>
                <w:szCs w:val="28"/>
              </w:rPr>
              <w:t>на и ацетата серебра</w:t>
            </w:r>
            <w:r>
              <w:rPr>
                <w:rFonts w:cs="Times New Roman"/>
                <w:bCs/>
                <w:szCs w:val="28"/>
              </w:rPr>
              <w:t xml:space="preserve"> ………………………………………………………………………</w:t>
            </w:r>
            <w:r w:rsidR="00D3561C">
              <w:rPr>
                <w:rFonts w:cs="Times New Roman"/>
                <w:bCs/>
                <w:szCs w:val="28"/>
              </w:rPr>
              <w:t>.</w:t>
            </w:r>
            <w:r>
              <w:rPr>
                <w:rFonts w:cs="Times New Roman"/>
                <w:bCs/>
                <w:szCs w:val="28"/>
              </w:rPr>
              <w:t>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4C32" w:rsidRPr="006D4C32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7</w:t>
            </w:r>
          </w:p>
        </w:tc>
      </w:tr>
      <w:tr w:rsidR="006D4C32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D4C32" w:rsidRPr="006D4C32" w:rsidRDefault="006D4C32" w:rsidP="006D4C32">
            <w:pPr>
              <w:jc w:val="both"/>
              <w:rPr>
                <w:rFonts w:cs="Times New Roman"/>
                <w:szCs w:val="28"/>
              </w:rPr>
            </w:pPr>
            <w:r w:rsidRPr="006D4C32">
              <w:rPr>
                <w:rFonts w:cs="Times New Roman"/>
                <w:b/>
                <w:szCs w:val="28"/>
              </w:rPr>
              <w:t xml:space="preserve">Зиганшин А.В. </w:t>
            </w:r>
            <w:proofErr w:type="gramStart"/>
            <w:r w:rsidRPr="006D4C32">
              <w:rPr>
                <w:rFonts w:cs="Times New Roman"/>
                <w:szCs w:val="28"/>
                <w:lang w:val="en-US"/>
              </w:rPr>
              <w:t>C</w:t>
            </w:r>
            <w:proofErr w:type="gramEnd"/>
            <w:r w:rsidRPr="006D4C32">
              <w:rPr>
                <w:rFonts w:cs="Times New Roman"/>
                <w:szCs w:val="28"/>
              </w:rPr>
              <w:t>лабые внутримолекулярные взаимодействия в краун-эфирах и их тиоаналогах</w:t>
            </w:r>
            <w:r>
              <w:rPr>
                <w:rFonts w:cs="Times New Roman"/>
                <w:szCs w:val="28"/>
              </w:rPr>
              <w:t xml:space="preserve"> …………………………………………………</w:t>
            </w:r>
            <w:r w:rsidR="00D3561C">
              <w:rPr>
                <w:rFonts w:cs="Times New Roman"/>
                <w:szCs w:val="28"/>
              </w:rPr>
              <w:t>..</w:t>
            </w:r>
            <w:r>
              <w:rPr>
                <w:rFonts w:cs="Times New Roman"/>
                <w:szCs w:val="28"/>
              </w:rPr>
              <w:t>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4C32" w:rsidRPr="006D4C32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8</w:t>
            </w:r>
          </w:p>
        </w:tc>
      </w:tr>
      <w:tr w:rsidR="006D4C32" w:rsidRPr="00503AAB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D4C32" w:rsidRPr="00503AAB" w:rsidRDefault="006D4C32" w:rsidP="006D4C32">
            <w:pPr>
              <w:jc w:val="both"/>
              <w:rPr>
                <w:rFonts w:cs="Times New Roman"/>
                <w:szCs w:val="28"/>
              </w:rPr>
            </w:pPr>
            <w:r w:rsidRPr="00503AAB">
              <w:rPr>
                <w:b/>
                <w:szCs w:val="28"/>
              </w:rPr>
              <w:t xml:space="preserve">Исаев Г.Д. </w:t>
            </w:r>
            <w:r w:rsidR="00503AAB" w:rsidRPr="00503AAB">
              <w:rPr>
                <w:rFonts w:eastAsia="Calibri" w:cs="Times New Roman"/>
                <w:bCs/>
                <w:szCs w:val="28"/>
              </w:rPr>
              <w:t>Энергетические характеристики карбоновых кислот</w:t>
            </w:r>
            <w:r w:rsidR="00503AAB">
              <w:rPr>
                <w:bCs/>
                <w:szCs w:val="28"/>
              </w:rPr>
              <w:t xml:space="preserve"> ………..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4C32" w:rsidRPr="00503AAB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60682E">
              <w:rPr>
                <w:szCs w:val="28"/>
              </w:rPr>
              <w:t>9</w:t>
            </w:r>
          </w:p>
        </w:tc>
      </w:tr>
      <w:tr w:rsidR="006D4C32" w:rsidRPr="00503AAB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D4C32" w:rsidRPr="00503AAB" w:rsidRDefault="00503AAB" w:rsidP="00503AAB">
            <w:pPr>
              <w:jc w:val="both"/>
              <w:rPr>
                <w:rFonts w:cs="Times New Roman"/>
                <w:szCs w:val="28"/>
              </w:rPr>
            </w:pPr>
            <w:r w:rsidRPr="00503AAB">
              <w:rPr>
                <w:rFonts w:eastAsia="Calibri" w:cs="Times New Roman"/>
                <w:b/>
                <w:szCs w:val="28"/>
              </w:rPr>
              <w:t>Калюжная Л.А.</w:t>
            </w:r>
            <w:r w:rsidRPr="00503AAB">
              <w:rPr>
                <w:b/>
                <w:szCs w:val="28"/>
              </w:rPr>
              <w:t xml:space="preserve"> </w:t>
            </w:r>
            <w:r w:rsidRPr="00503AAB">
              <w:rPr>
                <w:rFonts w:eastAsia="Calibri" w:cs="Times New Roman"/>
                <w:bCs/>
                <w:szCs w:val="28"/>
              </w:rPr>
              <w:t>Корреляции «структура-энтропия» тиоспиртов. Топол</w:t>
            </w:r>
            <w:r w:rsidRPr="00503AAB">
              <w:rPr>
                <w:rFonts w:eastAsia="Calibri" w:cs="Times New Roman"/>
                <w:bCs/>
                <w:szCs w:val="28"/>
              </w:rPr>
              <w:t>о</w:t>
            </w:r>
            <w:r w:rsidRPr="00503AAB">
              <w:rPr>
                <w:rFonts w:eastAsia="Calibri" w:cs="Times New Roman"/>
                <w:bCs/>
                <w:szCs w:val="28"/>
              </w:rPr>
              <w:t>гический подход</w:t>
            </w:r>
            <w:r>
              <w:rPr>
                <w:bCs/>
                <w:szCs w:val="28"/>
              </w:rPr>
              <w:t xml:space="preserve"> ……………………………………………………</w:t>
            </w:r>
            <w:r w:rsidR="00D3561C">
              <w:rPr>
                <w:bCs/>
                <w:szCs w:val="28"/>
              </w:rPr>
              <w:t>…………</w:t>
            </w:r>
            <w:r>
              <w:rPr>
                <w:bCs/>
                <w:szCs w:val="28"/>
              </w:rPr>
              <w:t>..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4C32" w:rsidRPr="00503AAB" w:rsidRDefault="0060682E" w:rsidP="00503AA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03AAB" w:rsidRPr="00503AAB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503AAB" w:rsidRPr="00503AAB" w:rsidRDefault="00503AAB" w:rsidP="00503AAB">
            <w:pPr>
              <w:jc w:val="both"/>
              <w:rPr>
                <w:rFonts w:cs="Times New Roman"/>
                <w:szCs w:val="28"/>
              </w:rPr>
            </w:pPr>
            <w:r w:rsidRPr="00503AAB">
              <w:rPr>
                <w:b/>
                <w:szCs w:val="28"/>
              </w:rPr>
              <w:t xml:space="preserve">Королёв Р.В. </w:t>
            </w:r>
            <w:r w:rsidRPr="00503AAB">
              <w:rPr>
                <w:szCs w:val="28"/>
              </w:rPr>
              <w:t xml:space="preserve">Деструкционные процессы при получении СВМПЭ волокон методом </w:t>
            </w:r>
            <w:proofErr w:type="gramStart"/>
            <w:r w:rsidRPr="00503AAB">
              <w:rPr>
                <w:szCs w:val="28"/>
              </w:rPr>
              <w:t>гель-формования</w:t>
            </w:r>
            <w:proofErr w:type="gramEnd"/>
            <w:r>
              <w:rPr>
                <w:szCs w:val="28"/>
              </w:rPr>
              <w:t xml:space="preserve"> ……………………………………………………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3AAB" w:rsidRPr="00503AAB" w:rsidRDefault="009D52A1" w:rsidP="00503AA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1</w:t>
            </w:r>
          </w:p>
        </w:tc>
      </w:tr>
      <w:tr w:rsidR="00503AAB" w:rsidRPr="00503AAB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503AAB" w:rsidRPr="00503AAB" w:rsidRDefault="00503AAB" w:rsidP="00503AAB">
            <w:pPr>
              <w:jc w:val="both"/>
              <w:rPr>
                <w:rFonts w:cs="Times New Roman"/>
                <w:szCs w:val="28"/>
              </w:rPr>
            </w:pPr>
            <w:r w:rsidRPr="00503AAB">
              <w:rPr>
                <w:rFonts w:cs="Times New Roman"/>
                <w:b/>
                <w:bCs/>
                <w:szCs w:val="28"/>
              </w:rPr>
              <w:t xml:space="preserve">Крылова М.Е. </w:t>
            </w:r>
            <w:r w:rsidRPr="00503AAB">
              <w:rPr>
                <w:rFonts w:cs="Times New Roman"/>
                <w:bCs/>
                <w:szCs w:val="28"/>
              </w:rPr>
              <w:t>Электронные параметры метилоктилкетона, метилокти</w:t>
            </w:r>
            <w:r w:rsidRPr="00503AAB">
              <w:rPr>
                <w:rFonts w:cs="Times New Roman"/>
                <w:bCs/>
                <w:szCs w:val="28"/>
              </w:rPr>
              <w:t>л</w:t>
            </w:r>
            <w:r w:rsidRPr="00503AAB">
              <w:rPr>
                <w:rFonts w:cs="Times New Roman"/>
                <w:bCs/>
                <w:szCs w:val="28"/>
              </w:rPr>
              <w:t>тиокетона и метилоктиосульфоксида</w:t>
            </w:r>
            <w:r>
              <w:rPr>
                <w:rFonts w:cs="Times New Roman"/>
                <w:bCs/>
                <w:szCs w:val="28"/>
              </w:rPr>
              <w:t xml:space="preserve"> …………………</w:t>
            </w:r>
            <w:r w:rsidR="00D3561C">
              <w:rPr>
                <w:rFonts w:cs="Times New Roman"/>
                <w:bCs/>
                <w:szCs w:val="28"/>
              </w:rPr>
              <w:t>…………….</w:t>
            </w:r>
            <w:r>
              <w:rPr>
                <w:rFonts w:cs="Times New Roman"/>
                <w:bCs/>
                <w:szCs w:val="28"/>
              </w:rPr>
              <w:t>……….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3AAB" w:rsidRPr="00503AAB" w:rsidRDefault="00520CD8" w:rsidP="00503AA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2</w:t>
            </w:r>
          </w:p>
        </w:tc>
      </w:tr>
      <w:tr w:rsidR="00503AAB" w:rsidRPr="00503AAB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503AAB" w:rsidRPr="00503AAB" w:rsidRDefault="00503AAB" w:rsidP="00503AAB">
            <w:pPr>
              <w:jc w:val="both"/>
              <w:rPr>
                <w:rFonts w:cs="Times New Roman"/>
                <w:szCs w:val="28"/>
              </w:rPr>
            </w:pPr>
            <w:r w:rsidRPr="00503AAB">
              <w:rPr>
                <w:rFonts w:cs="Times New Roman"/>
                <w:b/>
                <w:szCs w:val="28"/>
              </w:rPr>
              <w:t xml:space="preserve">Курочкин Г.А., Софронова Ю.И. </w:t>
            </w:r>
            <w:r w:rsidRPr="00503AAB">
              <w:rPr>
                <w:rFonts w:cs="Times New Roman"/>
                <w:szCs w:val="28"/>
              </w:rPr>
              <w:t>Интегральные электронные характер</w:t>
            </w:r>
            <w:r w:rsidRPr="00503AAB">
              <w:rPr>
                <w:rFonts w:cs="Times New Roman"/>
                <w:szCs w:val="28"/>
              </w:rPr>
              <w:t>и</w:t>
            </w:r>
            <w:r w:rsidRPr="00503AAB">
              <w:rPr>
                <w:rFonts w:cs="Times New Roman"/>
                <w:szCs w:val="28"/>
              </w:rPr>
              <w:t>стики циклогексана и его серосодержащих аналогов</w:t>
            </w:r>
            <w:r>
              <w:rPr>
                <w:rFonts w:cs="Times New Roman"/>
                <w:szCs w:val="28"/>
              </w:rPr>
              <w:t xml:space="preserve"> ………</w:t>
            </w:r>
            <w:r w:rsidR="00D3561C">
              <w:rPr>
                <w:rFonts w:cs="Times New Roman"/>
                <w:szCs w:val="28"/>
              </w:rPr>
              <w:t>………….</w:t>
            </w:r>
            <w:r>
              <w:rPr>
                <w:rFonts w:cs="Times New Roman"/>
                <w:szCs w:val="28"/>
              </w:rPr>
              <w:t>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3AAB" w:rsidRPr="00503AAB" w:rsidRDefault="00520CD8" w:rsidP="00503AA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3</w:t>
            </w:r>
          </w:p>
        </w:tc>
      </w:tr>
      <w:tr w:rsidR="00503AAB" w:rsidRPr="00541CEF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541CEF" w:rsidRDefault="00541CEF" w:rsidP="00541CEF">
            <w:pPr>
              <w:jc w:val="both"/>
              <w:rPr>
                <w:rFonts w:eastAsia="Times New Roman"/>
                <w:bCs/>
                <w:szCs w:val="28"/>
              </w:rPr>
            </w:pPr>
            <w:r w:rsidRPr="00541CEF">
              <w:rPr>
                <w:rFonts w:eastAsia="Times New Roman"/>
                <w:b/>
                <w:szCs w:val="28"/>
              </w:rPr>
              <w:t xml:space="preserve">Кучурова А.К. </w:t>
            </w:r>
            <w:r w:rsidRPr="00541CEF">
              <w:rPr>
                <w:rFonts w:eastAsia="Times New Roman"/>
                <w:bCs/>
                <w:szCs w:val="28"/>
              </w:rPr>
              <w:t xml:space="preserve">Образование гидрогелей в водном растворе ПГМГ-ГХ, </w:t>
            </w:r>
          </w:p>
          <w:p w:rsidR="00503AAB" w:rsidRPr="00541CEF" w:rsidRDefault="00541CEF" w:rsidP="00541CEF">
            <w:pPr>
              <w:jc w:val="both"/>
              <w:rPr>
                <w:rFonts w:cs="Times New Roman"/>
                <w:szCs w:val="28"/>
              </w:rPr>
            </w:pPr>
            <w:r w:rsidRPr="00541CEF">
              <w:rPr>
                <w:rFonts w:eastAsia="Times New Roman"/>
                <w:bCs/>
                <w:szCs w:val="28"/>
                <w:lang w:val="en-US"/>
              </w:rPr>
              <w:t>L</w:t>
            </w:r>
            <w:r w:rsidRPr="00541CEF">
              <w:rPr>
                <w:rFonts w:eastAsia="Times New Roman"/>
                <w:bCs/>
                <w:szCs w:val="28"/>
              </w:rPr>
              <w:t>-цистеина и ацетата серебра</w:t>
            </w:r>
            <w:r>
              <w:rPr>
                <w:rFonts w:eastAsia="Times New Roman"/>
                <w:bCs/>
                <w:szCs w:val="28"/>
              </w:rPr>
              <w:t xml:space="preserve"> ………………………………………………..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3AAB" w:rsidRPr="00541CEF" w:rsidRDefault="00520CD8" w:rsidP="00541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4</w:t>
            </w:r>
          </w:p>
        </w:tc>
      </w:tr>
      <w:tr w:rsidR="00541CEF" w:rsidRPr="00541CEF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541CEF" w:rsidRPr="00541CEF" w:rsidRDefault="00541CEF" w:rsidP="00541CEF">
            <w:pPr>
              <w:jc w:val="both"/>
              <w:rPr>
                <w:rFonts w:cs="Times New Roman"/>
                <w:szCs w:val="28"/>
              </w:rPr>
            </w:pPr>
            <w:r w:rsidRPr="00541CEF">
              <w:rPr>
                <w:rFonts w:cs="Times New Roman"/>
                <w:b/>
                <w:szCs w:val="28"/>
              </w:rPr>
              <w:t xml:space="preserve">Левчукова В.А., Мосолова Д.И. </w:t>
            </w:r>
            <w:r w:rsidRPr="00541CEF">
              <w:rPr>
                <w:rFonts w:cs="Times New Roman"/>
                <w:szCs w:val="28"/>
              </w:rPr>
              <w:t xml:space="preserve">Усиление механических свойств </w:t>
            </w:r>
            <w:r w:rsidRPr="00541CEF">
              <w:rPr>
                <w:rFonts w:cs="Times New Roman"/>
                <w:szCs w:val="28"/>
                <w:lang w:val="en-US"/>
              </w:rPr>
              <w:t>L</w:t>
            </w:r>
            <w:r w:rsidRPr="00541CEF">
              <w:rPr>
                <w:rFonts w:cs="Times New Roman"/>
                <w:szCs w:val="28"/>
              </w:rPr>
              <w:t>-цис</w:t>
            </w:r>
            <w:r>
              <w:rPr>
                <w:rFonts w:cs="Times New Roman"/>
                <w:szCs w:val="28"/>
              </w:rPr>
              <w:t>-</w:t>
            </w:r>
            <w:r w:rsidRPr="00541CEF">
              <w:rPr>
                <w:rFonts w:cs="Times New Roman"/>
                <w:szCs w:val="28"/>
              </w:rPr>
              <w:t>теин/</w:t>
            </w:r>
            <w:r w:rsidRPr="00541CEF">
              <w:rPr>
                <w:rFonts w:cs="Times New Roman"/>
                <w:szCs w:val="28"/>
                <w:lang w:val="en-US"/>
              </w:rPr>
              <w:t>AgNO</w:t>
            </w:r>
            <w:r w:rsidRPr="00541CEF">
              <w:rPr>
                <w:rFonts w:cs="Times New Roman"/>
                <w:szCs w:val="28"/>
                <w:vertAlign w:val="subscript"/>
              </w:rPr>
              <w:t>3</w:t>
            </w:r>
            <w:r w:rsidRPr="00541CEF">
              <w:rPr>
                <w:rFonts w:cs="Times New Roman"/>
                <w:szCs w:val="28"/>
              </w:rPr>
              <w:t>/ПВС супрамолекулярной системы</w:t>
            </w:r>
            <w:r>
              <w:rPr>
                <w:rFonts w:cs="Times New Roman"/>
                <w:szCs w:val="28"/>
              </w:rPr>
              <w:t xml:space="preserve"> ……………………………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CEF" w:rsidRPr="00541CEF" w:rsidRDefault="00520CD8" w:rsidP="00541C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5</w:t>
            </w:r>
          </w:p>
        </w:tc>
      </w:tr>
      <w:tr w:rsidR="00541CEF" w:rsidRPr="009E4315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541CEF" w:rsidRPr="009E4315" w:rsidRDefault="009E4315" w:rsidP="006D4C32">
            <w:pPr>
              <w:jc w:val="both"/>
              <w:rPr>
                <w:rFonts w:cs="Times New Roman"/>
                <w:szCs w:val="28"/>
              </w:rPr>
            </w:pPr>
            <w:r w:rsidRPr="009E4315">
              <w:rPr>
                <w:b/>
                <w:szCs w:val="28"/>
              </w:rPr>
              <w:t xml:space="preserve">Русаков М. В. </w:t>
            </w:r>
            <w:r w:rsidRPr="009E4315">
              <w:rPr>
                <w:bCs/>
                <w:szCs w:val="28"/>
              </w:rPr>
              <w:t>Изучение влияния антропогенных факторов на химич</w:t>
            </w:r>
            <w:r w:rsidRPr="009E4315">
              <w:rPr>
                <w:bCs/>
                <w:szCs w:val="28"/>
              </w:rPr>
              <w:t>е</w:t>
            </w:r>
            <w:r w:rsidRPr="009E4315">
              <w:rPr>
                <w:bCs/>
                <w:szCs w:val="28"/>
              </w:rPr>
              <w:t>ский состав березы повислой спектральными методами</w:t>
            </w:r>
            <w:r>
              <w:rPr>
                <w:bCs/>
                <w:szCs w:val="28"/>
              </w:rPr>
              <w:t xml:space="preserve"> ……</w:t>
            </w:r>
            <w:r w:rsidR="00D3561C">
              <w:rPr>
                <w:bCs/>
                <w:szCs w:val="28"/>
              </w:rPr>
              <w:t>………</w:t>
            </w:r>
            <w:r>
              <w:rPr>
                <w:bCs/>
                <w:szCs w:val="28"/>
              </w:rPr>
              <w:t>…….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CEF" w:rsidRPr="009E4315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6</w:t>
            </w:r>
          </w:p>
        </w:tc>
      </w:tr>
      <w:tr w:rsidR="00541CEF" w:rsidRPr="009E4315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541CEF" w:rsidRPr="009E4315" w:rsidRDefault="009E4315" w:rsidP="006D4C32">
            <w:pPr>
              <w:jc w:val="both"/>
              <w:rPr>
                <w:rFonts w:cs="Times New Roman"/>
                <w:szCs w:val="28"/>
              </w:rPr>
            </w:pPr>
            <w:r w:rsidRPr="009E4315">
              <w:rPr>
                <w:rFonts w:cs="Times New Roman"/>
                <w:b/>
                <w:szCs w:val="28"/>
              </w:rPr>
              <w:t>Селезнева Т.В.</w:t>
            </w:r>
            <w:r w:rsidRPr="009E4315">
              <w:rPr>
                <w:rFonts w:cs="Times New Roman"/>
                <w:szCs w:val="28"/>
              </w:rPr>
              <w:t xml:space="preserve"> </w:t>
            </w:r>
            <w:r w:rsidRPr="00786A4B">
              <w:rPr>
                <w:rFonts w:cs="Times New Roman"/>
                <w:bCs/>
                <w:spacing w:val="-20"/>
                <w:szCs w:val="28"/>
              </w:rPr>
              <w:t xml:space="preserve">Надмолекулярное структурирование в низкоконцент-рированных водных растворах на основе </w:t>
            </w:r>
            <w:r w:rsidRPr="00786A4B">
              <w:rPr>
                <w:rFonts w:cs="Times New Roman"/>
                <w:bCs/>
                <w:spacing w:val="-20"/>
                <w:szCs w:val="28"/>
                <w:lang w:val="en-US"/>
              </w:rPr>
              <w:t>L</w:t>
            </w:r>
            <w:r w:rsidRPr="00786A4B">
              <w:rPr>
                <w:rFonts w:cs="Times New Roman"/>
                <w:bCs/>
                <w:spacing w:val="-20"/>
                <w:szCs w:val="28"/>
              </w:rPr>
              <w:t xml:space="preserve">-цистеина, </w:t>
            </w:r>
            <w:r w:rsidRPr="00786A4B">
              <w:rPr>
                <w:rFonts w:cs="Times New Roman"/>
                <w:bCs/>
                <w:spacing w:val="-20"/>
                <w:szCs w:val="28"/>
                <w:lang w:val="en-US"/>
              </w:rPr>
              <w:t>N</w:t>
            </w:r>
            <w:r w:rsidRPr="00786A4B">
              <w:rPr>
                <w:rFonts w:cs="Times New Roman"/>
                <w:bCs/>
                <w:spacing w:val="-20"/>
                <w:szCs w:val="28"/>
              </w:rPr>
              <w:t>-ацетил-</w:t>
            </w:r>
            <w:r w:rsidRPr="00786A4B">
              <w:rPr>
                <w:rFonts w:cs="Times New Roman"/>
                <w:bCs/>
                <w:spacing w:val="-20"/>
                <w:szCs w:val="28"/>
                <w:lang w:val="en-US"/>
              </w:rPr>
              <w:t>L</w:t>
            </w:r>
            <w:r w:rsidRPr="00786A4B">
              <w:rPr>
                <w:rFonts w:cs="Times New Roman"/>
                <w:bCs/>
                <w:spacing w:val="-20"/>
                <w:szCs w:val="28"/>
              </w:rPr>
              <w:t>-цистеина и ацетата серебра</w:t>
            </w:r>
            <w:proofErr w:type="gramStart"/>
            <w:r w:rsidRPr="00786A4B">
              <w:rPr>
                <w:rFonts w:cs="Times New Roman"/>
                <w:bCs/>
                <w:spacing w:val="-20"/>
                <w:szCs w:val="28"/>
              </w:rPr>
              <w:t xml:space="preserve"> </w:t>
            </w:r>
            <w:r w:rsidR="00D3561C">
              <w:rPr>
                <w:rFonts w:cs="Times New Roman"/>
                <w:bCs/>
                <w:spacing w:val="-20"/>
                <w:szCs w:val="28"/>
              </w:rPr>
              <w:t>.</w:t>
            </w:r>
            <w:proofErr w:type="gramEnd"/>
            <w:r w:rsidR="00D3561C">
              <w:rPr>
                <w:rFonts w:cs="Times New Roman"/>
                <w:bCs/>
                <w:spacing w:val="-20"/>
                <w:szCs w:val="28"/>
              </w:rPr>
              <w:t>.</w:t>
            </w:r>
            <w:r w:rsidRPr="00786A4B">
              <w:rPr>
                <w:rFonts w:cs="Times New Roman"/>
                <w:bCs/>
                <w:spacing w:val="-20"/>
                <w:szCs w:val="28"/>
              </w:rPr>
              <w:t>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CEF" w:rsidRPr="009E4315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7</w:t>
            </w:r>
          </w:p>
        </w:tc>
      </w:tr>
      <w:tr w:rsidR="009E4315" w:rsidRPr="00F70200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9E4315" w:rsidRPr="00F70200" w:rsidRDefault="00F70200" w:rsidP="006D4C32">
            <w:pPr>
              <w:jc w:val="both"/>
              <w:rPr>
                <w:rFonts w:cs="Times New Roman"/>
                <w:szCs w:val="28"/>
              </w:rPr>
            </w:pPr>
            <w:r w:rsidRPr="00F70200">
              <w:rPr>
                <w:rFonts w:eastAsia="Calibri" w:cs="Times New Roman"/>
                <w:b/>
                <w:szCs w:val="28"/>
              </w:rPr>
              <w:t>Тагиева А. Рагим-кызы</w:t>
            </w:r>
            <w:r w:rsidRPr="00F70200">
              <w:rPr>
                <w:szCs w:val="28"/>
              </w:rPr>
              <w:t xml:space="preserve"> </w:t>
            </w:r>
            <w:r w:rsidRPr="00F70200">
              <w:rPr>
                <w:rFonts w:eastAsia="Calibri" w:cs="Times New Roman"/>
                <w:szCs w:val="28"/>
              </w:rPr>
              <w:t>Корреляции «структура – свойство» алифатич</w:t>
            </w:r>
            <w:r w:rsidRPr="00F70200">
              <w:rPr>
                <w:rFonts w:eastAsia="Calibri" w:cs="Times New Roman"/>
                <w:szCs w:val="28"/>
              </w:rPr>
              <w:t>е</w:t>
            </w:r>
            <w:r w:rsidRPr="00F70200">
              <w:rPr>
                <w:rFonts w:eastAsia="Calibri" w:cs="Times New Roman"/>
                <w:szCs w:val="28"/>
              </w:rPr>
              <w:t>ских эфиров. Топологический подход</w:t>
            </w:r>
            <w:r>
              <w:rPr>
                <w:szCs w:val="28"/>
              </w:rPr>
              <w:t xml:space="preserve"> ……………</w:t>
            </w:r>
            <w:r w:rsidR="00D3561C">
              <w:rPr>
                <w:szCs w:val="28"/>
              </w:rPr>
              <w:t>…………….</w:t>
            </w:r>
            <w:r>
              <w:rPr>
                <w:szCs w:val="28"/>
              </w:rPr>
              <w:t>……………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4315" w:rsidRPr="00F70200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8</w:t>
            </w:r>
          </w:p>
        </w:tc>
      </w:tr>
      <w:tr w:rsidR="009E4315" w:rsidRPr="006D4C32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9E4315" w:rsidRPr="005178BC" w:rsidRDefault="00F70200" w:rsidP="006D4C32">
            <w:pPr>
              <w:jc w:val="both"/>
              <w:rPr>
                <w:rFonts w:cs="Times New Roman"/>
                <w:szCs w:val="28"/>
              </w:rPr>
            </w:pPr>
            <w:r w:rsidRPr="00951DB8">
              <w:rPr>
                <w:b/>
                <w:szCs w:val="28"/>
              </w:rPr>
              <w:t xml:space="preserve">Филяровская </w:t>
            </w:r>
            <w:proofErr w:type="gramStart"/>
            <w:r w:rsidRPr="00951DB8">
              <w:rPr>
                <w:b/>
                <w:szCs w:val="28"/>
              </w:rPr>
              <w:t>Н-М</w:t>
            </w:r>
            <w:proofErr w:type="gramEnd"/>
            <w:r w:rsidRPr="00951DB8">
              <w:rPr>
                <w:b/>
                <w:szCs w:val="28"/>
              </w:rPr>
              <w:t>. Н.</w:t>
            </w:r>
            <w:r w:rsidR="00951DB8">
              <w:rPr>
                <w:szCs w:val="28"/>
              </w:rPr>
              <w:t xml:space="preserve"> </w:t>
            </w:r>
            <w:r w:rsidR="00951DB8" w:rsidRPr="00951DB8">
              <w:rPr>
                <w:bCs/>
                <w:szCs w:val="28"/>
              </w:rPr>
              <w:t xml:space="preserve">Одностадийный способ получения гидрогелей на основе аминокислоты </w:t>
            </w:r>
            <w:r w:rsidR="00951DB8" w:rsidRPr="00951DB8">
              <w:rPr>
                <w:bCs/>
                <w:szCs w:val="28"/>
                <w:lang w:val="en-US"/>
              </w:rPr>
              <w:t>L</w:t>
            </w:r>
            <w:r w:rsidR="00951DB8" w:rsidRPr="00951DB8">
              <w:rPr>
                <w:bCs/>
                <w:szCs w:val="28"/>
              </w:rPr>
              <w:t>-цистеин с галогенидами металлов</w:t>
            </w:r>
            <w:r w:rsidR="00951DB8">
              <w:rPr>
                <w:bCs/>
                <w:szCs w:val="28"/>
              </w:rPr>
              <w:t>……………….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4315" w:rsidRPr="006D4C32" w:rsidRDefault="00520CD8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60682E">
              <w:rPr>
                <w:szCs w:val="28"/>
              </w:rPr>
              <w:t>9</w:t>
            </w:r>
          </w:p>
        </w:tc>
      </w:tr>
      <w:tr w:rsidR="00F70200" w:rsidRPr="00F70200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70200" w:rsidRPr="00F70200" w:rsidRDefault="00F70200" w:rsidP="00D3561C">
            <w:pPr>
              <w:jc w:val="both"/>
              <w:rPr>
                <w:rFonts w:cs="Times New Roman"/>
                <w:szCs w:val="28"/>
              </w:rPr>
            </w:pPr>
            <w:r w:rsidRPr="00F70200">
              <w:rPr>
                <w:rFonts w:cs="Times New Roman"/>
                <w:b/>
                <w:szCs w:val="28"/>
              </w:rPr>
              <w:t xml:space="preserve">Шухина К. А. </w:t>
            </w:r>
            <w:r w:rsidRPr="00F70200">
              <w:rPr>
                <w:rFonts w:cs="Times New Roman"/>
                <w:szCs w:val="28"/>
              </w:rPr>
              <w:t>Процессы самоорганизации в низкоконцентрированных водных растворах глицина, нитрата серебра и поливинилового спирта</w:t>
            </w:r>
            <w:r w:rsidR="00D3561C">
              <w:rPr>
                <w:rFonts w:cs="Times New Roman"/>
                <w:szCs w:val="28"/>
              </w:rPr>
              <w:t>…</w:t>
            </w:r>
            <w:r>
              <w:rPr>
                <w:rFonts w:cs="Times New Roman"/>
                <w:szCs w:val="28"/>
              </w:rPr>
              <w:t>..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70200" w:rsidRPr="00F70200" w:rsidRDefault="0060682E" w:rsidP="006D4C3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70</w:t>
            </w:r>
          </w:p>
        </w:tc>
      </w:tr>
      <w:tr w:rsidR="00F70200" w:rsidRPr="00F70200" w:rsidTr="00591ED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70200" w:rsidRPr="00F70200" w:rsidRDefault="00F70200" w:rsidP="00F70200">
            <w:pPr>
              <w:jc w:val="both"/>
              <w:rPr>
                <w:rFonts w:cs="Times New Roman"/>
                <w:szCs w:val="28"/>
              </w:rPr>
            </w:pPr>
            <w:r w:rsidRPr="00F70200">
              <w:rPr>
                <w:rFonts w:cs="Times New Roman"/>
                <w:b/>
                <w:szCs w:val="28"/>
              </w:rPr>
              <w:t xml:space="preserve">Ярусов М.В. </w:t>
            </w:r>
            <w:r w:rsidRPr="00F70200">
              <w:rPr>
                <w:rFonts w:cs="Times New Roman"/>
                <w:bCs/>
                <w:szCs w:val="28"/>
              </w:rPr>
              <w:t>Оценка морфологии эмульсий методом оптической спектр</w:t>
            </w:r>
            <w:r w:rsidRPr="00F70200">
              <w:rPr>
                <w:rFonts w:cs="Times New Roman"/>
                <w:bCs/>
                <w:szCs w:val="28"/>
              </w:rPr>
              <w:t>о</w:t>
            </w:r>
            <w:r w:rsidRPr="00F70200">
              <w:rPr>
                <w:rFonts w:cs="Times New Roman"/>
                <w:bCs/>
                <w:szCs w:val="28"/>
              </w:rPr>
              <w:t>скопии</w:t>
            </w:r>
            <w:r>
              <w:rPr>
                <w:rFonts w:cs="Times New Roman"/>
                <w:bCs/>
                <w:szCs w:val="28"/>
              </w:rPr>
              <w:t xml:space="preserve"> ……………………………………………………………</w:t>
            </w:r>
            <w:r w:rsidR="00D3561C">
              <w:rPr>
                <w:rFonts w:cs="Times New Roman"/>
                <w:bCs/>
                <w:szCs w:val="28"/>
              </w:rPr>
              <w:t>..</w:t>
            </w:r>
            <w:r>
              <w:rPr>
                <w:rFonts w:cs="Times New Roman"/>
                <w:bCs/>
                <w:szCs w:val="28"/>
              </w:rPr>
              <w:t>……</w:t>
            </w:r>
            <w:r w:rsidR="00951DB8">
              <w:rPr>
                <w:rFonts w:cs="Times New Roman"/>
                <w:bCs/>
                <w:szCs w:val="28"/>
              </w:rPr>
              <w:t>………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70200" w:rsidRPr="00F70200" w:rsidRDefault="009D52A1" w:rsidP="00F702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  <w:r w:rsidR="0060682E">
              <w:rPr>
                <w:szCs w:val="28"/>
              </w:rPr>
              <w:t>1</w:t>
            </w:r>
          </w:p>
        </w:tc>
      </w:tr>
    </w:tbl>
    <w:p w:rsidR="008940CE" w:rsidRDefault="008940CE" w:rsidP="008940CE">
      <w:pPr>
        <w:spacing w:after="240"/>
        <w:rPr>
          <w:b/>
          <w:i/>
          <w:sz w:val="32"/>
          <w:szCs w:val="32"/>
        </w:rPr>
      </w:pPr>
      <w:r w:rsidRPr="0064313C">
        <w:rPr>
          <w:b/>
          <w:i/>
          <w:sz w:val="32"/>
          <w:szCs w:val="32"/>
        </w:rPr>
        <w:lastRenderedPageBreak/>
        <w:t>Секция неорганической и аналитической химии</w:t>
      </w:r>
    </w:p>
    <w:p w:rsidR="008940CE" w:rsidRPr="00222322" w:rsidRDefault="008940CE" w:rsidP="008940CE">
      <w:pPr>
        <w:spacing w:after="240" w:line="360" w:lineRule="auto"/>
        <w:rPr>
          <w:szCs w:val="28"/>
        </w:rPr>
      </w:pPr>
      <w:r>
        <w:rPr>
          <w:b/>
          <w:szCs w:val="28"/>
        </w:rPr>
        <w:t>Термический анализ афобазола</w:t>
      </w:r>
    </w:p>
    <w:p w:rsidR="008940CE" w:rsidRPr="00C21B7E" w:rsidRDefault="008940CE" w:rsidP="008940CE">
      <w:pPr>
        <w:spacing w:line="360" w:lineRule="auto"/>
        <w:ind w:firstLine="851"/>
        <w:jc w:val="right"/>
        <w:rPr>
          <w:szCs w:val="28"/>
        </w:rPr>
      </w:pPr>
      <w:r>
        <w:rPr>
          <w:szCs w:val="28"/>
        </w:rPr>
        <w:t>Алексеева А.В. (магистрант, 1-го года обучения)</w:t>
      </w:r>
    </w:p>
    <w:p w:rsidR="008940CE" w:rsidRPr="00C21B7E" w:rsidRDefault="008940CE" w:rsidP="008940CE">
      <w:pPr>
        <w:spacing w:after="240" w:line="360" w:lineRule="auto"/>
        <w:ind w:firstLine="851"/>
        <w:jc w:val="right"/>
        <w:rPr>
          <w:szCs w:val="28"/>
        </w:rPr>
      </w:pPr>
      <w:r>
        <w:rPr>
          <w:szCs w:val="28"/>
        </w:rPr>
        <w:t>Научный руководитель: доцент, к.х.н. Баранова Н.В.</w:t>
      </w:r>
    </w:p>
    <w:p w:rsidR="008940CE" w:rsidRPr="00C21B7E" w:rsidRDefault="008940CE" w:rsidP="008940CE">
      <w:pPr>
        <w:spacing w:line="360" w:lineRule="auto"/>
        <w:ind w:firstLine="851"/>
        <w:jc w:val="both"/>
        <w:rPr>
          <w:szCs w:val="28"/>
        </w:rPr>
      </w:pPr>
      <w:r w:rsidRPr="00C21B7E">
        <w:rPr>
          <w:szCs w:val="28"/>
        </w:rPr>
        <w:t>Афобазол представляет собой дигидрохлорид 2-[2-(морфолино</w:t>
      </w:r>
      <w:proofErr w:type="gramStart"/>
      <w:r w:rsidRPr="00C21B7E">
        <w:rPr>
          <w:szCs w:val="28"/>
        </w:rPr>
        <w:t>)э</w:t>
      </w:r>
      <w:proofErr w:type="gramEnd"/>
      <w:r w:rsidRPr="00C21B7E">
        <w:rPr>
          <w:szCs w:val="28"/>
        </w:rPr>
        <w:t>тил</w:t>
      </w:r>
      <w:r>
        <w:rPr>
          <w:szCs w:val="28"/>
        </w:rPr>
        <w:t>-</w:t>
      </w:r>
      <w:r w:rsidRPr="00C21B7E">
        <w:rPr>
          <w:szCs w:val="28"/>
        </w:rPr>
        <w:t>тио]-5</w:t>
      </w:r>
      <w:r>
        <w:rPr>
          <w:szCs w:val="28"/>
        </w:rPr>
        <w:t>-</w:t>
      </w:r>
      <w:r w:rsidRPr="00C21B7E">
        <w:rPr>
          <w:szCs w:val="28"/>
        </w:rPr>
        <w:t>этоксибензимидазола и имеет температуру плавления 190-196 °C</w:t>
      </w:r>
      <w:r>
        <w:rPr>
          <w:szCs w:val="28"/>
        </w:rPr>
        <w:t xml:space="preserve"> </w:t>
      </w:r>
      <w:r w:rsidRPr="00C21B7E">
        <w:rPr>
          <w:szCs w:val="28"/>
        </w:rPr>
        <w:t>[1], при этом термическое разложение происходит в две стадии: сначала происходит отрыв двух молекул хл</w:t>
      </w:r>
      <w:r>
        <w:rPr>
          <w:szCs w:val="28"/>
        </w:rPr>
        <w:t>ороводорода при температуре 125</w:t>
      </w:r>
      <w:r w:rsidRPr="00C21B7E">
        <w:rPr>
          <w:szCs w:val="28"/>
        </w:rPr>
        <w:t>°C, затем следует ра</w:t>
      </w:r>
      <w:r w:rsidRPr="00C21B7E">
        <w:rPr>
          <w:szCs w:val="28"/>
        </w:rPr>
        <w:t>з</w:t>
      </w:r>
      <w:r w:rsidRPr="00C21B7E">
        <w:rPr>
          <w:szCs w:val="28"/>
        </w:rPr>
        <w:t xml:space="preserve">ложение органической части молекулы </w:t>
      </w:r>
      <w:r>
        <w:rPr>
          <w:szCs w:val="28"/>
        </w:rPr>
        <w:t>[</w:t>
      </w:r>
      <w:r w:rsidRPr="00C21B7E">
        <w:rPr>
          <w:szCs w:val="28"/>
        </w:rPr>
        <w:t>2].</w:t>
      </w:r>
    </w:p>
    <w:p w:rsidR="008940CE" w:rsidRPr="008940CE" w:rsidRDefault="008940CE" w:rsidP="008940CE">
      <w:pPr>
        <w:spacing w:after="280" w:line="360" w:lineRule="auto"/>
        <w:ind w:firstLine="851"/>
        <w:jc w:val="both"/>
        <w:rPr>
          <w:szCs w:val="28"/>
        </w:rPr>
      </w:pPr>
      <w:r>
        <w:rPr>
          <w:szCs w:val="28"/>
        </w:rPr>
        <w:t xml:space="preserve">Известно </w:t>
      </w:r>
      <w:r w:rsidRPr="00C21B7E">
        <w:rPr>
          <w:szCs w:val="28"/>
        </w:rPr>
        <w:t xml:space="preserve">[1], что добавки, входящие в состав </w:t>
      </w:r>
      <w:r>
        <w:rPr>
          <w:szCs w:val="28"/>
        </w:rPr>
        <w:t xml:space="preserve">лекарственного препарата </w:t>
      </w:r>
      <w:r w:rsidRPr="00C21B7E">
        <w:rPr>
          <w:szCs w:val="28"/>
        </w:rPr>
        <w:t xml:space="preserve">могут </w:t>
      </w:r>
      <w:r>
        <w:rPr>
          <w:szCs w:val="28"/>
        </w:rPr>
        <w:t xml:space="preserve">изменять </w:t>
      </w:r>
      <w:r w:rsidRPr="00C21B7E">
        <w:rPr>
          <w:szCs w:val="28"/>
        </w:rPr>
        <w:t>тем</w:t>
      </w:r>
      <w:r>
        <w:rPr>
          <w:szCs w:val="28"/>
        </w:rPr>
        <w:t>пературу плавления</w:t>
      </w:r>
      <w:r w:rsidRPr="00C21B7E">
        <w:rPr>
          <w:szCs w:val="28"/>
        </w:rPr>
        <w:t xml:space="preserve">. Добавки, имеющие более высокую температуру плавления (крахмал и целлюлоза – около </w:t>
      </w:r>
      <w:smartTag w:uri="urn:schemas-microsoft-com:office:smarttags" w:element="metricconverter">
        <w:smartTagPr>
          <w:attr w:name="ProductID" w:val="200°C"/>
        </w:smartTagPr>
        <w:r w:rsidRPr="00C21B7E">
          <w:rPr>
            <w:szCs w:val="28"/>
          </w:rPr>
          <w:t>200°C</w:t>
        </w:r>
      </w:smartTag>
      <w:r w:rsidRPr="00C21B7E">
        <w:rPr>
          <w:szCs w:val="28"/>
        </w:rPr>
        <w:t xml:space="preserve">, лактоза α - </w:t>
      </w:r>
      <w:smartTag w:uri="urn:schemas-microsoft-com:office:smarttags" w:element="metricconverter">
        <w:smartTagPr>
          <w:attr w:name="ProductID" w:val="223°C"/>
        </w:smartTagPr>
        <w:r w:rsidRPr="00C21B7E">
          <w:rPr>
            <w:szCs w:val="28"/>
          </w:rPr>
          <w:t>223°C</w:t>
        </w:r>
      </w:smartTag>
      <w:r w:rsidRPr="00C21B7E">
        <w:rPr>
          <w:szCs w:val="28"/>
        </w:rPr>
        <w:t xml:space="preserve">, лактоза β - </w:t>
      </w:r>
      <w:smartTag w:uri="urn:schemas-microsoft-com:office:smarttags" w:element="metricconverter">
        <w:smartTagPr>
          <w:attr w:name="ProductID" w:val="252°C"/>
        </w:smartTagPr>
        <w:r w:rsidRPr="00C21B7E">
          <w:rPr>
            <w:szCs w:val="28"/>
          </w:rPr>
          <w:t>252°C</w:t>
        </w:r>
      </w:smartTag>
      <w:r w:rsidRPr="00C21B7E">
        <w:rPr>
          <w:szCs w:val="28"/>
        </w:rPr>
        <w:t xml:space="preserve">) приводит к завышению температуры плавления. Добавки, имеющие </w:t>
      </w:r>
      <w:r>
        <w:rPr>
          <w:szCs w:val="28"/>
        </w:rPr>
        <w:t>температуру плав</w:t>
      </w:r>
      <w:r w:rsidRPr="00C21B7E">
        <w:rPr>
          <w:szCs w:val="28"/>
        </w:rPr>
        <w:t xml:space="preserve">ления </w:t>
      </w:r>
      <w:r>
        <w:rPr>
          <w:szCs w:val="28"/>
        </w:rPr>
        <w:t xml:space="preserve">ниже температуры плавления афобазола </w:t>
      </w:r>
      <w:r w:rsidRPr="00C21B7E">
        <w:rPr>
          <w:szCs w:val="28"/>
        </w:rPr>
        <w:t>(п</w:t>
      </w:r>
      <w:r w:rsidRPr="00C21B7E">
        <w:rPr>
          <w:szCs w:val="28"/>
        </w:rPr>
        <w:t>о</w:t>
      </w:r>
      <w:r w:rsidRPr="00C21B7E">
        <w:rPr>
          <w:szCs w:val="28"/>
        </w:rPr>
        <w:t>видон среднемолекулярный – 150-</w:t>
      </w:r>
      <w:smartTag w:uri="urn:schemas-microsoft-com:office:smarttags" w:element="metricconverter">
        <w:smartTagPr>
          <w:attr w:name="ProductID" w:val="180°C"/>
        </w:smartTagPr>
        <w:r w:rsidRPr="00C21B7E">
          <w:rPr>
            <w:szCs w:val="28"/>
          </w:rPr>
          <w:t>180°C</w:t>
        </w:r>
      </w:smartTag>
      <w:r w:rsidRPr="00C21B7E">
        <w:rPr>
          <w:szCs w:val="28"/>
        </w:rPr>
        <w:t xml:space="preserve"> и стеарат магния – </w:t>
      </w:r>
      <w:smartTag w:uri="urn:schemas-microsoft-com:office:smarttags" w:element="metricconverter">
        <w:smartTagPr>
          <w:attr w:name="ProductID" w:val="88,5°C"/>
        </w:smartTagPr>
        <w:r w:rsidRPr="00C21B7E">
          <w:rPr>
            <w:szCs w:val="28"/>
          </w:rPr>
          <w:t>88,5°C</w:t>
        </w:r>
      </w:smartTag>
      <w:r w:rsidRPr="00C21B7E">
        <w:rPr>
          <w:szCs w:val="28"/>
        </w:rPr>
        <w:t xml:space="preserve">) </w:t>
      </w:r>
      <w:r>
        <w:rPr>
          <w:szCs w:val="28"/>
        </w:rPr>
        <w:t>занижают его истинную температуру</w:t>
      </w:r>
      <w:r w:rsidRPr="00C21B7E">
        <w:rPr>
          <w:szCs w:val="28"/>
        </w:rPr>
        <w:t xml:space="preserve"> плавления. </w:t>
      </w:r>
      <w:r>
        <w:rPr>
          <w:szCs w:val="28"/>
        </w:rPr>
        <w:t>В связи с этим была проведена перекр</w:t>
      </w:r>
      <w:r>
        <w:rPr>
          <w:szCs w:val="28"/>
        </w:rPr>
        <w:t>и</w:t>
      </w:r>
      <w:r>
        <w:rPr>
          <w:szCs w:val="28"/>
        </w:rPr>
        <w:t xml:space="preserve">сталлизация афобазола из эталона. </w:t>
      </w:r>
      <w:r w:rsidRPr="00C21B7E">
        <w:rPr>
          <w:szCs w:val="28"/>
        </w:rPr>
        <w:t xml:space="preserve">Анализ проводился </w:t>
      </w:r>
      <w:r w:rsidRPr="005619E7">
        <w:rPr>
          <w:szCs w:val="28"/>
        </w:rPr>
        <w:t>на приборе для си</w:t>
      </w:r>
      <w:r w:rsidRPr="005619E7">
        <w:rPr>
          <w:szCs w:val="28"/>
        </w:rPr>
        <w:t>н</w:t>
      </w:r>
      <w:r w:rsidRPr="005619E7">
        <w:rPr>
          <w:szCs w:val="28"/>
        </w:rPr>
        <w:t>хронного термического анализа STA 449 F3.</w:t>
      </w:r>
      <w:r>
        <w:rPr>
          <w:szCs w:val="28"/>
        </w:rPr>
        <w:t xml:space="preserve"> В результате анализа установлено, что р</w:t>
      </w:r>
      <w:r w:rsidRPr="00C21B7E">
        <w:rPr>
          <w:szCs w:val="28"/>
        </w:rPr>
        <w:t xml:space="preserve">азложение органической </w:t>
      </w:r>
      <w:r>
        <w:rPr>
          <w:szCs w:val="28"/>
        </w:rPr>
        <w:t>части молекулы произошло при 261,5</w:t>
      </w:r>
      <w:r w:rsidRPr="00C21B7E">
        <w:rPr>
          <w:szCs w:val="28"/>
        </w:rPr>
        <w:t xml:space="preserve"> °C. </w:t>
      </w:r>
      <w:r>
        <w:rPr>
          <w:szCs w:val="28"/>
        </w:rPr>
        <w:t>Из р</w:t>
      </w:r>
      <w:r>
        <w:rPr>
          <w:szCs w:val="28"/>
        </w:rPr>
        <w:t>е</w:t>
      </w:r>
      <w:r>
        <w:rPr>
          <w:szCs w:val="28"/>
        </w:rPr>
        <w:t>зультатов анализа видно, что температура плавления имеет более высокие зн</w:t>
      </w:r>
      <w:r>
        <w:rPr>
          <w:szCs w:val="28"/>
        </w:rPr>
        <w:t>а</w:t>
      </w:r>
      <w:r>
        <w:rPr>
          <w:szCs w:val="28"/>
        </w:rPr>
        <w:t>чения. На основании результатов можно предположить, что данный лекарс</w:t>
      </w:r>
      <w:r>
        <w:rPr>
          <w:szCs w:val="28"/>
        </w:rPr>
        <w:t>т</w:t>
      </w:r>
      <w:r>
        <w:rPr>
          <w:szCs w:val="28"/>
        </w:rPr>
        <w:t>венный препарат,  возможно, является фальсифицированным.</w:t>
      </w:r>
    </w:p>
    <w:p w:rsidR="008940CE" w:rsidRPr="00C21B7E" w:rsidRDefault="008940CE" w:rsidP="008940CE">
      <w:pPr>
        <w:spacing w:line="360" w:lineRule="auto"/>
        <w:jc w:val="both"/>
        <w:rPr>
          <w:b/>
          <w:szCs w:val="28"/>
        </w:rPr>
      </w:pPr>
      <w:r w:rsidRPr="00C21B7E">
        <w:rPr>
          <w:szCs w:val="28"/>
        </w:rPr>
        <w:t>1. С. Б. Середенин, Ю. А. Бледнов, В. Л. Савельев и др.; Патент РФ № 2061686; Бюл. изобрет., № 16 (1996).</w:t>
      </w:r>
    </w:p>
    <w:p w:rsidR="00075A49" w:rsidRDefault="008940CE" w:rsidP="008940CE">
      <w:pPr>
        <w:spacing w:line="360" w:lineRule="auto"/>
        <w:jc w:val="both"/>
        <w:rPr>
          <w:szCs w:val="28"/>
        </w:rPr>
      </w:pPr>
      <w:r w:rsidRPr="00C21B7E">
        <w:rPr>
          <w:szCs w:val="28"/>
        </w:rPr>
        <w:t>2. Аносова Е. Б. Пажаровзрывоопасность новых фармацевтических препаратов и продуктов их синтеза: дис. канд. техн. Наук (05.26.03 – пожарная и промы</w:t>
      </w:r>
      <w:r w:rsidRPr="00C21B7E">
        <w:rPr>
          <w:szCs w:val="28"/>
        </w:rPr>
        <w:t>ш</w:t>
      </w:r>
      <w:r w:rsidRPr="00075A49">
        <w:rPr>
          <w:spacing w:val="-4"/>
          <w:szCs w:val="28"/>
        </w:rPr>
        <w:t>ленная безопа</w:t>
      </w:r>
      <w:r w:rsidR="00075A49" w:rsidRPr="00075A49">
        <w:rPr>
          <w:spacing w:val="-4"/>
          <w:szCs w:val="28"/>
        </w:rPr>
        <w:t xml:space="preserve">сность (химическая технология)) </w:t>
      </w:r>
      <w:r w:rsidRPr="00075A49">
        <w:rPr>
          <w:spacing w:val="-4"/>
          <w:szCs w:val="28"/>
        </w:rPr>
        <w:t>/</w:t>
      </w:r>
      <w:r w:rsidR="00075A49" w:rsidRPr="00075A49">
        <w:rPr>
          <w:spacing w:val="-4"/>
          <w:szCs w:val="28"/>
        </w:rPr>
        <w:t xml:space="preserve"> </w:t>
      </w:r>
      <w:r w:rsidRPr="00075A49">
        <w:rPr>
          <w:spacing w:val="-4"/>
          <w:szCs w:val="28"/>
        </w:rPr>
        <w:t>Е. Б. Аносова. – М., 2009. – 177</w:t>
      </w:r>
      <w:r w:rsidRPr="00C21B7E">
        <w:rPr>
          <w:szCs w:val="28"/>
        </w:rPr>
        <w:t xml:space="preserve"> с.</w:t>
      </w:r>
    </w:p>
    <w:p w:rsidR="00B51811" w:rsidRDefault="00B51811" w:rsidP="00B51811">
      <w:pPr>
        <w:spacing w:line="360" w:lineRule="auto"/>
        <w:rPr>
          <w:rFonts w:cs="Times New Roman"/>
          <w:b/>
          <w:szCs w:val="28"/>
        </w:rPr>
      </w:pPr>
      <w:bookmarkStart w:id="1" w:name="_Hlk482855402"/>
    </w:p>
    <w:p w:rsidR="00B51811" w:rsidRDefault="00B51811" w:rsidP="00B51811">
      <w:pPr>
        <w:spacing w:line="360" w:lineRule="auto"/>
        <w:rPr>
          <w:rFonts w:cs="Times New Roman"/>
          <w:b/>
          <w:szCs w:val="28"/>
        </w:rPr>
      </w:pPr>
      <w:r w:rsidRPr="00CA29EE">
        <w:rPr>
          <w:rFonts w:cs="Times New Roman"/>
          <w:b/>
          <w:szCs w:val="28"/>
        </w:rPr>
        <w:lastRenderedPageBreak/>
        <w:t xml:space="preserve">Создание и применение оптических изомеров </w:t>
      </w:r>
    </w:p>
    <w:p w:rsidR="00B51811" w:rsidRDefault="00B51811" w:rsidP="00B51811">
      <w:pPr>
        <w:spacing w:line="360" w:lineRule="auto"/>
        <w:rPr>
          <w:rFonts w:cs="Times New Roman"/>
          <w:b/>
          <w:szCs w:val="28"/>
        </w:rPr>
      </w:pPr>
      <w:r w:rsidRPr="00CA29EE">
        <w:rPr>
          <w:rFonts w:cs="Times New Roman"/>
          <w:b/>
          <w:szCs w:val="28"/>
        </w:rPr>
        <w:t>экологически</w:t>
      </w:r>
      <w:r>
        <w:rPr>
          <w:rFonts w:cs="Times New Roman"/>
          <w:b/>
          <w:szCs w:val="28"/>
        </w:rPr>
        <w:t xml:space="preserve"> </w:t>
      </w:r>
      <w:r w:rsidRPr="00CA29EE">
        <w:rPr>
          <w:rFonts w:cs="Times New Roman"/>
          <w:b/>
          <w:szCs w:val="28"/>
        </w:rPr>
        <w:t>безопасных</w:t>
      </w:r>
      <w:r>
        <w:rPr>
          <w:rFonts w:cs="Times New Roman"/>
          <w:b/>
          <w:szCs w:val="28"/>
        </w:rPr>
        <w:t xml:space="preserve"> </w:t>
      </w:r>
      <w:r w:rsidRPr="00CA29EE">
        <w:rPr>
          <w:rFonts w:cs="Times New Roman"/>
          <w:b/>
          <w:szCs w:val="28"/>
        </w:rPr>
        <w:t>комплексонов</w:t>
      </w:r>
    </w:p>
    <w:p w:rsidR="00B51811" w:rsidRPr="00CA29EE" w:rsidRDefault="00B51811" w:rsidP="00B51811">
      <w:pPr>
        <w:spacing w:line="360" w:lineRule="auto"/>
        <w:jc w:val="right"/>
        <w:rPr>
          <w:rFonts w:cs="Times New Roman"/>
          <w:bCs/>
          <w:szCs w:val="28"/>
        </w:rPr>
      </w:pPr>
      <w:r w:rsidRPr="00CA29EE">
        <w:rPr>
          <w:rFonts w:cs="Times New Roman"/>
          <w:bCs/>
          <w:szCs w:val="28"/>
        </w:rPr>
        <w:t>Варламова А.А. (аспирант</w:t>
      </w:r>
      <w:r>
        <w:rPr>
          <w:rFonts w:cs="Times New Roman"/>
          <w:bCs/>
          <w:szCs w:val="28"/>
        </w:rPr>
        <w:t>,</w:t>
      </w:r>
      <w:r w:rsidRPr="00CA29EE">
        <w:rPr>
          <w:rFonts w:cs="Times New Roman"/>
          <w:bCs/>
          <w:szCs w:val="28"/>
        </w:rPr>
        <w:t xml:space="preserve"> 1</w:t>
      </w:r>
      <w:r>
        <w:rPr>
          <w:rFonts w:cs="Times New Roman"/>
          <w:bCs/>
          <w:szCs w:val="28"/>
        </w:rPr>
        <w:t>-го</w:t>
      </w:r>
      <w:r w:rsidRPr="00CA29EE">
        <w:rPr>
          <w:rFonts w:cs="Times New Roman"/>
          <w:bCs/>
          <w:szCs w:val="28"/>
        </w:rPr>
        <w:t xml:space="preserve"> года обучения)</w:t>
      </w:r>
    </w:p>
    <w:p w:rsidR="00B51811" w:rsidRPr="00CA29EE" w:rsidRDefault="00B51811" w:rsidP="00B51811">
      <w:pPr>
        <w:spacing w:after="280" w:line="360" w:lineRule="auto"/>
        <w:ind w:firstLine="851"/>
        <w:jc w:val="right"/>
        <w:rPr>
          <w:rFonts w:cs="Times New Roman"/>
          <w:bCs/>
          <w:szCs w:val="28"/>
        </w:rPr>
      </w:pPr>
      <w:r w:rsidRPr="00CA29EE">
        <w:rPr>
          <w:rFonts w:cs="Times New Roman"/>
          <w:bCs/>
          <w:szCs w:val="28"/>
        </w:rPr>
        <w:t>Научный руководителей: профессор, д.х.н. Никольский В.М.</w:t>
      </w:r>
    </w:p>
    <w:p w:rsidR="00B51811" w:rsidRPr="00CA29EE" w:rsidRDefault="00B51811" w:rsidP="00B51811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CA29EE">
        <w:rPr>
          <w:rFonts w:cs="Times New Roman"/>
          <w:szCs w:val="28"/>
        </w:rPr>
        <w:t xml:space="preserve">Удешевление и упрощение процедуры анализа в аналитической химии достигается разработкой методов экспресс-контроля. На протяжении столетий химический анализ осуществлялся в лабораториях. Сегодня химический анализ постепенно перемещается из лаборатории к анализируемому объекту. </w:t>
      </w:r>
    </w:p>
    <w:p w:rsidR="00B51811" w:rsidRPr="00CA29EE" w:rsidRDefault="00B51811" w:rsidP="00B51811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CA29EE">
        <w:rPr>
          <w:rFonts w:cs="Times New Roman"/>
          <w:szCs w:val="28"/>
        </w:rPr>
        <w:t>Нами создано простейшее устройство «Индикаторная бумага для анал</w:t>
      </w:r>
      <w:r w:rsidRPr="00CA29EE">
        <w:rPr>
          <w:rFonts w:cs="Times New Roman"/>
          <w:szCs w:val="28"/>
        </w:rPr>
        <w:t>и</w:t>
      </w:r>
      <w:r w:rsidRPr="00CA29EE">
        <w:rPr>
          <w:rFonts w:cs="Times New Roman"/>
          <w:szCs w:val="28"/>
        </w:rPr>
        <w:t>за нитратов»</w:t>
      </w:r>
      <w:r>
        <w:rPr>
          <w:rFonts w:cs="Times New Roman"/>
          <w:szCs w:val="28"/>
        </w:rPr>
        <w:t xml:space="preserve"> </w:t>
      </w:r>
      <w:r w:rsidRPr="001E6FE1">
        <w:rPr>
          <w:rFonts w:cs="Times New Roman"/>
          <w:szCs w:val="28"/>
        </w:rPr>
        <w:t xml:space="preserve">[1]. </w:t>
      </w:r>
      <w:r w:rsidRPr="00CA29EE">
        <w:rPr>
          <w:rFonts w:cs="Times New Roman"/>
          <w:szCs w:val="28"/>
        </w:rPr>
        <w:t>Установленные нами особенности кислотно-основных хара</w:t>
      </w:r>
      <w:r w:rsidRPr="00CA29EE">
        <w:rPr>
          <w:rFonts w:cs="Times New Roman"/>
          <w:szCs w:val="28"/>
        </w:rPr>
        <w:t>к</w:t>
      </w:r>
      <w:r w:rsidRPr="00CA29EE">
        <w:rPr>
          <w:rFonts w:cs="Times New Roman"/>
          <w:szCs w:val="28"/>
        </w:rPr>
        <w:t>теристик оптических изомеров N-(карбоксиметил</w:t>
      </w:r>
      <w:proofErr w:type="gramStart"/>
      <w:r w:rsidRPr="00CA29EE">
        <w:rPr>
          <w:rFonts w:cs="Times New Roman"/>
          <w:szCs w:val="28"/>
        </w:rPr>
        <w:t>)а</w:t>
      </w:r>
      <w:proofErr w:type="gramEnd"/>
      <w:r w:rsidRPr="00CA29EE">
        <w:rPr>
          <w:rFonts w:cs="Times New Roman"/>
          <w:szCs w:val="28"/>
        </w:rPr>
        <w:t>спарагиновой кислоты п</w:t>
      </w:r>
      <w:r w:rsidRPr="00CA29EE">
        <w:rPr>
          <w:rFonts w:cs="Times New Roman"/>
          <w:szCs w:val="28"/>
        </w:rPr>
        <w:t>о</w:t>
      </w:r>
      <w:r w:rsidRPr="00CA29EE">
        <w:rPr>
          <w:rFonts w:cs="Times New Roman"/>
          <w:szCs w:val="28"/>
        </w:rPr>
        <w:t>зволили нам усовершенствовать созданное устройство для экспресс-анализа нитрат-ионов в продуктах питания.</w:t>
      </w:r>
    </w:p>
    <w:p w:rsidR="00B51811" w:rsidRPr="00CA29EE" w:rsidRDefault="00B51811" w:rsidP="00B51811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CA29EE">
        <w:rPr>
          <w:rFonts w:cs="Times New Roman"/>
          <w:szCs w:val="28"/>
        </w:rPr>
        <w:t xml:space="preserve">По этому изобретению в состав маскирантно-кислотного слоя включена </w:t>
      </w:r>
      <w:r w:rsidRPr="00CA29EE">
        <w:rPr>
          <w:rFonts w:cs="Times New Roman"/>
          <w:szCs w:val="28"/>
          <w:lang w:val="en-US"/>
        </w:rPr>
        <w:t>D</w:t>
      </w:r>
      <w:r w:rsidRPr="00CA29EE">
        <w:rPr>
          <w:rFonts w:cs="Times New Roman"/>
          <w:szCs w:val="28"/>
        </w:rPr>
        <w:t>-N-(карбоксиметил</w:t>
      </w:r>
      <w:proofErr w:type="gramStart"/>
      <w:r w:rsidRPr="00CA29EE">
        <w:rPr>
          <w:rFonts w:cs="Times New Roman"/>
          <w:szCs w:val="28"/>
        </w:rPr>
        <w:t>)а</w:t>
      </w:r>
      <w:proofErr w:type="gramEnd"/>
      <w:r w:rsidRPr="00CA29EE">
        <w:rPr>
          <w:rFonts w:cs="Times New Roman"/>
          <w:szCs w:val="28"/>
        </w:rPr>
        <w:t>спарагиновая кислота.</w:t>
      </w:r>
      <w:r>
        <w:rPr>
          <w:rFonts w:cs="Times New Roman"/>
          <w:szCs w:val="28"/>
        </w:rPr>
        <w:t xml:space="preserve"> </w:t>
      </w:r>
      <w:r w:rsidRPr="00CA29EE">
        <w:rPr>
          <w:rFonts w:cs="Times New Roman"/>
          <w:szCs w:val="28"/>
        </w:rPr>
        <w:t xml:space="preserve">Это позволяет не только усилить востребованные кислотные характеристики маскирантно-кислотного слоя, т.к. </w:t>
      </w:r>
      <w:r w:rsidRPr="00CA29EE">
        <w:rPr>
          <w:rFonts w:cs="Times New Roman"/>
          <w:szCs w:val="28"/>
          <w:lang w:val="en-US"/>
        </w:rPr>
        <w:t>D</w:t>
      </w:r>
      <w:r w:rsidRPr="00CA29EE">
        <w:rPr>
          <w:rFonts w:cs="Times New Roman"/>
          <w:szCs w:val="28"/>
        </w:rPr>
        <w:t>-N-(карбоксиметил</w:t>
      </w:r>
      <w:proofErr w:type="gramStart"/>
      <w:r w:rsidRPr="00CA29EE">
        <w:rPr>
          <w:rFonts w:cs="Times New Roman"/>
          <w:szCs w:val="28"/>
        </w:rPr>
        <w:t>)а</w:t>
      </w:r>
      <w:proofErr w:type="gramEnd"/>
      <w:r w:rsidRPr="00CA29EE">
        <w:rPr>
          <w:rFonts w:cs="Times New Roman"/>
          <w:szCs w:val="28"/>
        </w:rPr>
        <w:t xml:space="preserve">спарагиновая кислота при одинаковых условиях (ионная сила растворов </w:t>
      </w:r>
      <w:r w:rsidRPr="00CA29EE">
        <w:rPr>
          <w:rFonts w:cs="Times New Roman"/>
          <w:szCs w:val="28"/>
          <w:lang w:val="en-US"/>
        </w:rPr>
        <w:t>I</w:t>
      </w:r>
      <w:r w:rsidRPr="00CA29EE">
        <w:rPr>
          <w:rFonts w:cs="Times New Roman"/>
          <w:szCs w:val="28"/>
        </w:rPr>
        <w:t xml:space="preserve"> = 0,1) является более сильной кислотой (</w:t>
      </w:r>
      <m:oMath>
        <m:r>
          <w:rPr>
            <w:rFonts w:ascii="Cambria Math" w:hAnsi="Cambria Math" w:cs="Times New Roman"/>
            <w:szCs w:val="28"/>
          </w:rPr>
          <m:t>p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 2,04</m:t>
        </m:r>
      </m:oMath>
      <w:r w:rsidRPr="00CA29EE">
        <w:rPr>
          <w:rFonts w:cs="Times New Roman"/>
          <w:szCs w:val="28"/>
        </w:rPr>
        <w:t xml:space="preserve">), чем  </w:t>
      </w:r>
      <w:r w:rsidRPr="00CA29EE">
        <w:rPr>
          <w:rFonts w:cs="Times New Roman"/>
          <w:szCs w:val="28"/>
          <w:lang w:val="en-US"/>
        </w:rPr>
        <w:t>L</w:t>
      </w:r>
      <w:r w:rsidRPr="00CA29EE">
        <w:rPr>
          <w:rFonts w:cs="Times New Roman"/>
          <w:szCs w:val="28"/>
        </w:rPr>
        <w:t>-N-(карбоксиметил)аспарагиновая кислота (</w:t>
      </w:r>
      <m:oMath>
        <m:r>
          <w:rPr>
            <w:rFonts w:ascii="Cambria Math" w:hAnsi="Cambria Math" w:cs="Times New Roman"/>
            <w:szCs w:val="28"/>
          </w:rPr>
          <m:t>p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 xml:space="preserve"> = 2,79)</m:t>
        </m:r>
      </m:oMath>
      <w:r w:rsidRPr="00CA29EE">
        <w:rPr>
          <w:rFonts w:cs="Times New Roman"/>
          <w:szCs w:val="28"/>
        </w:rPr>
        <w:t xml:space="preserve"> или их рацемат N-(карбоксиметил)аспарагиновая кислота (</w:t>
      </w:r>
      <m:oMath>
        <m:r>
          <w:rPr>
            <w:rFonts w:ascii="Cambria Math" w:hAnsi="Cambria Math" w:cs="Times New Roman"/>
            <w:szCs w:val="28"/>
          </w:rPr>
          <m:t>p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 2,58</m:t>
        </m:r>
      </m:oMath>
      <w:r w:rsidRPr="00CA29EE">
        <w:rPr>
          <w:rFonts w:cs="Times New Roman"/>
          <w:szCs w:val="28"/>
        </w:rPr>
        <w:t>), но и в два раза сократить расход применяемого комплексона моноаминного типа D-КМАК по сравнению с расходом рацемата N-(карбоксиметил</w:t>
      </w:r>
      <w:proofErr w:type="gramStart"/>
      <w:r w:rsidRPr="00CA29EE">
        <w:rPr>
          <w:rFonts w:cs="Times New Roman"/>
          <w:szCs w:val="28"/>
        </w:rPr>
        <w:t>)а</w:t>
      </w:r>
      <w:proofErr w:type="gramEnd"/>
      <w:r w:rsidRPr="00CA29EE">
        <w:rPr>
          <w:rFonts w:cs="Times New Roman"/>
          <w:szCs w:val="28"/>
        </w:rPr>
        <w:t>спарагиновой кислоты.</w:t>
      </w:r>
    </w:p>
    <w:p w:rsidR="00B51811" w:rsidRDefault="00B51811" w:rsidP="00B51811">
      <w:pPr>
        <w:spacing w:after="280" w:line="360" w:lineRule="auto"/>
        <w:ind w:firstLine="851"/>
        <w:jc w:val="both"/>
        <w:rPr>
          <w:rFonts w:cs="Times New Roman"/>
          <w:color w:val="000000" w:themeColor="text1"/>
          <w:szCs w:val="28"/>
        </w:rPr>
      </w:pPr>
      <w:r w:rsidRPr="00CA29EE">
        <w:rPr>
          <w:rFonts w:cs="Times New Roman"/>
          <w:color w:val="000000" w:themeColor="text1"/>
          <w:szCs w:val="28"/>
        </w:rPr>
        <w:t>Изобретение обеспечивает высокую чувствительность и селективность экспрессного определения нитрат-ионов при одновременной возможности ос</w:t>
      </w:r>
      <w:r w:rsidRPr="00CA29EE">
        <w:rPr>
          <w:rFonts w:cs="Times New Roman"/>
          <w:color w:val="000000" w:themeColor="text1"/>
          <w:szCs w:val="28"/>
        </w:rPr>
        <w:t>у</w:t>
      </w:r>
      <w:r w:rsidRPr="00CA29EE">
        <w:rPr>
          <w:rFonts w:cs="Times New Roman"/>
          <w:color w:val="000000" w:themeColor="text1"/>
          <w:szCs w:val="28"/>
        </w:rPr>
        <w:t>ществления способа в присутствии нитрит-ионов.</w:t>
      </w:r>
    </w:p>
    <w:p w:rsidR="00B51811" w:rsidRPr="001E6FE1" w:rsidRDefault="00B51811" w:rsidP="00B51811">
      <w:pPr>
        <w:spacing w:line="360" w:lineRule="auto"/>
        <w:ind w:firstLine="851"/>
        <w:jc w:val="both"/>
        <w:rPr>
          <w:rFonts w:cs="Times New Roman"/>
          <w:color w:val="000000" w:themeColor="text1"/>
          <w:szCs w:val="28"/>
        </w:rPr>
      </w:pPr>
      <w:r w:rsidRPr="001E6FE1">
        <w:rPr>
          <w:rFonts w:cs="Times New Roman"/>
          <w:color w:val="000000" w:themeColor="text1"/>
          <w:szCs w:val="28"/>
        </w:rPr>
        <w:t>1. Патент на полезную модель №169694, опубл. 28.03.2017, «Индик</w:t>
      </w:r>
      <w:r w:rsidRPr="001E6FE1">
        <w:rPr>
          <w:rFonts w:cs="Times New Roman"/>
          <w:color w:val="000000" w:themeColor="text1"/>
          <w:szCs w:val="28"/>
        </w:rPr>
        <w:t>а</w:t>
      </w:r>
      <w:r w:rsidRPr="001E6FE1">
        <w:rPr>
          <w:rFonts w:cs="Times New Roman"/>
          <w:color w:val="000000" w:themeColor="text1"/>
          <w:szCs w:val="28"/>
        </w:rPr>
        <w:t>торная бумага для анализа нитратов» / Авторы: Варламова А.А., Гюльхандан</w:t>
      </w:r>
      <w:r w:rsidRPr="001E6FE1">
        <w:rPr>
          <w:rFonts w:cs="Times New Roman"/>
          <w:color w:val="000000" w:themeColor="text1"/>
          <w:szCs w:val="28"/>
        </w:rPr>
        <w:t>ь</w:t>
      </w:r>
      <w:r w:rsidRPr="001E6FE1">
        <w:rPr>
          <w:rFonts w:cs="Times New Roman"/>
          <w:color w:val="000000" w:themeColor="text1"/>
          <w:szCs w:val="28"/>
        </w:rPr>
        <w:t>ян Е.М., Никольский В.М., Гридчин С.Н.</w:t>
      </w:r>
      <w:bookmarkEnd w:id="1"/>
    </w:p>
    <w:p w:rsidR="00D60C05" w:rsidRDefault="00D60C05" w:rsidP="00D60C05">
      <w:pPr>
        <w:pStyle w:val="a4"/>
        <w:rPr>
          <w:b/>
          <w:szCs w:val="28"/>
        </w:rPr>
      </w:pPr>
      <w:r>
        <w:rPr>
          <w:b/>
          <w:szCs w:val="28"/>
        </w:rPr>
        <w:lastRenderedPageBreak/>
        <w:t xml:space="preserve">Анализ </w:t>
      </w:r>
      <w:r w:rsidRPr="008B669B">
        <w:rPr>
          <w:b/>
          <w:szCs w:val="28"/>
          <w:lang w:val="en-US"/>
        </w:rPr>
        <w:t>Fe</w:t>
      </w:r>
      <w:r>
        <w:rPr>
          <w:b/>
          <w:szCs w:val="28"/>
        </w:rPr>
        <w:t xml:space="preserve"> </w:t>
      </w:r>
      <w:r w:rsidRPr="008B669B">
        <w:rPr>
          <w:b/>
          <w:szCs w:val="28"/>
        </w:rPr>
        <w:t>(</w:t>
      </w:r>
      <w:r w:rsidRPr="008B669B">
        <w:rPr>
          <w:b/>
          <w:szCs w:val="28"/>
          <w:lang w:val="en-US"/>
        </w:rPr>
        <w:t>II</w:t>
      </w:r>
      <w:r>
        <w:rPr>
          <w:b/>
          <w:szCs w:val="28"/>
        </w:rPr>
        <w:t xml:space="preserve">) и </w:t>
      </w:r>
      <w:r w:rsidRPr="008B669B">
        <w:rPr>
          <w:b/>
          <w:szCs w:val="28"/>
          <w:lang w:val="en-US"/>
        </w:rPr>
        <w:t>Fe</w:t>
      </w:r>
      <w:r>
        <w:rPr>
          <w:b/>
          <w:szCs w:val="28"/>
        </w:rPr>
        <w:t xml:space="preserve"> </w:t>
      </w:r>
      <w:r w:rsidRPr="008B669B">
        <w:rPr>
          <w:b/>
          <w:szCs w:val="28"/>
        </w:rPr>
        <w:t>(</w:t>
      </w:r>
      <w:r w:rsidRPr="008B669B">
        <w:rPr>
          <w:b/>
          <w:szCs w:val="28"/>
          <w:lang w:val="en-US"/>
        </w:rPr>
        <w:t>III</w:t>
      </w:r>
      <w:r w:rsidRPr="008B669B">
        <w:rPr>
          <w:b/>
          <w:szCs w:val="28"/>
        </w:rPr>
        <w:t>)</w:t>
      </w:r>
      <w:r>
        <w:rPr>
          <w:b/>
          <w:szCs w:val="28"/>
        </w:rPr>
        <w:t xml:space="preserve"> в травильных растворах </w:t>
      </w:r>
    </w:p>
    <w:p w:rsidR="00D60C05" w:rsidRPr="00C3774B" w:rsidRDefault="00D60C05" w:rsidP="00D60C05">
      <w:pPr>
        <w:pStyle w:val="a4"/>
        <w:spacing w:after="240"/>
        <w:rPr>
          <w:szCs w:val="28"/>
        </w:rPr>
      </w:pPr>
      <w:r>
        <w:rPr>
          <w:b/>
          <w:szCs w:val="28"/>
        </w:rPr>
        <w:t>при их совместном присутствии</w:t>
      </w:r>
    </w:p>
    <w:p w:rsidR="00D60C05" w:rsidRDefault="00D60C05" w:rsidP="00D60C05">
      <w:pPr>
        <w:spacing w:line="360" w:lineRule="auto"/>
        <w:ind w:left="2832" w:firstLine="851"/>
        <w:jc w:val="right"/>
        <w:rPr>
          <w:szCs w:val="28"/>
        </w:rPr>
      </w:pPr>
      <w:r w:rsidRPr="008B669B">
        <w:rPr>
          <w:szCs w:val="28"/>
        </w:rPr>
        <w:t>Варфоломеева</w:t>
      </w:r>
      <w:r w:rsidR="006D35B9" w:rsidRPr="006D35B9">
        <w:rPr>
          <w:szCs w:val="28"/>
        </w:rPr>
        <w:t xml:space="preserve"> </w:t>
      </w:r>
      <w:r w:rsidR="006D35B9" w:rsidRPr="008B669B">
        <w:rPr>
          <w:szCs w:val="28"/>
        </w:rPr>
        <w:t xml:space="preserve">В.В. </w:t>
      </w:r>
      <w:r w:rsidRPr="00680BB5">
        <w:rPr>
          <w:szCs w:val="28"/>
        </w:rPr>
        <w:t>(</w:t>
      </w:r>
      <w:r>
        <w:rPr>
          <w:szCs w:val="28"/>
        </w:rPr>
        <w:t>студент, 5 курс</w:t>
      </w:r>
      <w:r w:rsidRPr="00680BB5">
        <w:rPr>
          <w:szCs w:val="28"/>
        </w:rPr>
        <w:t>)</w:t>
      </w:r>
    </w:p>
    <w:p w:rsidR="00D60C05" w:rsidRPr="00680BB5" w:rsidRDefault="00D60C05" w:rsidP="00D60C05">
      <w:pPr>
        <w:spacing w:after="240" w:line="360" w:lineRule="auto"/>
        <w:ind w:left="2829"/>
        <w:jc w:val="right"/>
        <w:rPr>
          <w:szCs w:val="28"/>
        </w:rPr>
      </w:pPr>
      <w:r>
        <w:rPr>
          <w:szCs w:val="28"/>
        </w:rPr>
        <w:t>Научный руководитель</w:t>
      </w:r>
      <w:r w:rsidRPr="00680BB5">
        <w:rPr>
          <w:szCs w:val="28"/>
        </w:rPr>
        <w:t xml:space="preserve">: </w:t>
      </w:r>
      <w:r w:rsidRPr="00071C83">
        <w:rPr>
          <w:szCs w:val="28"/>
        </w:rPr>
        <w:t>доцент,</w:t>
      </w:r>
      <w:r>
        <w:rPr>
          <w:szCs w:val="28"/>
        </w:rPr>
        <w:t xml:space="preserve"> к.х.н. </w:t>
      </w:r>
      <w:r w:rsidRPr="00071C83">
        <w:rPr>
          <w:szCs w:val="28"/>
        </w:rPr>
        <w:t>Мантров Г.И.</w:t>
      </w:r>
    </w:p>
    <w:p w:rsidR="00D60C05" w:rsidRPr="008B669B" w:rsidRDefault="00D60C05" w:rsidP="00D60C05">
      <w:pPr>
        <w:shd w:val="clear" w:color="auto" w:fill="FFFFFF"/>
        <w:spacing w:line="360" w:lineRule="auto"/>
        <w:ind w:firstLine="851"/>
        <w:jc w:val="both"/>
        <w:rPr>
          <w:color w:val="000000"/>
          <w:spacing w:val="-7"/>
          <w:szCs w:val="28"/>
        </w:rPr>
      </w:pPr>
      <w:r w:rsidRPr="008B669B">
        <w:rPr>
          <w:color w:val="000000"/>
          <w:spacing w:val="-7"/>
          <w:szCs w:val="28"/>
        </w:rPr>
        <w:t>Работа посвящена разработке методики аналитического контроля содерж</w:t>
      </w:r>
      <w:r w:rsidRPr="008B669B">
        <w:rPr>
          <w:color w:val="000000"/>
          <w:spacing w:val="-7"/>
          <w:szCs w:val="28"/>
        </w:rPr>
        <w:t>а</w:t>
      </w:r>
      <w:r w:rsidRPr="008B669B">
        <w:rPr>
          <w:color w:val="000000"/>
          <w:spacing w:val="-7"/>
          <w:szCs w:val="28"/>
        </w:rPr>
        <w:t xml:space="preserve">ния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>
        <w:rPr>
          <w:color w:val="000000"/>
          <w:spacing w:val="-7"/>
          <w:szCs w:val="28"/>
        </w:rPr>
        <w:t xml:space="preserve">) 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>) при их совместном присутствии в травильных растворах методом комплексонометрического и потенциометрического титрования с визуальной и и</w:t>
      </w:r>
      <w:r w:rsidRPr="008B669B">
        <w:rPr>
          <w:color w:val="000000"/>
          <w:spacing w:val="-7"/>
          <w:szCs w:val="28"/>
        </w:rPr>
        <w:t>н</w:t>
      </w:r>
      <w:r w:rsidRPr="008B669B">
        <w:rPr>
          <w:color w:val="000000"/>
          <w:spacing w:val="-7"/>
          <w:szCs w:val="28"/>
        </w:rPr>
        <w:t>струментальной фиксацией точки</w:t>
      </w:r>
      <w:r>
        <w:rPr>
          <w:color w:val="000000"/>
          <w:spacing w:val="-7"/>
          <w:szCs w:val="28"/>
        </w:rPr>
        <w:t xml:space="preserve"> эквивалентности</w:t>
      </w:r>
      <w:r w:rsidRPr="008B669B">
        <w:rPr>
          <w:color w:val="000000"/>
          <w:spacing w:val="-7"/>
          <w:szCs w:val="28"/>
        </w:rPr>
        <w:t>.</w:t>
      </w:r>
      <w:r>
        <w:rPr>
          <w:color w:val="000000"/>
          <w:spacing w:val="-7"/>
          <w:szCs w:val="28"/>
        </w:rPr>
        <w:t xml:space="preserve"> </w:t>
      </w:r>
      <w:r w:rsidRPr="008B669B">
        <w:rPr>
          <w:color w:val="000000"/>
          <w:spacing w:val="-7"/>
          <w:szCs w:val="28"/>
        </w:rPr>
        <w:t>Комплексонометрически опр</w:t>
      </w:r>
      <w:r w:rsidRPr="008B669B">
        <w:rPr>
          <w:color w:val="000000"/>
          <w:spacing w:val="-7"/>
          <w:szCs w:val="28"/>
        </w:rPr>
        <w:t>е</w:t>
      </w:r>
      <w:r w:rsidRPr="008B669B">
        <w:rPr>
          <w:color w:val="000000"/>
          <w:spacing w:val="-7"/>
          <w:szCs w:val="28"/>
        </w:rPr>
        <w:t xml:space="preserve">деляли суммарное содержание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 xml:space="preserve">) 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 xml:space="preserve">) и содержание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>) в травильном ра</w:t>
      </w:r>
      <w:r w:rsidRPr="008B669B">
        <w:rPr>
          <w:color w:val="000000"/>
          <w:spacing w:val="-7"/>
          <w:szCs w:val="28"/>
        </w:rPr>
        <w:t>с</w:t>
      </w:r>
      <w:r w:rsidRPr="008B669B">
        <w:rPr>
          <w:color w:val="000000"/>
          <w:spacing w:val="-7"/>
          <w:szCs w:val="28"/>
        </w:rPr>
        <w:t>творе,</w:t>
      </w:r>
      <w:r>
        <w:rPr>
          <w:color w:val="000000"/>
          <w:spacing w:val="-7"/>
          <w:szCs w:val="28"/>
        </w:rPr>
        <w:t xml:space="preserve"> </w:t>
      </w:r>
      <w:r w:rsidRPr="008B669B">
        <w:rPr>
          <w:color w:val="000000"/>
          <w:spacing w:val="-7"/>
          <w:szCs w:val="28"/>
        </w:rPr>
        <w:t>до</w:t>
      </w:r>
      <w:r>
        <w:rPr>
          <w:color w:val="000000"/>
          <w:spacing w:val="-7"/>
          <w:szCs w:val="28"/>
        </w:rPr>
        <w:t xml:space="preserve"> и </w:t>
      </w:r>
      <w:r w:rsidRPr="008B669B">
        <w:rPr>
          <w:color w:val="000000"/>
          <w:spacing w:val="-7"/>
          <w:szCs w:val="28"/>
        </w:rPr>
        <w:t>после его окисления азотной кислотой</w:t>
      </w:r>
      <w:r>
        <w:rPr>
          <w:color w:val="000000"/>
          <w:spacing w:val="-7"/>
          <w:szCs w:val="28"/>
        </w:rPr>
        <w:t>.</w:t>
      </w:r>
      <w:r w:rsidRPr="008B669B">
        <w:rPr>
          <w:color w:val="000000"/>
          <w:spacing w:val="-7"/>
          <w:szCs w:val="28"/>
        </w:rPr>
        <w:t xml:space="preserve"> Точку эквивалентности опред</w:t>
      </w:r>
      <w:r w:rsidRPr="008B669B">
        <w:rPr>
          <w:color w:val="000000"/>
          <w:spacing w:val="-7"/>
          <w:szCs w:val="28"/>
        </w:rPr>
        <w:t>е</w:t>
      </w:r>
      <w:r w:rsidRPr="008B669B">
        <w:rPr>
          <w:color w:val="000000"/>
          <w:spacing w:val="-7"/>
          <w:szCs w:val="28"/>
        </w:rPr>
        <w:t xml:space="preserve">ляли визуально при переходе окраски раствора </w:t>
      </w:r>
      <w:proofErr w:type="gramStart"/>
      <w:r w:rsidRPr="008B669B">
        <w:rPr>
          <w:color w:val="000000"/>
          <w:spacing w:val="-7"/>
          <w:szCs w:val="28"/>
        </w:rPr>
        <w:t>с</w:t>
      </w:r>
      <w:proofErr w:type="gramEnd"/>
      <w:r w:rsidRPr="008B669B">
        <w:rPr>
          <w:color w:val="000000"/>
          <w:spacing w:val="-7"/>
          <w:szCs w:val="28"/>
        </w:rPr>
        <w:t xml:space="preserve"> коричн</w:t>
      </w:r>
      <w:r>
        <w:rPr>
          <w:color w:val="000000"/>
          <w:spacing w:val="-7"/>
          <w:szCs w:val="28"/>
        </w:rPr>
        <w:t xml:space="preserve">ево-красной до лимонно-желтой. </w:t>
      </w:r>
      <w:r w:rsidRPr="008B669B">
        <w:rPr>
          <w:color w:val="000000"/>
          <w:spacing w:val="-7"/>
          <w:szCs w:val="28"/>
        </w:rPr>
        <w:t xml:space="preserve">Затем рассчитали содержание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 xml:space="preserve">), суммы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 xml:space="preserve">) и 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 xml:space="preserve">),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>) в тр</w:t>
      </w:r>
      <w:r w:rsidRPr="008B669B">
        <w:rPr>
          <w:color w:val="000000"/>
          <w:spacing w:val="-7"/>
          <w:szCs w:val="28"/>
        </w:rPr>
        <w:t>а</w:t>
      </w:r>
      <w:r w:rsidRPr="008B669B">
        <w:rPr>
          <w:color w:val="000000"/>
          <w:spacing w:val="-7"/>
          <w:szCs w:val="28"/>
        </w:rPr>
        <w:t>вильном растворе.</w:t>
      </w:r>
      <w:r>
        <w:rPr>
          <w:color w:val="000000"/>
          <w:spacing w:val="-7"/>
          <w:szCs w:val="28"/>
        </w:rPr>
        <w:t xml:space="preserve"> </w:t>
      </w:r>
      <w:r w:rsidRPr="008B669B">
        <w:rPr>
          <w:color w:val="000000"/>
          <w:spacing w:val="-7"/>
          <w:szCs w:val="28"/>
        </w:rPr>
        <w:t xml:space="preserve">Потенциометрически определили концентрацию двухвалентного железа, суммарное содержание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>
        <w:rPr>
          <w:color w:val="000000"/>
          <w:spacing w:val="-7"/>
          <w:szCs w:val="28"/>
        </w:rPr>
        <w:t xml:space="preserve">) 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 xml:space="preserve">). </w:t>
      </w:r>
    </w:p>
    <w:p w:rsidR="00D60C05" w:rsidRPr="008B669B" w:rsidRDefault="00D60C05" w:rsidP="00D60C05">
      <w:pPr>
        <w:shd w:val="clear" w:color="auto" w:fill="FFFFFF"/>
        <w:spacing w:line="360" w:lineRule="auto"/>
        <w:ind w:firstLine="851"/>
        <w:jc w:val="both"/>
        <w:rPr>
          <w:color w:val="000000"/>
          <w:spacing w:val="-7"/>
          <w:szCs w:val="28"/>
        </w:rPr>
      </w:pPr>
      <w:r w:rsidRPr="008B669B">
        <w:rPr>
          <w:color w:val="000000"/>
          <w:spacing w:val="-7"/>
          <w:szCs w:val="28"/>
        </w:rPr>
        <w:t>На первом этапе осуществили титрование травильного раствора, содержащ</w:t>
      </w:r>
      <w:r w:rsidRPr="008B669B">
        <w:rPr>
          <w:color w:val="000000"/>
          <w:spacing w:val="-7"/>
          <w:szCs w:val="28"/>
        </w:rPr>
        <w:t>е</w:t>
      </w:r>
      <w:r w:rsidRPr="008B669B">
        <w:rPr>
          <w:color w:val="000000"/>
          <w:spacing w:val="-7"/>
          <w:szCs w:val="28"/>
        </w:rPr>
        <w:t xml:space="preserve">го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>
        <w:rPr>
          <w:color w:val="000000"/>
          <w:spacing w:val="-7"/>
          <w:szCs w:val="28"/>
        </w:rPr>
        <w:t xml:space="preserve">) 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>), без добавления восстановителя, т.е. потенциометрическ</w:t>
      </w:r>
      <w:r>
        <w:rPr>
          <w:color w:val="000000"/>
          <w:spacing w:val="-7"/>
          <w:szCs w:val="28"/>
        </w:rPr>
        <w:t>и</w:t>
      </w:r>
      <w:r w:rsidRPr="008B669B">
        <w:rPr>
          <w:color w:val="000000"/>
          <w:spacing w:val="-7"/>
          <w:szCs w:val="28"/>
        </w:rPr>
        <w:t xml:space="preserve"> опред</w:t>
      </w:r>
      <w:r w:rsidRPr="008B669B">
        <w:rPr>
          <w:color w:val="000000"/>
          <w:spacing w:val="-7"/>
          <w:szCs w:val="28"/>
        </w:rPr>
        <w:t>е</w:t>
      </w:r>
      <w:r w:rsidRPr="008B669B">
        <w:rPr>
          <w:color w:val="000000"/>
          <w:spacing w:val="-7"/>
          <w:szCs w:val="28"/>
        </w:rPr>
        <w:t>л</w:t>
      </w:r>
      <w:r>
        <w:rPr>
          <w:color w:val="000000"/>
          <w:spacing w:val="-7"/>
          <w:szCs w:val="28"/>
        </w:rPr>
        <w:t>или</w:t>
      </w:r>
      <w:r w:rsidRPr="008B669B">
        <w:rPr>
          <w:color w:val="000000"/>
          <w:spacing w:val="-7"/>
          <w:szCs w:val="28"/>
        </w:rPr>
        <w:t xml:space="preserve">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 xml:space="preserve">) в травильном растворе с использованием </w:t>
      </w:r>
      <w:r w:rsidRPr="008B669B">
        <w:rPr>
          <w:color w:val="000000"/>
          <w:spacing w:val="-7"/>
          <w:szCs w:val="28"/>
          <w:lang w:val="en-US"/>
        </w:rPr>
        <w:t>Pt</w:t>
      </w:r>
      <w:r w:rsidRPr="008B669B">
        <w:rPr>
          <w:color w:val="000000"/>
          <w:spacing w:val="-7"/>
          <w:szCs w:val="28"/>
        </w:rPr>
        <w:t>-электрода в качестве инд</w:t>
      </w:r>
      <w:r w:rsidRPr="008B669B">
        <w:rPr>
          <w:color w:val="000000"/>
          <w:spacing w:val="-7"/>
          <w:szCs w:val="28"/>
        </w:rPr>
        <w:t>и</w:t>
      </w:r>
      <w:r w:rsidRPr="008B669B">
        <w:rPr>
          <w:color w:val="000000"/>
          <w:spacing w:val="-7"/>
          <w:szCs w:val="28"/>
        </w:rPr>
        <w:t xml:space="preserve">каторного. Кривая титрования имеет </w:t>
      </w:r>
      <w:r w:rsidRPr="008B669B">
        <w:rPr>
          <w:color w:val="000000"/>
          <w:spacing w:val="-7"/>
          <w:szCs w:val="28"/>
          <w:lang w:val="en-US"/>
        </w:rPr>
        <w:t>S</w:t>
      </w:r>
      <w:r w:rsidRPr="008B669B">
        <w:rPr>
          <w:color w:val="000000"/>
          <w:spacing w:val="-7"/>
          <w:szCs w:val="28"/>
        </w:rPr>
        <w:t>-образную форму. На втором этапе провели опр</w:t>
      </w:r>
      <w:r>
        <w:rPr>
          <w:color w:val="000000"/>
          <w:spacing w:val="-7"/>
          <w:szCs w:val="28"/>
        </w:rPr>
        <w:t xml:space="preserve">еделение суммарного содержания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 xml:space="preserve">) 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>). Оно основано на предвар</w:t>
      </w:r>
      <w:r w:rsidRPr="008B669B">
        <w:rPr>
          <w:color w:val="000000"/>
          <w:spacing w:val="-7"/>
          <w:szCs w:val="28"/>
        </w:rPr>
        <w:t>и</w:t>
      </w:r>
      <w:r w:rsidRPr="008B669B">
        <w:rPr>
          <w:color w:val="000000"/>
          <w:spacing w:val="-7"/>
          <w:szCs w:val="28"/>
        </w:rPr>
        <w:t xml:space="preserve">тельном восстановлении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 xml:space="preserve">) до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 xml:space="preserve">) избыточным количеством </w:t>
      </w:r>
      <w:r w:rsidRPr="008B669B">
        <w:rPr>
          <w:color w:val="000000"/>
          <w:spacing w:val="-7"/>
          <w:szCs w:val="28"/>
          <w:lang w:val="en-US"/>
        </w:rPr>
        <w:t>SnCl</w:t>
      </w:r>
      <w:r w:rsidRPr="008B669B">
        <w:rPr>
          <w:color w:val="000000"/>
          <w:spacing w:val="-7"/>
          <w:szCs w:val="28"/>
          <w:vertAlign w:val="subscript"/>
        </w:rPr>
        <w:t>2</w:t>
      </w:r>
      <w:r w:rsidRPr="008B669B">
        <w:rPr>
          <w:color w:val="000000"/>
          <w:spacing w:val="-7"/>
          <w:szCs w:val="28"/>
        </w:rPr>
        <w:t>, и посл</w:t>
      </w:r>
      <w:r w:rsidRPr="008B669B">
        <w:rPr>
          <w:color w:val="000000"/>
          <w:spacing w:val="-7"/>
          <w:szCs w:val="28"/>
        </w:rPr>
        <w:t>е</w:t>
      </w:r>
      <w:r w:rsidRPr="008B669B">
        <w:rPr>
          <w:color w:val="000000"/>
          <w:spacing w:val="-7"/>
          <w:szCs w:val="28"/>
        </w:rPr>
        <w:t>дующем титровании смеси двух восстановителей (</w:t>
      </w:r>
      <w:r w:rsidRPr="008B669B">
        <w:rPr>
          <w:color w:val="000000"/>
          <w:spacing w:val="-7"/>
          <w:szCs w:val="28"/>
          <w:lang w:val="en-US"/>
        </w:rPr>
        <w:t>Sn</w:t>
      </w:r>
      <w:r w:rsidRPr="008B669B">
        <w:rPr>
          <w:color w:val="000000"/>
          <w:spacing w:val="-7"/>
          <w:szCs w:val="28"/>
          <w:vertAlign w:val="superscript"/>
        </w:rPr>
        <w:t>2+</w:t>
      </w:r>
      <w:r w:rsidRPr="008B669B">
        <w:rPr>
          <w:color w:val="000000"/>
          <w:spacing w:val="-7"/>
          <w:szCs w:val="28"/>
        </w:rPr>
        <w:t xml:space="preserve"> 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  <w:vertAlign w:val="superscript"/>
        </w:rPr>
        <w:t>2+</w:t>
      </w:r>
      <w:proofErr w:type="gramStart"/>
      <w:r w:rsidRPr="008B669B">
        <w:rPr>
          <w:color w:val="000000"/>
          <w:spacing w:val="-7"/>
          <w:szCs w:val="28"/>
          <w:vertAlign w:val="superscript"/>
        </w:rPr>
        <w:t xml:space="preserve"> </w:t>
      </w:r>
      <w:r w:rsidRPr="008B669B">
        <w:rPr>
          <w:color w:val="000000"/>
          <w:spacing w:val="-7"/>
          <w:szCs w:val="28"/>
        </w:rPr>
        <w:t>)</w:t>
      </w:r>
      <w:proofErr w:type="gramEnd"/>
      <w:r w:rsidRPr="008B669B">
        <w:rPr>
          <w:color w:val="000000"/>
          <w:spacing w:val="-7"/>
          <w:szCs w:val="28"/>
        </w:rPr>
        <w:t xml:space="preserve"> раствором </w:t>
      </w:r>
      <w:r w:rsidRPr="008B669B">
        <w:rPr>
          <w:color w:val="000000"/>
          <w:spacing w:val="-7"/>
          <w:szCs w:val="28"/>
          <w:lang w:val="en-US"/>
        </w:rPr>
        <w:t>K</w:t>
      </w:r>
      <w:r w:rsidRPr="008B669B">
        <w:rPr>
          <w:color w:val="000000"/>
          <w:spacing w:val="-7"/>
          <w:szCs w:val="28"/>
          <w:vertAlign w:val="subscript"/>
        </w:rPr>
        <w:t>2</w:t>
      </w:r>
      <w:r w:rsidRPr="008B669B">
        <w:rPr>
          <w:color w:val="000000"/>
          <w:spacing w:val="-7"/>
          <w:szCs w:val="28"/>
          <w:lang w:val="en-US"/>
        </w:rPr>
        <w:t>Cr</w:t>
      </w:r>
      <w:r w:rsidRPr="008B669B">
        <w:rPr>
          <w:color w:val="000000"/>
          <w:spacing w:val="-7"/>
          <w:szCs w:val="28"/>
          <w:vertAlign w:val="subscript"/>
        </w:rPr>
        <w:t>2</w:t>
      </w:r>
      <w:r w:rsidRPr="008B669B">
        <w:rPr>
          <w:color w:val="000000"/>
          <w:spacing w:val="-7"/>
          <w:szCs w:val="28"/>
          <w:lang w:val="en-US"/>
        </w:rPr>
        <w:t>O</w:t>
      </w:r>
      <w:r w:rsidRPr="008B669B">
        <w:rPr>
          <w:color w:val="000000"/>
          <w:spacing w:val="-7"/>
          <w:szCs w:val="28"/>
          <w:vertAlign w:val="subscript"/>
        </w:rPr>
        <w:t xml:space="preserve">7. </w:t>
      </w:r>
      <w:r w:rsidRPr="008B669B">
        <w:rPr>
          <w:color w:val="000000"/>
          <w:spacing w:val="-7"/>
          <w:szCs w:val="28"/>
        </w:rPr>
        <w:t xml:space="preserve">Определив точку эквивалентности графическим методом, рассчитали содержание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 xml:space="preserve">) и суммарное содержание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>
        <w:rPr>
          <w:color w:val="000000"/>
          <w:spacing w:val="-7"/>
          <w:szCs w:val="28"/>
        </w:rPr>
        <w:t xml:space="preserve">) 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 xml:space="preserve">), и по их разности нашли содержание в нем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III</w:t>
      </w:r>
      <w:r w:rsidRPr="008B669B">
        <w:rPr>
          <w:color w:val="000000"/>
          <w:spacing w:val="-7"/>
          <w:szCs w:val="28"/>
        </w:rPr>
        <w:t xml:space="preserve">). </w:t>
      </w:r>
      <w:r>
        <w:rPr>
          <w:color w:val="000000"/>
          <w:spacing w:val="-7"/>
          <w:szCs w:val="28"/>
        </w:rPr>
        <w:t>С</w:t>
      </w:r>
      <w:r w:rsidRPr="008B669B">
        <w:rPr>
          <w:color w:val="000000"/>
          <w:spacing w:val="-7"/>
          <w:szCs w:val="28"/>
        </w:rPr>
        <w:t>опостави</w:t>
      </w:r>
      <w:r>
        <w:rPr>
          <w:color w:val="000000"/>
          <w:spacing w:val="-7"/>
          <w:szCs w:val="28"/>
        </w:rPr>
        <w:t>в</w:t>
      </w:r>
      <w:r w:rsidRPr="008B669B">
        <w:rPr>
          <w:color w:val="000000"/>
          <w:spacing w:val="-7"/>
          <w:szCs w:val="28"/>
        </w:rPr>
        <w:t xml:space="preserve"> результаты определения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>) методом комплексонометр</w:t>
      </w:r>
      <w:r w:rsidRPr="008B669B">
        <w:rPr>
          <w:color w:val="000000"/>
          <w:spacing w:val="-7"/>
          <w:szCs w:val="28"/>
        </w:rPr>
        <w:t>и</w:t>
      </w:r>
      <w:r w:rsidRPr="008B669B">
        <w:rPr>
          <w:color w:val="000000"/>
          <w:spacing w:val="-7"/>
          <w:szCs w:val="28"/>
        </w:rPr>
        <w:t xml:space="preserve">ческого и потенциометрического титрования, можно сделать вывод, что взятые для анализа количества вещества находятся в соответствии </w:t>
      </w:r>
      <w:proofErr w:type="gramStart"/>
      <w:r w:rsidRPr="008B669B">
        <w:rPr>
          <w:color w:val="000000"/>
          <w:spacing w:val="-7"/>
          <w:szCs w:val="28"/>
        </w:rPr>
        <w:t>с</w:t>
      </w:r>
      <w:proofErr w:type="gramEnd"/>
      <w:r w:rsidRPr="008B669B">
        <w:rPr>
          <w:color w:val="000000"/>
          <w:spacing w:val="-7"/>
          <w:szCs w:val="28"/>
        </w:rPr>
        <w:t xml:space="preserve"> найденными в большей степени при потенциометрическом определении </w:t>
      </w:r>
      <w:r w:rsidRPr="008B669B">
        <w:rPr>
          <w:color w:val="000000"/>
          <w:spacing w:val="-7"/>
          <w:szCs w:val="28"/>
          <w:lang w:val="en-US"/>
        </w:rPr>
        <w:t>Fe</w:t>
      </w:r>
      <w:r w:rsidRPr="008B669B">
        <w:rPr>
          <w:color w:val="000000"/>
          <w:spacing w:val="-7"/>
          <w:szCs w:val="28"/>
        </w:rPr>
        <w:t>(</w:t>
      </w:r>
      <w:r w:rsidRPr="008B669B">
        <w:rPr>
          <w:color w:val="000000"/>
          <w:spacing w:val="-7"/>
          <w:szCs w:val="28"/>
          <w:lang w:val="en-US"/>
        </w:rPr>
        <w:t>II</w:t>
      </w:r>
      <w:r w:rsidRPr="008B669B">
        <w:rPr>
          <w:color w:val="000000"/>
          <w:spacing w:val="-7"/>
          <w:szCs w:val="28"/>
        </w:rPr>
        <w:t>). Для повышения точности результатов целесообразнее использовать потенциометрическое определение жел</w:t>
      </w:r>
      <w:r w:rsidRPr="008B669B">
        <w:rPr>
          <w:color w:val="000000"/>
          <w:spacing w:val="-7"/>
          <w:szCs w:val="28"/>
        </w:rPr>
        <w:t>е</w:t>
      </w:r>
      <w:r w:rsidRPr="008B669B">
        <w:rPr>
          <w:color w:val="000000"/>
          <w:spacing w:val="-7"/>
          <w:szCs w:val="28"/>
        </w:rPr>
        <w:t>за.</w:t>
      </w:r>
    </w:p>
    <w:p w:rsidR="009A0A71" w:rsidRDefault="009A0A71" w:rsidP="009A0A71">
      <w:pPr>
        <w:spacing w:line="360" w:lineRule="auto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lastRenderedPageBreak/>
        <w:t xml:space="preserve">Новые ионоселективные электроды </w:t>
      </w:r>
    </w:p>
    <w:p w:rsidR="009A0A71" w:rsidRDefault="009A0A71" w:rsidP="009A0A71">
      <w:pPr>
        <w:spacing w:line="360" w:lineRule="auto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t>для анализа лекарственных сре</w:t>
      </w:r>
      <w:proofErr w:type="gramStart"/>
      <w:r>
        <w:rPr>
          <w:rFonts w:eastAsia="Calibri" w:cs="Times New Roman"/>
          <w:b/>
          <w:bCs/>
          <w:szCs w:val="28"/>
        </w:rPr>
        <w:t>дств гр</w:t>
      </w:r>
      <w:proofErr w:type="gramEnd"/>
      <w:r>
        <w:rPr>
          <w:rFonts w:eastAsia="Calibri" w:cs="Times New Roman"/>
          <w:b/>
          <w:bCs/>
          <w:szCs w:val="28"/>
        </w:rPr>
        <w:t>уппы ремантадина</w:t>
      </w:r>
    </w:p>
    <w:p w:rsidR="009A0A71" w:rsidRPr="00D13D7A" w:rsidRDefault="009A0A71" w:rsidP="009A0A71">
      <w:pPr>
        <w:spacing w:line="360" w:lineRule="auto"/>
        <w:jc w:val="both"/>
        <w:rPr>
          <w:rFonts w:eastAsia="Calibri" w:cs="Times New Roman"/>
          <w:szCs w:val="28"/>
        </w:rPr>
      </w:pPr>
    </w:p>
    <w:p w:rsidR="009A0A71" w:rsidRPr="00D13D7A" w:rsidRDefault="009A0A71" w:rsidP="009A0A71">
      <w:pPr>
        <w:spacing w:line="360" w:lineRule="auto"/>
        <w:jc w:val="right"/>
        <w:rPr>
          <w:rFonts w:eastAsia="Calibri" w:cs="Times New Roman"/>
          <w:szCs w:val="28"/>
        </w:rPr>
      </w:pPr>
      <w:r w:rsidRPr="00D13D7A">
        <w:rPr>
          <w:rFonts w:eastAsia="Calibri" w:cs="Times New Roman"/>
          <w:szCs w:val="28"/>
        </w:rPr>
        <w:t>Вахрушки</w:t>
      </w:r>
      <w:r>
        <w:rPr>
          <w:rFonts w:eastAsia="Calibri" w:cs="Times New Roman"/>
          <w:szCs w:val="28"/>
        </w:rPr>
        <w:t>на М.В. (магистрант 1-го года обучения)</w:t>
      </w:r>
    </w:p>
    <w:p w:rsidR="009A0A71" w:rsidRPr="00D13D7A" w:rsidRDefault="009A0A71" w:rsidP="009A0A71">
      <w:pPr>
        <w:spacing w:line="360" w:lineRule="auto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Научный р</w:t>
      </w:r>
      <w:r w:rsidRPr="00D13D7A">
        <w:rPr>
          <w:rFonts w:eastAsia="Calibri" w:cs="Times New Roman"/>
          <w:szCs w:val="28"/>
        </w:rPr>
        <w:t>уководитель:</w:t>
      </w:r>
      <w:r>
        <w:rPr>
          <w:rFonts w:eastAsia="Calibri" w:cs="Times New Roman"/>
          <w:szCs w:val="28"/>
        </w:rPr>
        <w:t xml:space="preserve"> профессор, д.х.н.</w:t>
      </w:r>
      <w:r w:rsidRPr="00D13D7A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Никольский В.М.</w:t>
      </w:r>
    </w:p>
    <w:p w:rsidR="009A0A71" w:rsidRDefault="009A0A71" w:rsidP="009A0A71">
      <w:pPr>
        <w:spacing w:line="360" w:lineRule="auto"/>
        <w:ind w:firstLine="851"/>
        <w:jc w:val="both"/>
        <w:rPr>
          <w:rFonts w:eastAsia="Calibri" w:cs="Times New Roman"/>
          <w:szCs w:val="28"/>
        </w:rPr>
      </w:pPr>
    </w:p>
    <w:p w:rsidR="009A0A71" w:rsidRDefault="009A0A71" w:rsidP="009A0A71">
      <w:pPr>
        <w:spacing w:line="360" w:lineRule="auto"/>
        <w:ind w:firstLine="851"/>
        <w:contextualSpacing/>
        <w:jc w:val="both"/>
        <w:rPr>
          <w:rFonts w:eastAsia="Calibri" w:cs="Times New Roman"/>
          <w:szCs w:val="28"/>
        </w:rPr>
      </w:pPr>
      <w:r w:rsidRPr="00957091">
        <w:rPr>
          <w:rFonts w:eastAsia="Calibri" w:cs="Times New Roman"/>
          <w:szCs w:val="28"/>
        </w:rPr>
        <w:t>В связи с возрастающим количеством новых лекарственных веществ</w:t>
      </w:r>
      <w:r>
        <w:rPr>
          <w:rFonts w:eastAsia="Calibri" w:cs="Times New Roman"/>
          <w:szCs w:val="28"/>
        </w:rPr>
        <w:t xml:space="preserve"> (</w:t>
      </w:r>
      <w:r w:rsidRPr="00D05A32">
        <w:rPr>
          <w:rFonts w:eastAsia="Calibri" w:cs="Times New Roman"/>
          <w:szCs w:val="28"/>
        </w:rPr>
        <w:t>ЛВ</w:t>
      </w:r>
      <w:r>
        <w:rPr>
          <w:rFonts w:eastAsia="Calibri" w:cs="Times New Roman"/>
          <w:szCs w:val="28"/>
        </w:rPr>
        <w:t>)</w:t>
      </w:r>
      <w:r w:rsidRPr="00957091">
        <w:rPr>
          <w:rFonts w:eastAsia="Calibri" w:cs="Times New Roman"/>
          <w:szCs w:val="28"/>
        </w:rPr>
        <w:t xml:space="preserve"> как никогда актуальна проблема их идентификации и определения</w:t>
      </w:r>
      <w:r>
        <w:rPr>
          <w:rFonts w:eastAsia="Calibri" w:cs="Times New Roman"/>
          <w:szCs w:val="28"/>
        </w:rPr>
        <w:t>.</w:t>
      </w:r>
      <w:r w:rsidRPr="00957091">
        <w:rPr>
          <w:rFonts w:eastAsia="Calibri" w:cs="Times New Roman"/>
          <w:szCs w:val="28"/>
        </w:rPr>
        <w:t xml:space="preserve"> </w:t>
      </w:r>
    </w:p>
    <w:p w:rsidR="009A0A71" w:rsidRDefault="009A0A71" w:rsidP="009A0A71">
      <w:pPr>
        <w:spacing w:before="120" w:after="120" w:line="360" w:lineRule="auto"/>
        <w:ind w:firstLine="851"/>
        <w:contextualSpacing/>
        <w:jc w:val="both"/>
        <w:rPr>
          <w:rFonts w:eastAsia="Calibri" w:cs="Times New Roman"/>
          <w:szCs w:val="28"/>
        </w:rPr>
      </w:pPr>
      <w:r w:rsidRPr="00957091">
        <w:rPr>
          <w:rFonts w:eastAsia="Calibri" w:cs="Times New Roman"/>
          <w:szCs w:val="28"/>
        </w:rPr>
        <w:t>Равновесные электрохимические методы анализа ЛВ (прямая потенци</w:t>
      </w:r>
      <w:r w:rsidRPr="00957091">
        <w:rPr>
          <w:rFonts w:eastAsia="Calibri" w:cs="Times New Roman"/>
          <w:szCs w:val="28"/>
        </w:rPr>
        <w:t>о</w:t>
      </w:r>
      <w:r w:rsidRPr="00957091">
        <w:rPr>
          <w:rFonts w:eastAsia="Calibri" w:cs="Times New Roman"/>
          <w:szCs w:val="28"/>
        </w:rPr>
        <w:t>метрия и потенциометрическое титрование) являются перспективными для о</w:t>
      </w:r>
      <w:r w:rsidRPr="00957091">
        <w:rPr>
          <w:rFonts w:eastAsia="Calibri" w:cs="Times New Roman"/>
          <w:szCs w:val="28"/>
        </w:rPr>
        <w:t>п</w:t>
      </w:r>
      <w:r w:rsidRPr="00957091">
        <w:rPr>
          <w:rFonts w:eastAsia="Calibri" w:cs="Times New Roman"/>
          <w:szCs w:val="28"/>
        </w:rPr>
        <w:t>ределения лекарственных препаратов</w:t>
      </w:r>
      <w:r>
        <w:rPr>
          <w:rFonts w:eastAsia="Calibri" w:cs="Times New Roman"/>
          <w:szCs w:val="28"/>
        </w:rPr>
        <w:t xml:space="preserve"> </w:t>
      </w:r>
      <w:r w:rsidRPr="005C630D">
        <w:rPr>
          <w:rFonts w:eastAsia="Calibri" w:cs="Times New Roman"/>
          <w:szCs w:val="28"/>
        </w:rPr>
        <w:t>[1]</w:t>
      </w:r>
      <w:r>
        <w:rPr>
          <w:rFonts w:eastAsia="Calibri" w:cs="Times New Roman"/>
          <w:szCs w:val="28"/>
        </w:rPr>
        <w:t>.</w:t>
      </w:r>
    </w:p>
    <w:p w:rsidR="009A0A71" w:rsidRPr="005C630D" w:rsidRDefault="009A0A71" w:rsidP="009A0A71">
      <w:pPr>
        <w:spacing w:line="360" w:lineRule="auto"/>
        <w:ind w:firstLine="851"/>
        <w:contextualSpacing/>
        <w:jc w:val="both"/>
        <w:rPr>
          <w:rFonts w:eastAsia="Calibri" w:cs="Times New Roman"/>
          <w:szCs w:val="28"/>
        </w:rPr>
      </w:pPr>
      <w:r w:rsidRPr="00041E08">
        <w:rPr>
          <w:rFonts w:eastAsia="Calibri" w:cs="Times New Roman"/>
          <w:szCs w:val="28"/>
        </w:rPr>
        <w:t>В своей работе для ста</w:t>
      </w:r>
      <w:r>
        <w:rPr>
          <w:rFonts w:eastAsia="Calibri" w:cs="Times New Roman"/>
          <w:szCs w:val="28"/>
        </w:rPr>
        <w:t>билизации потенциала на границе</w:t>
      </w:r>
      <w:r w:rsidRPr="00041E08">
        <w:rPr>
          <w:rFonts w:eastAsia="Calibri" w:cs="Times New Roman"/>
          <w:szCs w:val="28"/>
        </w:rPr>
        <w:t xml:space="preserve"> ионоселекти</w:t>
      </w:r>
      <w:r w:rsidRPr="00041E08">
        <w:rPr>
          <w:rFonts w:eastAsia="Calibri" w:cs="Times New Roman"/>
          <w:szCs w:val="28"/>
        </w:rPr>
        <w:t>в</w:t>
      </w:r>
      <w:r w:rsidRPr="00041E08">
        <w:rPr>
          <w:rFonts w:eastAsia="Calibri" w:cs="Times New Roman"/>
          <w:szCs w:val="28"/>
        </w:rPr>
        <w:t>ная мембрана – токо</w:t>
      </w:r>
      <w:r>
        <w:rPr>
          <w:rFonts w:eastAsia="Calibri" w:cs="Times New Roman"/>
          <w:szCs w:val="28"/>
        </w:rPr>
        <w:t>от</w:t>
      </w:r>
      <w:r w:rsidRPr="00041E08">
        <w:rPr>
          <w:rFonts w:eastAsia="Calibri" w:cs="Times New Roman"/>
          <w:szCs w:val="28"/>
        </w:rPr>
        <w:t>вод мы использовали ио</w:t>
      </w:r>
      <w:r>
        <w:rPr>
          <w:rFonts w:eastAsia="Calibri" w:cs="Times New Roman"/>
          <w:szCs w:val="28"/>
        </w:rPr>
        <w:t>н</w:t>
      </w:r>
      <w:r w:rsidRPr="00041E08">
        <w:rPr>
          <w:rFonts w:eastAsia="Calibri" w:cs="Times New Roman"/>
          <w:szCs w:val="28"/>
        </w:rPr>
        <w:t>но - электронный трансд</w:t>
      </w:r>
      <w:r>
        <w:rPr>
          <w:rFonts w:eastAsia="Calibri" w:cs="Times New Roman"/>
          <w:szCs w:val="28"/>
        </w:rPr>
        <w:t>ь</w:t>
      </w:r>
      <w:r w:rsidRPr="00041E08">
        <w:rPr>
          <w:rFonts w:eastAsia="Calibri" w:cs="Times New Roman"/>
          <w:szCs w:val="28"/>
        </w:rPr>
        <w:t xml:space="preserve">юсер на основе полианилина. </w:t>
      </w:r>
      <w:r>
        <w:rPr>
          <w:rFonts w:eastAsia="Calibri" w:cs="Times New Roman"/>
          <w:szCs w:val="28"/>
        </w:rPr>
        <w:t>Чувствительный элемент</w:t>
      </w:r>
      <w:r w:rsidRPr="00041E08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созданного электрода</w:t>
      </w:r>
      <w:r w:rsidRPr="00041E08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выпо</w:t>
      </w:r>
      <w:r>
        <w:rPr>
          <w:rFonts w:eastAsia="Calibri" w:cs="Times New Roman"/>
          <w:szCs w:val="28"/>
        </w:rPr>
        <w:t>л</w:t>
      </w:r>
      <w:r>
        <w:rPr>
          <w:rFonts w:eastAsia="Calibri" w:cs="Times New Roman"/>
          <w:szCs w:val="28"/>
        </w:rPr>
        <w:t xml:space="preserve">нен в виде </w:t>
      </w:r>
      <w:r w:rsidRPr="00041E08">
        <w:rPr>
          <w:rFonts w:eastAsia="Calibri" w:cs="Times New Roman"/>
          <w:szCs w:val="28"/>
        </w:rPr>
        <w:t>ионоселективн</w:t>
      </w:r>
      <w:r>
        <w:rPr>
          <w:rFonts w:eastAsia="Calibri" w:cs="Times New Roman"/>
          <w:szCs w:val="28"/>
        </w:rPr>
        <w:t>ой</w:t>
      </w:r>
      <w:r w:rsidRPr="00041E08">
        <w:rPr>
          <w:rFonts w:eastAsia="Calibri" w:cs="Times New Roman"/>
          <w:szCs w:val="28"/>
        </w:rPr>
        <w:t xml:space="preserve"> мембран</w:t>
      </w:r>
      <w:r>
        <w:rPr>
          <w:rFonts w:eastAsia="Calibri" w:cs="Times New Roman"/>
          <w:szCs w:val="28"/>
        </w:rPr>
        <w:t>ы</w:t>
      </w:r>
      <w:r w:rsidRPr="00041E08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на основе пластифицированного пол</w:t>
      </w:r>
      <w:r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>винилхлорида</w:t>
      </w:r>
      <w:r w:rsidRPr="00041E08">
        <w:rPr>
          <w:rFonts w:eastAsia="Calibri" w:cs="Times New Roman"/>
          <w:szCs w:val="28"/>
        </w:rPr>
        <w:t xml:space="preserve"> и электрод</w:t>
      </w:r>
      <w:r>
        <w:rPr>
          <w:rFonts w:eastAsia="Calibri" w:cs="Times New Roman"/>
          <w:szCs w:val="28"/>
        </w:rPr>
        <w:t>о</w:t>
      </w:r>
      <w:r w:rsidRPr="00041E08">
        <w:rPr>
          <w:rFonts w:eastAsia="Calibri" w:cs="Times New Roman"/>
          <w:szCs w:val="28"/>
        </w:rPr>
        <w:t xml:space="preserve">активного вещества </w:t>
      </w:r>
      <w:r>
        <w:rPr>
          <w:rFonts w:eastAsia="Calibri" w:cs="Times New Roman"/>
          <w:szCs w:val="28"/>
        </w:rPr>
        <w:t>в виде</w:t>
      </w:r>
      <w:r w:rsidRPr="00041E08">
        <w:rPr>
          <w:rFonts w:eastAsia="Calibri" w:cs="Times New Roman"/>
          <w:szCs w:val="28"/>
        </w:rPr>
        <w:t xml:space="preserve"> ионн</w:t>
      </w:r>
      <w:r>
        <w:rPr>
          <w:rFonts w:eastAsia="Calibri" w:cs="Times New Roman"/>
          <w:szCs w:val="28"/>
        </w:rPr>
        <w:t>ого</w:t>
      </w:r>
      <w:r w:rsidRPr="00041E08">
        <w:rPr>
          <w:rFonts w:eastAsia="Calibri" w:cs="Times New Roman"/>
          <w:szCs w:val="28"/>
        </w:rPr>
        <w:t xml:space="preserve"> ассоциат</w:t>
      </w:r>
      <w:r>
        <w:rPr>
          <w:rFonts w:eastAsia="Calibri" w:cs="Times New Roman"/>
          <w:szCs w:val="28"/>
        </w:rPr>
        <w:t>а</w:t>
      </w:r>
      <w:r w:rsidRPr="00041E08">
        <w:rPr>
          <w:rFonts w:eastAsia="Calibri" w:cs="Times New Roman"/>
          <w:szCs w:val="28"/>
        </w:rPr>
        <w:t xml:space="preserve"> фо</w:t>
      </w:r>
      <w:r w:rsidRPr="00041E08">
        <w:rPr>
          <w:rFonts w:eastAsia="Calibri" w:cs="Times New Roman"/>
          <w:szCs w:val="28"/>
        </w:rPr>
        <w:t>с</w:t>
      </w:r>
      <w:r w:rsidRPr="00041E08">
        <w:rPr>
          <w:rFonts w:eastAsia="Calibri" w:cs="Times New Roman"/>
          <w:szCs w:val="28"/>
        </w:rPr>
        <w:t>форновольфрамовой кислоты с ремантадином</w:t>
      </w:r>
      <w:r w:rsidRPr="005C630D">
        <w:rPr>
          <w:rFonts w:eastAsia="Calibri" w:cs="Times New Roman"/>
          <w:szCs w:val="28"/>
        </w:rPr>
        <w:t xml:space="preserve"> [</w:t>
      </w:r>
      <w:r>
        <w:rPr>
          <w:rFonts w:eastAsia="Calibri" w:cs="Times New Roman"/>
          <w:szCs w:val="28"/>
        </w:rPr>
        <w:t>2,3</w:t>
      </w:r>
      <w:r w:rsidRPr="005C630D">
        <w:rPr>
          <w:rFonts w:eastAsia="Calibri" w:cs="Times New Roman"/>
          <w:szCs w:val="28"/>
        </w:rPr>
        <w:t>]</w:t>
      </w:r>
      <w:r>
        <w:rPr>
          <w:rFonts w:eastAsia="Calibri" w:cs="Times New Roman"/>
          <w:szCs w:val="28"/>
        </w:rPr>
        <w:t>.</w:t>
      </w:r>
    </w:p>
    <w:p w:rsidR="009A0A71" w:rsidRPr="005630BD" w:rsidRDefault="009A0A71" w:rsidP="009A0A71">
      <w:pPr>
        <w:spacing w:line="360" w:lineRule="auto"/>
        <w:ind w:firstLine="851"/>
        <w:contextualSpacing/>
        <w:jc w:val="both"/>
        <w:rPr>
          <w:rFonts w:eastAsia="Calibri" w:cs="Times New Roman"/>
          <w:spacing w:val="10"/>
          <w:szCs w:val="28"/>
        </w:rPr>
      </w:pPr>
      <w:r w:rsidRPr="005630BD">
        <w:rPr>
          <w:rFonts w:eastAsia="Calibri" w:cs="Times New Roman"/>
          <w:spacing w:val="10"/>
          <w:szCs w:val="28"/>
        </w:rPr>
        <w:t xml:space="preserve">Важнейшей характеристикой ИСЭ является рабочий диапазон </w:t>
      </w:r>
      <w:r w:rsidRPr="005630BD">
        <w:rPr>
          <w:rFonts w:eastAsia="Calibri" w:cs="Times New Roman"/>
          <w:spacing w:val="10"/>
          <w:szCs w:val="28"/>
          <w:lang w:val="en-US"/>
        </w:rPr>
        <w:t>pH</w:t>
      </w:r>
      <w:r w:rsidRPr="005630BD">
        <w:rPr>
          <w:rFonts w:eastAsia="Calibri" w:cs="Times New Roman"/>
          <w:spacing w:val="10"/>
          <w:szCs w:val="28"/>
        </w:rPr>
        <w:t xml:space="preserve">. </w:t>
      </w:r>
    </w:p>
    <w:p w:rsidR="009A0A71" w:rsidRDefault="009A0A71" w:rsidP="009A0A71">
      <w:pPr>
        <w:spacing w:before="120" w:after="120" w:line="360" w:lineRule="auto"/>
        <w:ind w:firstLine="851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Исследования показали, что </w:t>
      </w:r>
      <w:r w:rsidRPr="00C46749">
        <w:rPr>
          <w:rFonts w:eastAsia="Calibri" w:cs="Times New Roman"/>
          <w:szCs w:val="28"/>
        </w:rPr>
        <w:t xml:space="preserve">рабочий диапазон </w:t>
      </w:r>
      <w:r w:rsidRPr="00C46749">
        <w:rPr>
          <w:rFonts w:eastAsia="Calibri" w:cs="Times New Roman"/>
          <w:szCs w:val="28"/>
          <w:lang w:val="en-US"/>
        </w:rPr>
        <w:t>pH</w:t>
      </w:r>
      <w:r w:rsidRPr="00957091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созданного электрода </w:t>
      </w:r>
      <w:r w:rsidRPr="00D46862">
        <w:rPr>
          <w:rFonts w:eastAsia="Calibri" w:cs="Times New Roman"/>
          <w:szCs w:val="28"/>
        </w:rPr>
        <w:t>достаточно широк от кислой области (</w:t>
      </w:r>
      <w:r w:rsidRPr="00D46862">
        <w:rPr>
          <w:rFonts w:eastAsia="Calibri" w:cs="Times New Roman"/>
          <w:szCs w:val="28"/>
          <w:lang w:val="en-US"/>
        </w:rPr>
        <w:t>pH</w:t>
      </w:r>
      <w:r w:rsidRPr="00D46862">
        <w:rPr>
          <w:rFonts w:eastAsia="Calibri" w:cs="Times New Roman"/>
          <w:szCs w:val="28"/>
        </w:rPr>
        <w:t xml:space="preserve"> = 2) до нейтральных значений</w:t>
      </w:r>
      <w:r w:rsidRPr="00957091">
        <w:rPr>
          <w:rFonts w:eastAsia="Calibri" w:cs="Times New Roman"/>
          <w:szCs w:val="28"/>
        </w:rPr>
        <w:t xml:space="preserve"> </w:t>
      </w:r>
      <w:r w:rsidRPr="00C46749">
        <w:rPr>
          <w:rFonts w:eastAsia="Calibri" w:cs="Times New Roman"/>
          <w:szCs w:val="28"/>
        </w:rPr>
        <w:t>(</w:t>
      </w:r>
      <w:r w:rsidRPr="00C46749">
        <w:rPr>
          <w:rFonts w:eastAsia="Calibri" w:cs="Times New Roman"/>
          <w:szCs w:val="28"/>
          <w:lang w:val="en-US"/>
        </w:rPr>
        <w:t>pH</w:t>
      </w:r>
      <w:r>
        <w:rPr>
          <w:rFonts w:eastAsia="Calibri" w:cs="Times New Roman"/>
          <w:szCs w:val="28"/>
        </w:rPr>
        <w:t xml:space="preserve"> </w:t>
      </w:r>
      <w:r w:rsidRPr="00C46749">
        <w:rPr>
          <w:rFonts w:eastAsia="Calibri" w:cs="Times New Roman"/>
          <w:szCs w:val="28"/>
        </w:rPr>
        <w:t>=</w:t>
      </w:r>
      <w:r>
        <w:rPr>
          <w:rFonts w:eastAsia="Calibri" w:cs="Times New Roman"/>
          <w:szCs w:val="28"/>
        </w:rPr>
        <w:t xml:space="preserve"> 6</w:t>
      </w:r>
      <w:r w:rsidRPr="00C46749">
        <w:rPr>
          <w:rFonts w:eastAsia="Calibri" w:cs="Times New Roman"/>
          <w:szCs w:val="28"/>
        </w:rPr>
        <w:t>)</w:t>
      </w:r>
      <w:r w:rsidRPr="00957091">
        <w:rPr>
          <w:rFonts w:eastAsia="Calibri" w:cs="Times New Roman"/>
          <w:szCs w:val="28"/>
        </w:rPr>
        <w:t xml:space="preserve">. </w:t>
      </w:r>
      <w:r>
        <w:rPr>
          <w:rFonts w:eastAsia="Calibri" w:cs="Times New Roman"/>
          <w:szCs w:val="28"/>
        </w:rPr>
        <w:t>Это свидетельствует о том</w:t>
      </w:r>
      <w:r w:rsidRPr="00957091">
        <w:rPr>
          <w:rFonts w:eastAsia="Calibri" w:cs="Times New Roman"/>
          <w:szCs w:val="28"/>
        </w:rPr>
        <w:t xml:space="preserve">, что </w:t>
      </w:r>
      <w:r>
        <w:rPr>
          <w:rFonts w:eastAsia="Calibri" w:cs="Times New Roman"/>
          <w:szCs w:val="28"/>
        </w:rPr>
        <w:t>соз</w:t>
      </w:r>
      <w:r w:rsidRPr="00957091">
        <w:rPr>
          <w:rFonts w:eastAsia="Calibri" w:cs="Times New Roman"/>
          <w:szCs w:val="28"/>
        </w:rPr>
        <w:t xml:space="preserve">данный электрод </w:t>
      </w:r>
      <w:r>
        <w:rPr>
          <w:rFonts w:eastAsia="Calibri" w:cs="Times New Roman"/>
          <w:szCs w:val="28"/>
        </w:rPr>
        <w:t>применим</w:t>
      </w:r>
      <w:r w:rsidRPr="00957091">
        <w:rPr>
          <w:rFonts w:eastAsia="Calibri" w:cs="Times New Roman"/>
          <w:szCs w:val="28"/>
        </w:rPr>
        <w:t xml:space="preserve"> для анализа </w:t>
      </w:r>
      <w:r>
        <w:rPr>
          <w:rFonts w:eastAsia="Calibri" w:cs="Times New Roman"/>
          <w:szCs w:val="28"/>
        </w:rPr>
        <w:t xml:space="preserve">различных </w:t>
      </w:r>
      <w:r w:rsidRPr="00957091">
        <w:rPr>
          <w:rFonts w:eastAsia="Calibri" w:cs="Times New Roman"/>
          <w:szCs w:val="28"/>
        </w:rPr>
        <w:t xml:space="preserve">лекарственных </w:t>
      </w:r>
      <w:r>
        <w:rPr>
          <w:rFonts w:eastAsia="Calibri" w:cs="Times New Roman"/>
          <w:szCs w:val="28"/>
        </w:rPr>
        <w:t>средств – аналогов ремантадина (Ремантадин Аве</w:t>
      </w:r>
      <w:r>
        <w:rPr>
          <w:rFonts w:eastAsia="Calibri" w:cs="Times New Roman"/>
          <w:szCs w:val="28"/>
        </w:rPr>
        <w:t>к</w:t>
      </w:r>
      <w:r>
        <w:rPr>
          <w:rFonts w:eastAsia="Calibri" w:cs="Times New Roman"/>
          <w:szCs w:val="28"/>
        </w:rPr>
        <w:t xml:space="preserve">сима, </w:t>
      </w:r>
      <w:r w:rsidRPr="00D13D7A">
        <w:rPr>
          <w:rFonts w:eastAsia="Calibri" w:cs="Times New Roman"/>
          <w:szCs w:val="28"/>
        </w:rPr>
        <w:t>Ремантадин А</w:t>
      </w:r>
      <w:r>
        <w:rPr>
          <w:rFonts w:eastAsia="Calibri" w:cs="Times New Roman"/>
          <w:szCs w:val="28"/>
        </w:rPr>
        <w:t>ктитаб</w:t>
      </w:r>
      <w:r w:rsidRPr="00D13D7A">
        <w:rPr>
          <w:rFonts w:eastAsia="Calibri" w:cs="Times New Roman"/>
          <w:szCs w:val="28"/>
        </w:rPr>
        <w:t>,</w:t>
      </w:r>
      <w:r>
        <w:rPr>
          <w:rFonts w:eastAsia="Calibri" w:cs="Times New Roman"/>
          <w:szCs w:val="28"/>
        </w:rPr>
        <w:t xml:space="preserve"> </w:t>
      </w:r>
      <w:r w:rsidRPr="00D13D7A">
        <w:rPr>
          <w:rFonts w:eastAsia="Calibri" w:cs="Times New Roman"/>
          <w:szCs w:val="28"/>
        </w:rPr>
        <w:t xml:space="preserve">Ремантадин </w:t>
      </w:r>
      <w:r>
        <w:rPr>
          <w:rFonts w:eastAsia="Calibri" w:cs="Times New Roman"/>
          <w:szCs w:val="28"/>
        </w:rPr>
        <w:t>Велфарм</w:t>
      </w:r>
      <w:r w:rsidRPr="00D13D7A">
        <w:rPr>
          <w:rFonts w:eastAsia="Calibri" w:cs="Times New Roman"/>
          <w:szCs w:val="28"/>
        </w:rPr>
        <w:t>,</w:t>
      </w:r>
      <w:r>
        <w:rPr>
          <w:rFonts w:eastAsia="Calibri" w:cs="Times New Roman"/>
          <w:szCs w:val="28"/>
        </w:rPr>
        <w:t xml:space="preserve"> Ремантадин Кидс).</w:t>
      </w:r>
      <w:r w:rsidRPr="00957091">
        <w:rPr>
          <w:rFonts w:eastAsia="Calibri" w:cs="Times New Roman"/>
          <w:szCs w:val="28"/>
        </w:rPr>
        <w:t xml:space="preserve"> </w:t>
      </w:r>
    </w:p>
    <w:p w:rsidR="009A0A71" w:rsidRDefault="009A0A71" w:rsidP="009A0A71">
      <w:pPr>
        <w:spacing w:line="360" w:lineRule="auto"/>
        <w:ind w:firstLine="851"/>
        <w:contextualSpacing/>
        <w:jc w:val="both"/>
        <w:rPr>
          <w:rFonts w:eastAsia="Calibri" w:cs="Times New Roman"/>
          <w:szCs w:val="28"/>
        </w:rPr>
      </w:pPr>
    </w:p>
    <w:p w:rsidR="009A0A71" w:rsidRPr="00D46862" w:rsidRDefault="009A0A71" w:rsidP="009A0A71">
      <w:pPr>
        <w:pStyle w:val="ad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D46862">
        <w:rPr>
          <w:color w:val="000000"/>
          <w:sz w:val="28"/>
          <w:szCs w:val="28"/>
        </w:rPr>
        <w:t>1. Ионоселективные электроды для определения лекарственных веществ. / Х</w:t>
      </w:r>
      <w:r w:rsidRPr="00D46862">
        <w:rPr>
          <w:color w:val="000000"/>
          <w:sz w:val="28"/>
          <w:szCs w:val="28"/>
        </w:rPr>
        <w:t>а</w:t>
      </w:r>
      <w:r w:rsidRPr="00D46862">
        <w:rPr>
          <w:color w:val="000000"/>
          <w:sz w:val="28"/>
          <w:szCs w:val="28"/>
        </w:rPr>
        <w:t>ритонов С.В. // Успехи химии. –2007. № 4 – с. 397 – 420.</w:t>
      </w:r>
    </w:p>
    <w:p w:rsidR="009A0A71" w:rsidRPr="00D46862" w:rsidRDefault="009A0A71" w:rsidP="009A0A71">
      <w:pPr>
        <w:pStyle w:val="ad"/>
        <w:spacing w:line="360" w:lineRule="auto"/>
        <w:contextualSpacing/>
        <w:rPr>
          <w:color w:val="000000"/>
          <w:sz w:val="28"/>
          <w:szCs w:val="28"/>
        </w:rPr>
      </w:pPr>
      <w:r w:rsidRPr="00D46862">
        <w:rPr>
          <w:color w:val="000000"/>
          <w:sz w:val="28"/>
          <w:szCs w:val="28"/>
        </w:rPr>
        <w:t>2. Селективные электроды на органические ионы. / Шведене Н.В. // Соросо</w:t>
      </w:r>
      <w:r w:rsidRPr="00D46862">
        <w:rPr>
          <w:color w:val="000000"/>
          <w:sz w:val="28"/>
          <w:szCs w:val="28"/>
        </w:rPr>
        <w:t>в</w:t>
      </w:r>
      <w:r w:rsidRPr="00D46862">
        <w:rPr>
          <w:color w:val="000000"/>
          <w:sz w:val="28"/>
          <w:szCs w:val="28"/>
        </w:rPr>
        <w:t>ский образовательный журнал. – 2004. № 4 – с. 37 – 43.</w:t>
      </w:r>
    </w:p>
    <w:p w:rsidR="009A0A71" w:rsidRPr="00D46862" w:rsidRDefault="009A0A71" w:rsidP="009A0A71">
      <w:pPr>
        <w:pStyle w:val="ad"/>
        <w:spacing w:line="360" w:lineRule="auto"/>
        <w:contextualSpacing/>
        <w:rPr>
          <w:color w:val="000000"/>
          <w:sz w:val="28"/>
          <w:szCs w:val="28"/>
        </w:rPr>
      </w:pPr>
      <w:r w:rsidRPr="00D46862">
        <w:rPr>
          <w:color w:val="000000"/>
          <w:sz w:val="28"/>
          <w:szCs w:val="28"/>
        </w:rPr>
        <w:t>3. Дарст Р. Ионоселективные электроды. – М.: Мир, 1983. – с. 430.</w:t>
      </w:r>
    </w:p>
    <w:p w:rsidR="006039A4" w:rsidRDefault="006039A4" w:rsidP="006039A4">
      <w:pPr>
        <w:pStyle w:val="a4"/>
        <w:spacing w:line="360" w:lineRule="auto"/>
        <w:rPr>
          <w:b/>
          <w:szCs w:val="28"/>
        </w:rPr>
      </w:pPr>
      <w:r>
        <w:rPr>
          <w:b/>
          <w:szCs w:val="28"/>
        </w:rPr>
        <w:lastRenderedPageBreak/>
        <w:t>Потенциометрические характеристики</w:t>
      </w:r>
      <w:r w:rsidRPr="00680BB5">
        <w:rPr>
          <w:b/>
          <w:szCs w:val="28"/>
        </w:rPr>
        <w:t xml:space="preserve"> </w:t>
      </w:r>
    </w:p>
    <w:p w:rsidR="006039A4" w:rsidRPr="00680BB5" w:rsidRDefault="006039A4" w:rsidP="006039A4">
      <w:pPr>
        <w:pStyle w:val="a4"/>
        <w:spacing w:after="240" w:line="360" w:lineRule="auto"/>
        <w:rPr>
          <w:szCs w:val="28"/>
        </w:rPr>
      </w:pPr>
      <w:r w:rsidRPr="00680BB5">
        <w:rPr>
          <w:b/>
          <w:szCs w:val="28"/>
        </w:rPr>
        <w:t>ион</w:t>
      </w:r>
      <w:r>
        <w:rPr>
          <w:b/>
          <w:szCs w:val="28"/>
        </w:rPr>
        <w:t>о</w:t>
      </w:r>
      <w:r w:rsidRPr="00680BB5">
        <w:rPr>
          <w:b/>
          <w:szCs w:val="28"/>
        </w:rPr>
        <w:t>селективного электрода с откликом на метформин</w:t>
      </w:r>
    </w:p>
    <w:p w:rsidR="006039A4" w:rsidRDefault="006039A4" w:rsidP="006039A4">
      <w:pPr>
        <w:spacing w:line="360" w:lineRule="auto"/>
        <w:jc w:val="right"/>
        <w:rPr>
          <w:szCs w:val="28"/>
        </w:rPr>
      </w:pPr>
      <w:r w:rsidRPr="00680BB5">
        <w:rPr>
          <w:szCs w:val="28"/>
        </w:rPr>
        <w:t>Грачев Е. М. (</w:t>
      </w:r>
      <w:r w:rsidRPr="00326F74">
        <w:rPr>
          <w:szCs w:val="28"/>
        </w:rPr>
        <w:t xml:space="preserve">магистрант </w:t>
      </w:r>
      <w:r>
        <w:rPr>
          <w:szCs w:val="28"/>
        </w:rPr>
        <w:t>1</w:t>
      </w:r>
      <w:r w:rsidRPr="00326F74">
        <w:rPr>
          <w:szCs w:val="28"/>
        </w:rPr>
        <w:t>-го года обучения</w:t>
      </w:r>
      <w:r w:rsidRPr="00680BB5">
        <w:rPr>
          <w:szCs w:val="28"/>
        </w:rPr>
        <w:t>)</w:t>
      </w:r>
    </w:p>
    <w:p w:rsidR="006039A4" w:rsidRPr="00071C83" w:rsidRDefault="006039A4" w:rsidP="006039A4">
      <w:pPr>
        <w:spacing w:line="360" w:lineRule="auto"/>
        <w:jc w:val="right"/>
        <w:rPr>
          <w:szCs w:val="28"/>
        </w:rPr>
      </w:pPr>
      <w:r>
        <w:rPr>
          <w:szCs w:val="28"/>
        </w:rPr>
        <w:t>Научный руководитель</w:t>
      </w:r>
      <w:r w:rsidRPr="00680BB5">
        <w:rPr>
          <w:szCs w:val="28"/>
        </w:rPr>
        <w:t xml:space="preserve">: </w:t>
      </w:r>
      <w:r w:rsidRPr="00071C83">
        <w:rPr>
          <w:szCs w:val="28"/>
        </w:rPr>
        <w:t>доцент,</w:t>
      </w:r>
      <w:r>
        <w:rPr>
          <w:szCs w:val="28"/>
        </w:rPr>
        <w:t xml:space="preserve"> к.х.н. </w:t>
      </w:r>
      <w:r w:rsidRPr="00071C83">
        <w:rPr>
          <w:szCs w:val="28"/>
        </w:rPr>
        <w:t>Мантров Г.И.</w:t>
      </w:r>
    </w:p>
    <w:p w:rsidR="006039A4" w:rsidRPr="00680BB5" w:rsidRDefault="006039A4" w:rsidP="006039A4">
      <w:pPr>
        <w:jc w:val="right"/>
        <w:rPr>
          <w:szCs w:val="28"/>
        </w:rPr>
      </w:pPr>
    </w:p>
    <w:p w:rsidR="006039A4" w:rsidRDefault="006039A4" w:rsidP="006039A4">
      <w:pPr>
        <w:shd w:val="clear" w:color="auto" w:fill="FFFFFF"/>
        <w:spacing w:line="360" w:lineRule="auto"/>
        <w:ind w:firstLine="851"/>
        <w:jc w:val="both"/>
        <w:rPr>
          <w:color w:val="000000"/>
          <w:spacing w:val="-7"/>
          <w:szCs w:val="28"/>
        </w:rPr>
      </w:pPr>
      <w:r w:rsidRPr="00680BB5">
        <w:rPr>
          <w:color w:val="000000"/>
          <w:spacing w:val="-7"/>
          <w:szCs w:val="28"/>
        </w:rPr>
        <w:t>Потенциометрические методы, в частности, с испо</w:t>
      </w:r>
      <w:r w:rsidRPr="00680BB5">
        <w:rPr>
          <w:color w:val="000000"/>
          <w:spacing w:val="-3"/>
          <w:szCs w:val="28"/>
        </w:rPr>
        <w:t>льзованием ионоселе</w:t>
      </w:r>
      <w:r w:rsidRPr="00680BB5">
        <w:rPr>
          <w:color w:val="000000"/>
          <w:spacing w:val="-3"/>
          <w:szCs w:val="28"/>
        </w:rPr>
        <w:t>к</w:t>
      </w:r>
      <w:r w:rsidRPr="00680BB5">
        <w:rPr>
          <w:color w:val="000000"/>
          <w:spacing w:val="-3"/>
          <w:szCs w:val="28"/>
        </w:rPr>
        <w:t xml:space="preserve">тивных электродов (ИСЭ) </w:t>
      </w:r>
      <w:r w:rsidRPr="00680BB5">
        <w:rPr>
          <w:color w:val="000000"/>
          <w:spacing w:val="-7"/>
          <w:szCs w:val="28"/>
        </w:rPr>
        <w:t>отличаются простотой и экспрессностью анали</w:t>
      </w:r>
      <w:r>
        <w:rPr>
          <w:color w:val="000000"/>
          <w:spacing w:val="-4"/>
          <w:szCs w:val="28"/>
        </w:rPr>
        <w:t>за.</w:t>
      </w:r>
      <w:r w:rsidRPr="00680BB5">
        <w:rPr>
          <w:color w:val="000000"/>
          <w:spacing w:val="-4"/>
          <w:szCs w:val="28"/>
        </w:rPr>
        <w:t xml:space="preserve"> </w:t>
      </w:r>
      <w:r>
        <w:rPr>
          <w:color w:val="000000"/>
          <w:spacing w:val="-4"/>
          <w:szCs w:val="28"/>
        </w:rPr>
        <w:t>П</w:t>
      </w:r>
      <w:r w:rsidRPr="00680BB5">
        <w:rPr>
          <w:color w:val="000000"/>
          <w:spacing w:val="-4"/>
          <w:szCs w:val="28"/>
        </w:rPr>
        <w:t>р</w:t>
      </w:r>
      <w:r w:rsidRPr="00680BB5">
        <w:rPr>
          <w:color w:val="000000"/>
          <w:spacing w:val="-4"/>
          <w:szCs w:val="28"/>
        </w:rPr>
        <w:t>и</w:t>
      </w:r>
      <w:r w:rsidRPr="00680BB5">
        <w:rPr>
          <w:color w:val="000000"/>
          <w:spacing w:val="-4"/>
          <w:szCs w:val="28"/>
        </w:rPr>
        <w:t xml:space="preserve">менение этого метода для определения </w:t>
      </w:r>
      <w:r w:rsidRPr="00680BB5">
        <w:rPr>
          <w:color w:val="000000"/>
          <w:spacing w:val="-3"/>
          <w:szCs w:val="28"/>
        </w:rPr>
        <w:t>метформина (</w:t>
      </w:r>
      <w:r w:rsidRPr="00680BB5">
        <w:rPr>
          <w:szCs w:val="28"/>
        </w:rPr>
        <w:t>N,N-</w:t>
      </w:r>
      <w:r>
        <w:rPr>
          <w:szCs w:val="28"/>
        </w:rPr>
        <w:t>д</w:t>
      </w:r>
      <w:r w:rsidRPr="00680BB5">
        <w:rPr>
          <w:szCs w:val="28"/>
        </w:rPr>
        <w:t>иметилимид</w:t>
      </w:r>
      <w:r>
        <w:rPr>
          <w:szCs w:val="28"/>
        </w:rPr>
        <w:t>-</w:t>
      </w:r>
      <w:r w:rsidRPr="00680BB5">
        <w:rPr>
          <w:szCs w:val="28"/>
        </w:rPr>
        <w:t>дикарбоимиддиамид)</w:t>
      </w:r>
      <w:r w:rsidRPr="00680BB5">
        <w:rPr>
          <w:color w:val="000000"/>
          <w:spacing w:val="-3"/>
          <w:szCs w:val="28"/>
        </w:rPr>
        <w:t xml:space="preserve"> не описано в литературе, поэтому це</w:t>
      </w:r>
      <w:r w:rsidRPr="00680BB5">
        <w:rPr>
          <w:color w:val="000000"/>
          <w:szCs w:val="28"/>
        </w:rPr>
        <w:t>лью настоящей раб</w:t>
      </w:r>
      <w:r w:rsidRPr="00680BB5">
        <w:rPr>
          <w:color w:val="000000"/>
          <w:szCs w:val="28"/>
        </w:rPr>
        <w:t>о</w:t>
      </w:r>
      <w:r w:rsidRPr="00680BB5">
        <w:rPr>
          <w:color w:val="000000"/>
          <w:szCs w:val="28"/>
        </w:rPr>
        <w:t xml:space="preserve">ты явилось создание ИСЭ для </w:t>
      </w:r>
      <w:r w:rsidRPr="00680BB5">
        <w:rPr>
          <w:color w:val="000000"/>
          <w:spacing w:val="-4"/>
          <w:szCs w:val="28"/>
        </w:rPr>
        <w:t>определения последнего, изучение его потенци</w:t>
      </w:r>
      <w:r w:rsidRPr="00680BB5">
        <w:rPr>
          <w:color w:val="000000"/>
          <w:spacing w:val="-4"/>
          <w:szCs w:val="28"/>
        </w:rPr>
        <w:t>о</w:t>
      </w:r>
      <w:r w:rsidRPr="00680BB5">
        <w:rPr>
          <w:color w:val="000000"/>
          <w:spacing w:val="-4"/>
          <w:szCs w:val="28"/>
        </w:rPr>
        <w:t>метрических характеристик и разработка методики ионометрического опре</w:t>
      </w:r>
      <w:r w:rsidRPr="00680BB5">
        <w:rPr>
          <w:color w:val="000000"/>
          <w:spacing w:val="-7"/>
          <w:szCs w:val="28"/>
        </w:rPr>
        <w:t>дел</w:t>
      </w:r>
      <w:r w:rsidRPr="00680BB5">
        <w:rPr>
          <w:color w:val="000000"/>
          <w:spacing w:val="-7"/>
          <w:szCs w:val="28"/>
        </w:rPr>
        <w:t>е</w:t>
      </w:r>
      <w:r w:rsidRPr="00680BB5">
        <w:rPr>
          <w:color w:val="000000"/>
          <w:spacing w:val="-7"/>
          <w:szCs w:val="28"/>
        </w:rPr>
        <w:t xml:space="preserve">ния </w:t>
      </w:r>
      <w:r w:rsidRPr="00680BB5">
        <w:rPr>
          <w:color w:val="000000"/>
          <w:spacing w:val="-3"/>
          <w:szCs w:val="28"/>
        </w:rPr>
        <w:t>метформина</w:t>
      </w:r>
      <w:r w:rsidRPr="00680BB5">
        <w:rPr>
          <w:szCs w:val="28"/>
        </w:rPr>
        <w:t xml:space="preserve"> (в виде гидрохлорида)</w:t>
      </w:r>
      <w:r w:rsidRPr="00680BB5">
        <w:rPr>
          <w:color w:val="000000"/>
          <w:spacing w:val="-7"/>
          <w:szCs w:val="28"/>
        </w:rPr>
        <w:t xml:space="preserve"> в готовых лекарственных формах.</w:t>
      </w:r>
    </w:p>
    <w:p w:rsidR="006039A4" w:rsidRPr="00680BB5" w:rsidRDefault="006039A4" w:rsidP="006039A4">
      <w:pPr>
        <w:shd w:val="clear" w:color="auto" w:fill="FFFFFF"/>
        <w:spacing w:line="360" w:lineRule="auto"/>
        <w:ind w:firstLine="851"/>
        <w:jc w:val="both"/>
        <w:rPr>
          <w:color w:val="000000"/>
          <w:spacing w:val="-8"/>
          <w:szCs w:val="28"/>
        </w:rPr>
      </w:pPr>
      <w:r w:rsidRPr="00680BB5">
        <w:rPr>
          <w:color w:val="000000"/>
          <w:spacing w:val="-7"/>
          <w:szCs w:val="28"/>
        </w:rPr>
        <w:t xml:space="preserve">В работе использовали </w:t>
      </w:r>
      <w:r w:rsidRPr="00680BB5">
        <w:rPr>
          <w:color w:val="000000"/>
          <w:spacing w:val="-7"/>
          <w:szCs w:val="28"/>
          <w:lang w:val="en-US"/>
        </w:rPr>
        <w:t>N</w:t>
      </w:r>
      <w:r w:rsidRPr="00680BB5">
        <w:rPr>
          <w:color w:val="000000"/>
          <w:spacing w:val="-7"/>
          <w:szCs w:val="28"/>
        </w:rPr>
        <w:t>,</w:t>
      </w:r>
      <w:r w:rsidRPr="00680BB5">
        <w:rPr>
          <w:color w:val="000000"/>
          <w:spacing w:val="-7"/>
          <w:szCs w:val="28"/>
          <w:lang w:val="en-US"/>
        </w:rPr>
        <w:t>N</w:t>
      </w:r>
      <w:r w:rsidRPr="00680BB5">
        <w:rPr>
          <w:color w:val="000000"/>
          <w:spacing w:val="-7"/>
          <w:szCs w:val="28"/>
        </w:rPr>
        <w:t>-</w:t>
      </w:r>
      <w:r>
        <w:rPr>
          <w:szCs w:val="28"/>
        </w:rPr>
        <w:t>д</w:t>
      </w:r>
      <w:r w:rsidRPr="00680BB5">
        <w:rPr>
          <w:szCs w:val="28"/>
        </w:rPr>
        <w:t>иметилимиддикарбоимиддиамид (в виде гидрохлорида)</w:t>
      </w:r>
      <w:r w:rsidRPr="00680BB5">
        <w:rPr>
          <w:color w:val="000000"/>
          <w:spacing w:val="-7"/>
          <w:szCs w:val="28"/>
        </w:rPr>
        <w:t xml:space="preserve"> фармакопейной чистоты, </w:t>
      </w:r>
      <w:proofErr w:type="gramStart"/>
      <w:r w:rsidRPr="00680BB5">
        <w:rPr>
          <w:color w:val="000000"/>
          <w:spacing w:val="-7"/>
          <w:szCs w:val="28"/>
        </w:rPr>
        <w:t>фосфорно-молибденовую</w:t>
      </w:r>
      <w:proofErr w:type="gramEnd"/>
      <w:r w:rsidRPr="00680BB5">
        <w:rPr>
          <w:color w:val="000000"/>
          <w:spacing w:val="-7"/>
          <w:szCs w:val="28"/>
        </w:rPr>
        <w:t xml:space="preserve"> (ФМК) и фо</w:t>
      </w:r>
      <w:r w:rsidRPr="00680BB5">
        <w:rPr>
          <w:color w:val="000000"/>
          <w:spacing w:val="-7"/>
          <w:szCs w:val="28"/>
        </w:rPr>
        <w:t>с</w:t>
      </w:r>
      <w:r w:rsidRPr="00680BB5">
        <w:rPr>
          <w:color w:val="000000"/>
          <w:spacing w:val="-7"/>
          <w:szCs w:val="28"/>
        </w:rPr>
        <w:t>форновольфрамовую</w:t>
      </w:r>
      <w:r w:rsidRPr="00680BB5">
        <w:rPr>
          <w:color w:val="000000"/>
          <w:spacing w:val="-2"/>
          <w:szCs w:val="28"/>
        </w:rPr>
        <w:t xml:space="preserve"> (ФВК) кислоты ч.д.а., </w:t>
      </w:r>
      <w:r>
        <w:rPr>
          <w:color w:val="000000"/>
          <w:spacing w:val="-2"/>
          <w:szCs w:val="28"/>
        </w:rPr>
        <w:t xml:space="preserve"> </w:t>
      </w:r>
      <w:r w:rsidRPr="00680BB5">
        <w:rPr>
          <w:color w:val="000000"/>
          <w:spacing w:val="-2"/>
          <w:szCs w:val="28"/>
        </w:rPr>
        <w:t xml:space="preserve">диоктилфталат (ДОФ) </w:t>
      </w:r>
      <w:r w:rsidRPr="00680BB5">
        <w:rPr>
          <w:color w:val="000000"/>
          <w:spacing w:val="-6"/>
          <w:szCs w:val="28"/>
        </w:rPr>
        <w:t>ч.д.а., полив</w:t>
      </w:r>
      <w:r w:rsidRPr="00680BB5">
        <w:rPr>
          <w:color w:val="000000"/>
          <w:spacing w:val="-6"/>
          <w:szCs w:val="28"/>
        </w:rPr>
        <w:t>и</w:t>
      </w:r>
      <w:r w:rsidRPr="00680BB5">
        <w:rPr>
          <w:color w:val="000000"/>
          <w:spacing w:val="-6"/>
          <w:szCs w:val="28"/>
        </w:rPr>
        <w:t>нилхлорид (ПВХ) марки С-70 х.ч. Элект</w:t>
      </w:r>
      <w:r w:rsidRPr="00680BB5">
        <w:rPr>
          <w:color w:val="000000"/>
          <w:spacing w:val="-7"/>
          <w:szCs w:val="28"/>
        </w:rPr>
        <w:t>родноактивные вещества получали доба</w:t>
      </w:r>
      <w:r w:rsidRPr="00680BB5">
        <w:rPr>
          <w:color w:val="000000"/>
          <w:spacing w:val="-7"/>
          <w:szCs w:val="28"/>
        </w:rPr>
        <w:t>в</w:t>
      </w:r>
      <w:r w:rsidRPr="00680BB5">
        <w:rPr>
          <w:color w:val="000000"/>
          <w:spacing w:val="-7"/>
          <w:szCs w:val="28"/>
        </w:rPr>
        <w:t>лением к раствору метформина растворов гетерополикислот (ФВК и ФМК) до по</w:t>
      </w:r>
      <w:r w:rsidRPr="00680BB5">
        <w:rPr>
          <w:color w:val="000000"/>
          <w:spacing w:val="-7"/>
          <w:szCs w:val="28"/>
        </w:rPr>
        <w:t>л</w:t>
      </w:r>
      <w:r w:rsidRPr="00680BB5">
        <w:rPr>
          <w:color w:val="000000"/>
          <w:spacing w:val="-7"/>
          <w:szCs w:val="28"/>
        </w:rPr>
        <w:t>ного выпадение осадка.</w:t>
      </w:r>
      <w:r>
        <w:rPr>
          <w:color w:val="000000"/>
          <w:spacing w:val="-7"/>
          <w:szCs w:val="28"/>
        </w:rPr>
        <w:t xml:space="preserve"> </w:t>
      </w:r>
      <w:r w:rsidRPr="00680BB5">
        <w:rPr>
          <w:color w:val="000000"/>
          <w:spacing w:val="-3"/>
          <w:szCs w:val="28"/>
        </w:rPr>
        <w:t>Пластифициро</w:t>
      </w:r>
      <w:r w:rsidRPr="00680BB5">
        <w:rPr>
          <w:color w:val="000000"/>
          <w:spacing w:val="-2"/>
          <w:szCs w:val="28"/>
        </w:rPr>
        <w:t xml:space="preserve">ванные мембраны </w:t>
      </w:r>
      <w:r>
        <w:rPr>
          <w:color w:val="000000"/>
          <w:spacing w:val="-2"/>
          <w:szCs w:val="28"/>
        </w:rPr>
        <w:t xml:space="preserve">ИСЭ </w:t>
      </w:r>
      <w:r w:rsidRPr="00680BB5">
        <w:rPr>
          <w:color w:val="000000"/>
          <w:spacing w:val="-2"/>
          <w:szCs w:val="28"/>
        </w:rPr>
        <w:t>имели следующий состав (</w:t>
      </w:r>
      <w:proofErr w:type="gramStart"/>
      <w:r w:rsidRPr="00680BB5">
        <w:rPr>
          <w:color w:val="000000"/>
          <w:spacing w:val="-2"/>
          <w:szCs w:val="28"/>
        </w:rPr>
        <w:t>в</w:t>
      </w:r>
      <w:proofErr w:type="gramEnd"/>
      <w:r w:rsidRPr="00680BB5">
        <w:rPr>
          <w:color w:val="000000"/>
          <w:spacing w:val="-2"/>
          <w:szCs w:val="28"/>
        </w:rPr>
        <w:t xml:space="preserve"> масс. </w:t>
      </w:r>
      <w:r w:rsidRPr="00680BB5">
        <w:rPr>
          <w:color w:val="000000"/>
          <w:spacing w:val="-7"/>
          <w:szCs w:val="28"/>
        </w:rPr>
        <w:t xml:space="preserve">%): ПВХ-35, ДОФ-60, ЭАВ-5. </w:t>
      </w:r>
      <w:r w:rsidRPr="00680BB5">
        <w:rPr>
          <w:color w:val="000000"/>
          <w:spacing w:val="-5"/>
          <w:szCs w:val="28"/>
        </w:rPr>
        <w:t xml:space="preserve">ИСЭ перед применением вымачивали в </w:t>
      </w:r>
      <w:r w:rsidRPr="00680BB5">
        <w:rPr>
          <w:color w:val="000000"/>
          <w:spacing w:val="-7"/>
          <w:szCs w:val="28"/>
        </w:rPr>
        <w:t>0,05 М растворе метформина. Для определения электродных ха</w:t>
      </w:r>
      <w:r w:rsidRPr="00680BB5">
        <w:rPr>
          <w:color w:val="000000"/>
          <w:spacing w:val="-8"/>
          <w:szCs w:val="28"/>
        </w:rPr>
        <w:t>рактеристик и</w:t>
      </w:r>
      <w:r w:rsidRPr="00680BB5">
        <w:rPr>
          <w:color w:val="000000"/>
          <w:spacing w:val="-8"/>
          <w:szCs w:val="28"/>
        </w:rPr>
        <w:t>с</w:t>
      </w:r>
      <w:r w:rsidRPr="00680BB5">
        <w:rPr>
          <w:color w:val="000000"/>
          <w:spacing w:val="-8"/>
          <w:szCs w:val="28"/>
        </w:rPr>
        <w:t>пользовали электрохимическую ячейку:</w:t>
      </w:r>
    </w:p>
    <w:tbl>
      <w:tblPr>
        <w:tblW w:w="10013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42"/>
        <w:gridCol w:w="2127"/>
        <w:gridCol w:w="1417"/>
        <w:gridCol w:w="1843"/>
        <w:gridCol w:w="1984"/>
        <w:gridCol w:w="851"/>
        <w:gridCol w:w="549"/>
      </w:tblGrid>
      <w:tr w:rsidR="006039A4" w:rsidRPr="00680BB5" w:rsidTr="002D4FE0">
        <w:trPr>
          <w:trHeight w:val="1132"/>
        </w:trPr>
        <w:tc>
          <w:tcPr>
            <w:tcW w:w="1242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39A4" w:rsidRPr="00680BB5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</w:rPr>
            </w:pPr>
            <w:r w:rsidRPr="00680BB5">
              <w:rPr>
                <w:color w:val="000000"/>
                <w:spacing w:val="-7"/>
                <w:szCs w:val="28"/>
              </w:rPr>
              <w:t>Ag/AgCl</w:t>
            </w:r>
          </w:p>
        </w:tc>
        <w:tc>
          <w:tcPr>
            <w:tcW w:w="21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39A4" w:rsidRPr="006039A4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  <w:lang w:val="en-US"/>
              </w:rPr>
            </w:pPr>
            <w:r w:rsidRPr="006039A4">
              <w:rPr>
                <w:color w:val="000000"/>
                <w:spacing w:val="-7"/>
                <w:szCs w:val="28"/>
                <w:lang w:val="en-US"/>
              </w:rPr>
              <w:t xml:space="preserve">0,1 M </w:t>
            </w:r>
            <w:r w:rsidRPr="00680BB5">
              <w:rPr>
                <w:color w:val="000000"/>
                <w:spacing w:val="-7"/>
                <w:szCs w:val="28"/>
              </w:rPr>
              <w:t>р</w:t>
            </w:r>
            <w:r w:rsidRPr="006039A4">
              <w:rPr>
                <w:color w:val="000000"/>
                <w:spacing w:val="-7"/>
                <w:szCs w:val="28"/>
                <w:lang w:val="en-US"/>
              </w:rPr>
              <w:t>-</w:t>
            </w:r>
            <w:r w:rsidRPr="00680BB5">
              <w:rPr>
                <w:color w:val="000000"/>
                <w:spacing w:val="-7"/>
                <w:szCs w:val="28"/>
              </w:rPr>
              <w:t>р</w:t>
            </w:r>
          </w:p>
          <w:p w:rsidR="006039A4" w:rsidRPr="006039A4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  <w:lang w:val="en-US"/>
              </w:rPr>
            </w:pPr>
            <w:r w:rsidRPr="006039A4">
              <w:rPr>
                <w:color w:val="000000"/>
                <w:spacing w:val="-7"/>
                <w:szCs w:val="28"/>
                <w:lang w:val="en-US"/>
              </w:rPr>
              <w:t>Metf × HCl +</w:t>
            </w:r>
          </w:p>
          <w:p w:rsidR="006039A4" w:rsidRPr="00680BB5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</w:rPr>
            </w:pPr>
            <w:r>
              <w:rPr>
                <w:color w:val="000000"/>
                <w:spacing w:val="-7"/>
                <w:szCs w:val="28"/>
              </w:rPr>
              <w:t xml:space="preserve">+ </w:t>
            </w:r>
            <w:r w:rsidRPr="00680BB5">
              <w:rPr>
                <w:color w:val="000000"/>
                <w:spacing w:val="-7"/>
                <w:szCs w:val="28"/>
              </w:rPr>
              <w:t>0,1 М р-р KCl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39A4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</w:rPr>
            </w:pPr>
            <w:r>
              <w:rPr>
                <w:color w:val="000000"/>
                <w:spacing w:val="-7"/>
                <w:szCs w:val="28"/>
              </w:rPr>
              <w:t>ИС</w:t>
            </w:r>
          </w:p>
          <w:p w:rsidR="006039A4" w:rsidRPr="00680BB5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</w:rPr>
            </w:pPr>
            <w:r w:rsidRPr="00680BB5">
              <w:rPr>
                <w:color w:val="000000"/>
                <w:spacing w:val="-7"/>
                <w:szCs w:val="28"/>
              </w:rPr>
              <w:t>мембрана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39A4" w:rsidRPr="00680BB5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</w:rPr>
            </w:pPr>
            <w:r>
              <w:rPr>
                <w:color w:val="000000"/>
                <w:spacing w:val="-7"/>
                <w:szCs w:val="28"/>
              </w:rPr>
              <w:t>И</w:t>
            </w:r>
            <w:r w:rsidRPr="00680BB5">
              <w:rPr>
                <w:color w:val="000000"/>
                <w:spacing w:val="-7"/>
                <w:szCs w:val="28"/>
              </w:rPr>
              <w:t>сследуемый раствор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39A4" w:rsidRPr="00680BB5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</w:rPr>
            </w:pPr>
            <w:r>
              <w:rPr>
                <w:color w:val="000000"/>
                <w:spacing w:val="-7"/>
                <w:szCs w:val="28"/>
              </w:rPr>
              <w:t>Н</w:t>
            </w:r>
            <w:r w:rsidRPr="00680BB5">
              <w:rPr>
                <w:color w:val="000000"/>
                <w:spacing w:val="-7"/>
                <w:szCs w:val="28"/>
              </w:rPr>
              <w:t>асыщенный раствор KCl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39A4" w:rsidRPr="00680BB5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</w:rPr>
            </w:pPr>
            <w:r w:rsidRPr="00680BB5">
              <w:rPr>
                <w:color w:val="000000"/>
                <w:spacing w:val="-7"/>
                <w:szCs w:val="28"/>
              </w:rPr>
              <w:t>AgCl</w:t>
            </w: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39A4" w:rsidRPr="00680BB5" w:rsidRDefault="006039A4" w:rsidP="002D4FE0">
            <w:pPr>
              <w:shd w:val="clear" w:color="auto" w:fill="FFFFFF"/>
              <w:rPr>
                <w:color w:val="000000"/>
                <w:spacing w:val="-7"/>
                <w:szCs w:val="28"/>
              </w:rPr>
            </w:pPr>
            <w:r w:rsidRPr="00680BB5">
              <w:rPr>
                <w:color w:val="000000"/>
                <w:spacing w:val="-7"/>
                <w:szCs w:val="28"/>
              </w:rPr>
              <w:t>Ag</w:t>
            </w:r>
          </w:p>
        </w:tc>
      </w:tr>
    </w:tbl>
    <w:p w:rsidR="006039A4" w:rsidRDefault="006039A4" w:rsidP="006039A4">
      <w:pPr>
        <w:shd w:val="clear" w:color="auto" w:fill="FFFFFF"/>
        <w:spacing w:before="120" w:line="360" w:lineRule="auto"/>
        <w:ind w:firstLine="851"/>
        <w:jc w:val="both"/>
        <w:rPr>
          <w:color w:val="000000"/>
          <w:spacing w:val="-8"/>
          <w:szCs w:val="28"/>
        </w:rPr>
      </w:pPr>
      <w:r w:rsidRPr="00B14A72">
        <w:rPr>
          <w:spacing w:val="-8"/>
          <w:szCs w:val="28"/>
        </w:rPr>
        <w:t>Изготовленные электроды обладали хорошими потенциометрическими х</w:t>
      </w:r>
      <w:r w:rsidRPr="00B14A72">
        <w:rPr>
          <w:spacing w:val="-8"/>
          <w:szCs w:val="28"/>
        </w:rPr>
        <w:t>а</w:t>
      </w:r>
      <w:r w:rsidRPr="00B14A72">
        <w:rPr>
          <w:spacing w:val="-8"/>
          <w:szCs w:val="28"/>
        </w:rPr>
        <w:t>рактеристиками. Интервал линейности электродной функции находится в пром</w:t>
      </w:r>
      <w:r w:rsidRPr="00B14A72">
        <w:rPr>
          <w:spacing w:val="-8"/>
          <w:szCs w:val="28"/>
        </w:rPr>
        <w:t>е</w:t>
      </w:r>
      <w:r w:rsidRPr="00B14A72">
        <w:rPr>
          <w:spacing w:val="-8"/>
          <w:szCs w:val="28"/>
        </w:rPr>
        <w:t>жутке 1-4 рС, крутизна электродной функции близка к теоретическому значению (50 мВ для ФВК), время отклика составляло 5-10 с. Показано, что потенциал ИСЭ не и</w:t>
      </w:r>
      <w:r w:rsidRPr="00B14A72">
        <w:rPr>
          <w:spacing w:val="-8"/>
          <w:szCs w:val="28"/>
        </w:rPr>
        <w:t>з</w:t>
      </w:r>
      <w:r w:rsidRPr="00B14A72">
        <w:rPr>
          <w:spacing w:val="-8"/>
          <w:szCs w:val="28"/>
        </w:rPr>
        <w:t xml:space="preserve">меняется </w:t>
      </w:r>
      <w:r w:rsidRPr="00B14A72">
        <w:rPr>
          <w:color w:val="000000"/>
          <w:spacing w:val="-8"/>
          <w:szCs w:val="28"/>
        </w:rPr>
        <w:t xml:space="preserve">в интервале рН 4-6. Определение N,N-диметилимиддикарбоимиддиамида в готовых лекарственных формах показало работоспособность </w:t>
      </w:r>
      <w:proofErr w:type="gramStart"/>
      <w:r w:rsidRPr="00B14A72">
        <w:rPr>
          <w:color w:val="000000"/>
          <w:spacing w:val="-8"/>
          <w:szCs w:val="28"/>
        </w:rPr>
        <w:t>созданного</w:t>
      </w:r>
      <w:proofErr w:type="gramEnd"/>
      <w:r w:rsidRPr="00B14A72">
        <w:rPr>
          <w:color w:val="000000"/>
          <w:spacing w:val="-8"/>
          <w:szCs w:val="28"/>
        </w:rPr>
        <w:t xml:space="preserve"> ИСЭ.</w:t>
      </w:r>
    </w:p>
    <w:p w:rsidR="006039A4" w:rsidRPr="00326F74" w:rsidRDefault="006039A4" w:rsidP="006039A4">
      <w:pPr>
        <w:spacing w:line="360" w:lineRule="auto"/>
        <w:rPr>
          <w:b/>
          <w:szCs w:val="28"/>
        </w:rPr>
      </w:pPr>
      <w:r>
        <w:rPr>
          <w:b/>
          <w:szCs w:val="28"/>
        </w:rPr>
        <w:lastRenderedPageBreak/>
        <w:t>Ионоселективный электрод на пропамокарб гидрохлорид</w:t>
      </w:r>
    </w:p>
    <w:p w:rsidR="006039A4" w:rsidRPr="00326F74" w:rsidRDefault="006039A4" w:rsidP="006039A4">
      <w:pPr>
        <w:spacing w:line="360" w:lineRule="auto"/>
        <w:ind w:firstLine="851"/>
        <w:jc w:val="both"/>
        <w:rPr>
          <w:szCs w:val="28"/>
        </w:rPr>
      </w:pPr>
    </w:p>
    <w:p w:rsidR="006039A4" w:rsidRPr="00326F74" w:rsidRDefault="006039A4" w:rsidP="006039A4">
      <w:pPr>
        <w:spacing w:line="360" w:lineRule="auto"/>
        <w:ind w:firstLine="851"/>
        <w:jc w:val="right"/>
        <w:rPr>
          <w:szCs w:val="28"/>
        </w:rPr>
      </w:pPr>
      <w:r>
        <w:rPr>
          <w:szCs w:val="28"/>
        </w:rPr>
        <w:t>Жаров Д.С.</w:t>
      </w:r>
      <w:r w:rsidRPr="00326F74">
        <w:rPr>
          <w:szCs w:val="28"/>
        </w:rPr>
        <w:t xml:space="preserve"> (</w:t>
      </w:r>
      <w:r>
        <w:rPr>
          <w:szCs w:val="28"/>
        </w:rPr>
        <w:t>студент,</w:t>
      </w:r>
      <w:r w:rsidRPr="00326F74">
        <w:rPr>
          <w:szCs w:val="28"/>
        </w:rPr>
        <w:t xml:space="preserve"> </w:t>
      </w:r>
      <w:r>
        <w:rPr>
          <w:szCs w:val="28"/>
        </w:rPr>
        <w:t>5 курс</w:t>
      </w:r>
      <w:r w:rsidRPr="00326F74">
        <w:rPr>
          <w:szCs w:val="28"/>
        </w:rPr>
        <w:t>)</w:t>
      </w:r>
    </w:p>
    <w:p w:rsidR="006039A4" w:rsidRDefault="006039A4" w:rsidP="006039A4">
      <w:pPr>
        <w:spacing w:line="360" w:lineRule="auto"/>
        <w:ind w:firstLine="851"/>
        <w:jc w:val="right"/>
        <w:rPr>
          <w:szCs w:val="28"/>
        </w:rPr>
      </w:pPr>
      <w:r w:rsidRPr="00326F74">
        <w:rPr>
          <w:szCs w:val="28"/>
        </w:rPr>
        <w:t xml:space="preserve">Научный руководитель: доцент, к.х.н. </w:t>
      </w:r>
      <w:r>
        <w:rPr>
          <w:szCs w:val="28"/>
        </w:rPr>
        <w:t>Феофанова М.А</w:t>
      </w:r>
    </w:p>
    <w:p w:rsidR="006039A4" w:rsidRDefault="006039A4" w:rsidP="006039A4">
      <w:pPr>
        <w:spacing w:line="360" w:lineRule="auto"/>
        <w:ind w:firstLine="851"/>
        <w:jc w:val="both"/>
        <w:rPr>
          <w:szCs w:val="28"/>
        </w:rPr>
      </w:pPr>
    </w:p>
    <w:p w:rsidR="006039A4" w:rsidRPr="00841366" w:rsidRDefault="006039A4" w:rsidP="006039A4">
      <w:pPr>
        <w:spacing w:line="360" w:lineRule="auto"/>
        <w:ind w:firstLine="851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Данная работа посвящена созданию ионоселективного электрода с о</w:t>
      </w:r>
      <w:r>
        <w:rPr>
          <w:rFonts w:eastAsia="Times New Roman" w:cs="Times New Roman"/>
          <w:lang w:eastAsia="ru-RU"/>
        </w:rPr>
        <w:t>т</w:t>
      </w:r>
      <w:r>
        <w:rPr>
          <w:rFonts w:eastAsia="Times New Roman" w:cs="Times New Roman"/>
          <w:lang w:eastAsia="ru-RU"/>
        </w:rPr>
        <w:t>кликом на пропамокарб гидрохлорид, входящего в состав фунгицида «Консе</w:t>
      </w:r>
      <w:r>
        <w:rPr>
          <w:rFonts w:eastAsia="Times New Roman" w:cs="Times New Roman"/>
          <w:lang w:eastAsia="ru-RU"/>
        </w:rPr>
        <w:t>н</w:t>
      </w:r>
      <w:r>
        <w:rPr>
          <w:rFonts w:eastAsia="Times New Roman" w:cs="Times New Roman"/>
          <w:lang w:eastAsia="ru-RU"/>
        </w:rPr>
        <w:t>то», производства компании «</w:t>
      </w:r>
      <w:r>
        <w:rPr>
          <w:rFonts w:eastAsia="Times New Roman" w:cs="Times New Roman"/>
          <w:lang w:val="en-US" w:eastAsia="ru-RU"/>
        </w:rPr>
        <w:t>Bayer</w:t>
      </w:r>
      <w:r>
        <w:rPr>
          <w:rFonts w:eastAsia="Times New Roman" w:cs="Times New Roman"/>
          <w:lang w:eastAsia="ru-RU"/>
        </w:rPr>
        <w:t xml:space="preserve">» и исследованию его основных </w:t>
      </w:r>
      <w:r>
        <w:t>метролог</w:t>
      </w:r>
      <w:r>
        <w:t>и</w:t>
      </w:r>
      <w:r>
        <w:t>ческих характеристик</w:t>
      </w:r>
      <w:r>
        <w:rPr>
          <w:rFonts w:eastAsia="Times New Roman" w:cs="Times New Roman"/>
          <w:lang w:eastAsia="ru-RU"/>
        </w:rPr>
        <w:t>.</w:t>
      </w:r>
    </w:p>
    <w:p w:rsidR="006039A4" w:rsidRDefault="006039A4" w:rsidP="006039A4">
      <w:pPr>
        <w:spacing w:line="360" w:lineRule="auto"/>
        <w:ind w:firstLine="851"/>
        <w:jc w:val="both"/>
      </w:pPr>
      <w:r>
        <w:t>Электродоактивное вещество (ЭАВ) готовили по следующей схеме: ра</w:t>
      </w:r>
      <w:r>
        <w:t>с</w:t>
      </w:r>
      <w:r>
        <w:t>твор фунгицида «Консенто» центрифугировали, затем сливали полученный раствор и добавляли к нему фосфорно-вольфрамовую кислоту, полученный осадок центрифугировали, данную операцию проводили несколько раз до пр</w:t>
      </w:r>
      <w:r>
        <w:t>о</w:t>
      </w:r>
      <w:r>
        <w:t>зрачности раствора с целью вымывания из полученного осадка серы. Затем осадок сушили  несколько дней до постоянной массы.</w:t>
      </w:r>
    </w:p>
    <w:p w:rsidR="006039A4" w:rsidRDefault="006039A4" w:rsidP="006039A4">
      <w:pPr>
        <w:spacing w:line="360" w:lineRule="auto"/>
        <w:ind w:firstLine="851"/>
        <w:jc w:val="both"/>
      </w:pPr>
      <w:r>
        <w:t xml:space="preserve">Ионоселективную мембрану изготавливали по классической схеме, представленной в литературе </w:t>
      </w:r>
      <w:r w:rsidRPr="003C7B1D">
        <w:t>[1]</w:t>
      </w:r>
      <w:r>
        <w:t>.</w:t>
      </w:r>
      <w:r w:rsidRPr="00FA385D">
        <w:t xml:space="preserve"> </w:t>
      </w:r>
      <w:r>
        <w:t xml:space="preserve">Состав мембраны приведен ниже: </w:t>
      </w:r>
    </w:p>
    <w:p w:rsidR="006039A4" w:rsidRDefault="006039A4" w:rsidP="006039A4">
      <w:pPr>
        <w:spacing w:line="360" w:lineRule="auto"/>
        <w:ind w:firstLine="851"/>
        <w:jc w:val="both"/>
      </w:pPr>
      <w:r>
        <w:t>поливинилхлорид – 5,3 г, дибутилфталат – 7,26 г, ЭАВ – 0,66 г. К смеси этих компонентов был добавлен циклогексанон до получения густой одноро</w:t>
      </w:r>
      <w:r>
        <w:t>д</w:t>
      </w:r>
      <w:r>
        <w:t>ной массы.</w:t>
      </w:r>
    </w:p>
    <w:p w:rsidR="006039A4" w:rsidRPr="00E408DF" w:rsidRDefault="006039A4" w:rsidP="006039A4">
      <w:pPr>
        <w:spacing w:line="360" w:lineRule="auto"/>
        <w:ind w:firstLine="851"/>
        <w:jc w:val="both"/>
        <w:rPr>
          <w:rFonts w:cs="Times New Roman"/>
        </w:rPr>
      </w:pPr>
      <w:r>
        <w:t xml:space="preserve">Определены основные метрологические характеристики изготовленного электрода: диапазон линейности электродной функции (1-4 </w:t>
      </w:r>
      <w:r>
        <w:rPr>
          <w:lang w:val="en-US"/>
        </w:rPr>
        <w:t>PC</w:t>
      </w:r>
      <w:r w:rsidRPr="00E408DF">
        <w:t>)</w:t>
      </w:r>
      <w:r>
        <w:t>, рабочий ди</w:t>
      </w:r>
      <w:r>
        <w:t>а</w:t>
      </w:r>
      <w:r>
        <w:t xml:space="preserve">пазон </w:t>
      </w:r>
      <w:r>
        <w:rPr>
          <w:lang w:val="en-US"/>
        </w:rPr>
        <w:t>PH</w:t>
      </w:r>
      <w:r w:rsidRPr="00E408DF">
        <w:t xml:space="preserve"> (</w:t>
      </w:r>
      <w:r>
        <w:t xml:space="preserve">4-8), время отклика (40с). Рассчитана дисперсия </w:t>
      </w:r>
      <w:r>
        <w:rPr>
          <w:lang w:val="en-US"/>
        </w:rPr>
        <w:t>S</w:t>
      </w:r>
      <w:r w:rsidRPr="00E408DF">
        <w:rPr>
          <w:vertAlign w:val="superscript"/>
        </w:rPr>
        <w:t>2</w:t>
      </w:r>
      <w:r>
        <w:t xml:space="preserve"> (3</w:t>
      </w:r>
      <w:r>
        <w:sym w:font="Symbol" w:char="F0D7"/>
      </w:r>
      <w:r>
        <w:t>10</w:t>
      </w:r>
      <w:r>
        <w:rPr>
          <w:vertAlign w:val="superscript"/>
        </w:rPr>
        <w:t>-6</w:t>
      </w:r>
      <w:r>
        <w:t>) и довер</w:t>
      </w:r>
      <w:r>
        <w:t>и</w:t>
      </w:r>
      <w:r>
        <w:t>тельный интервал</w:t>
      </w:r>
      <w:r w:rsidRPr="00E408DF">
        <w:t xml:space="preserve"> </w:t>
      </w:r>
      <w:r>
        <w:rPr>
          <w:lang w:val="en-US"/>
        </w:rPr>
        <w:t>E</w:t>
      </w:r>
      <w:r>
        <w:rPr>
          <w:vertAlign w:val="subscript"/>
          <w:lang w:val="en-US"/>
        </w:rPr>
        <w:t>L</w:t>
      </w:r>
      <w:r w:rsidRPr="00E408DF">
        <w:t xml:space="preserve"> (</w:t>
      </w:r>
      <w:r w:rsidRPr="00E408DF">
        <w:rPr>
          <w:rFonts w:cs="Times New Roman"/>
        </w:rPr>
        <w:t>±0,004)</w:t>
      </w:r>
    </w:p>
    <w:p w:rsidR="006039A4" w:rsidRDefault="006039A4" w:rsidP="006039A4">
      <w:pPr>
        <w:spacing w:line="360" w:lineRule="auto"/>
        <w:ind w:firstLine="851"/>
        <w:jc w:val="both"/>
        <w:rPr>
          <w:rFonts w:eastAsia="Times New Roman" w:cs="Times New Roman"/>
          <w:lang w:eastAsia="ru-RU"/>
        </w:rPr>
      </w:pPr>
      <w:r>
        <w:rPr>
          <w:rFonts w:cs="Times New Roman"/>
        </w:rPr>
        <w:t xml:space="preserve">Подтверждена возможность практического применения изготовленного электрода путем определения в готовом препарате </w:t>
      </w:r>
      <w:r>
        <w:rPr>
          <w:rFonts w:eastAsia="Times New Roman" w:cs="Times New Roman"/>
          <w:lang w:eastAsia="ru-RU"/>
        </w:rPr>
        <w:t>пропамокарб гидрохлорид.</w:t>
      </w:r>
    </w:p>
    <w:p w:rsidR="006039A4" w:rsidRPr="003670E8" w:rsidRDefault="006039A4" w:rsidP="006039A4">
      <w:pPr>
        <w:spacing w:line="360" w:lineRule="auto"/>
        <w:ind w:firstLine="851"/>
        <w:jc w:val="both"/>
        <w:rPr>
          <w:rFonts w:cs="Times New Roman"/>
        </w:rPr>
      </w:pPr>
    </w:p>
    <w:p w:rsidR="006039A4" w:rsidRPr="008A0F1F" w:rsidRDefault="006039A4" w:rsidP="006039A4">
      <w:pPr>
        <w:spacing w:line="360" w:lineRule="auto"/>
        <w:jc w:val="both"/>
      </w:pPr>
      <w:r>
        <w:t xml:space="preserve">1. Холошенко Н.М., Рясенский С.С., Горелов И.П. </w:t>
      </w:r>
      <w:r w:rsidRPr="00437D36">
        <w:t>//</w:t>
      </w:r>
      <w:r>
        <w:t xml:space="preserve"> Хим.-фарм. Журн. 2005. </w:t>
      </w:r>
      <w:r w:rsidRPr="00100684">
        <w:rPr>
          <w:lang w:val="en-US"/>
        </w:rPr>
        <w:t>No</w:t>
      </w:r>
      <w:r w:rsidRPr="0066769F">
        <w:t xml:space="preserve"> 40(5). </w:t>
      </w:r>
      <w:r w:rsidRPr="00100684">
        <w:rPr>
          <w:lang w:val="en-US"/>
        </w:rPr>
        <w:t>C</w:t>
      </w:r>
      <w:r w:rsidRPr="0066769F">
        <w:t>. 54-56</w:t>
      </w:r>
    </w:p>
    <w:p w:rsidR="006039A4" w:rsidRDefault="006039A4" w:rsidP="006039A4">
      <w:pPr>
        <w:shd w:val="clear" w:color="auto" w:fill="FFFFFF"/>
        <w:spacing w:line="360" w:lineRule="auto"/>
        <w:ind w:firstLine="851"/>
        <w:jc w:val="both"/>
        <w:rPr>
          <w:color w:val="000000"/>
          <w:spacing w:val="-8"/>
          <w:szCs w:val="28"/>
        </w:rPr>
      </w:pPr>
    </w:p>
    <w:p w:rsidR="00A35A77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eastAsia="Times New Roman" w:cs="Times New Roman"/>
          <w:b/>
          <w:color w:val="000000"/>
          <w:szCs w:val="28"/>
        </w:rPr>
      </w:pPr>
      <w:r w:rsidRPr="00A55AA8">
        <w:rPr>
          <w:rFonts w:eastAsia="Times New Roman" w:cs="Times New Roman"/>
          <w:b/>
          <w:color w:val="000000"/>
          <w:szCs w:val="28"/>
        </w:rPr>
        <w:t>Количественное определение анальгина в лекарственных средствах</w:t>
      </w:r>
    </w:p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eastAsia="Times New Roman" w:cs="Times New Roman"/>
          <w:color w:val="000000"/>
          <w:szCs w:val="28"/>
        </w:rPr>
      </w:pPr>
    </w:p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right"/>
        <w:rPr>
          <w:rFonts w:eastAsia="Times New Roman" w:cs="Times New Roman"/>
          <w:bCs/>
          <w:iCs/>
          <w:color w:val="000000"/>
          <w:szCs w:val="28"/>
        </w:rPr>
      </w:pPr>
      <w:r w:rsidRPr="00A55AA8">
        <w:rPr>
          <w:rFonts w:eastAsia="Times New Roman" w:cs="Times New Roman"/>
          <w:bCs/>
          <w:iCs/>
          <w:color w:val="000000"/>
          <w:szCs w:val="28"/>
        </w:rPr>
        <w:t>Зуева А.С. (</w:t>
      </w:r>
      <w:r>
        <w:rPr>
          <w:rFonts w:eastAsia="Times New Roman" w:cs="Times New Roman"/>
          <w:bCs/>
          <w:iCs/>
          <w:color w:val="000000"/>
          <w:szCs w:val="28"/>
        </w:rPr>
        <w:t>студент, 4 курс</w:t>
      </w:r>
      <w:r w:rsidRPr="00A55AA8">
        <w:rPr>
          <w:rFonts w:eastAsia="Times New Roman" w:cs="Times New Roman"/>
          <w:bCs/>
          <w:iCs/>
          <w:color w:val="000000"/>
          <w:szCs w:val="28"/>
        </w:rPr>
        <w:t>)</w:t>
      </w:r>
    </w:p>
    <w:p w:rsidR="00A35A77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right"/>
        <w:rPr>
          <w:rFonts w:eastAsia="Times New Roman" w:cs="Times New Roman"/>
          <w:bCs/>
          <w:iCs/>
          <w:color w:val="000000"/>
          <w:szCs w:val="28"/>
        </w:rPr>
      </w:pPr>
      <w:r>
        <w:rPr>
          <w:rFonts w:eastAsia="Times New Roman" w:cs="Times New Roman"/>
          <w:bCs/>
          <w:iCs/>
          <w:color w:val="000000"/>
          <w:szCs w:val="28"/>
        </w:rPr>
        <w:t xml:space="preserve">Научный руководитель: </w:t>
      </w:r>
      <w:r w:rsidRPr="00A55AA8">
        <w:rPr>
          <w:rFonts w:eastAsia="Times New Roman" w:cs="Times New Roman"/>
          <w:bCs/>
          <w:iCs/>
          <w:color w:val="000000"/>
          <w:szCs w:val="28"/>
        </w:rPr>
        <w:t>доцент, к.х.н.</w:t>
      </w:r>
      <w:r>
        <w:rPr>
          <w:rFonts w:eastAsia="Times New Roman" w:cs="Times New Roman"/>
          <w:bCs/>
          <w:iCs/>
          <w:color w:val="000000"/>
          <w:szCs w:val="28"/>
        </w:rPr>
        <w:t xml:space="preserve"> </w:t>
      </w:r>
      <w:r w:rsidRPr="00A55AA8">
        <w:rPr>
          <w:rFonts w:eastAsia="Times New Roman" w:cs="Times New Roman"/>
          <w:bCs/>
          <w:iCs/>
          <w:color w:val="000000"/>
          <w:szCs w:val="28"/>
        </w:rPr>
        <w:t>Баранова Н</w:t>
      </w:r>
      <w:r>
        <w:rPr>
          <w:rFonts w:eastAsia="Times New Roman" w:cs="Times New Roman"/>
          <w:bCs/>
          <w:iCs/>
          <w:color w:val="000000"/>
          <w:szCs w:val="28"/>
        </w:rPr>
        <w:t>.В.</w:t>
      </w:r>
    </w:p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right"/>
        <w:rPr>
          <w:rFonts w:eastAsia="Times New Roman" w:cs="Times New Roman"/>
          <w:bCs/>
          <w:iCs/>
          <w:color w:val="000000"/>
          <w:szCs w:val="28"/>
        </w:rPr>
      </w:pPr>
    </w:p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851"/>
        <w:jc w:val="both"/>
        <w:rPr>
          <w:rFonts w:eastAsia="Times New Roman" w:cs="Times New Roman"/>
          <w:color w:val="000000"/>
          <w:szCs w:val="28"/>
        </w:rPr>
      </w:pPr>
      <w:r w:rsidRPr="00A55AA8">
        <w:rPr>
          <w:rFonts w:eastAsia="Times New Roman" w:cs="Times New Roman"/>
          <w:color w:val="000000"/>
          <w:szCs w:val="28"/>
        </w:rPr>
        <w:t>Контроль качества лекарственных препаратов – одна из главных пр</w:t>
      </w:r>
      <w:r w:rsidRPr="00A55AA8">
        <w:rPr>
          <w:rFonts w:eastAsia="Times New Roman" w:cs="Times New Roman"/>
          <w:color w:val="000000"/>
          <w:szCs w:val="28"/>
        </w:rPr>
        <w:t>о</w:t>
      </w:r>
      <w:r w:rsidRPr="00A55AA8">
        <w:rPr>
          <w:rFonts w:eastAsia="Times New Roman" w:cs="Times New Roman"/>
          <w:color w:val="000000"/>
          <w:szCs w:val="28"/>
        </w:rPr>
        <w:t>блем современного здравоохранения России. Несоответствие</w:t>
      </w:r>
      <w:r w:rsidRPr="00A55AA8">
        <w:rPr>
          <w:szCs w:val="28"/>
        </w:rPr>
        <w:t xml:space="preserve"> </w:t>
      </w:r>
      <w:r w:rsidRPr="00A55AA8">
        <w:rPr>
          <w:rFonts w:eastAsia="Times New Roman" w:cs="Times New Roman"/>
          <w:color w:val="000000"/>
          <w:szCs w:val="28"/>
        </w:rPr>
        <w:t>заявленной</w:t>
      </w:r>
      <w:r w:rsidRPr="00A55AA8">
        <w:rPr>
          <w:szCs w:val="28"/>
        </w:rPr>
        <w:t xml:space="preserve"> </w:t>
      </w:r>
      <w:r w:rsidRPr="00A55AA8">
        <w:rPr>
          <w:rFonts w:eastAsia="Times New Roman" w:cs="Times New Roman"/>
          <w:color w:val="000000"/>
          <w:szCs w:val="28"/>
        </w:rPr>
        <w:t>и фа</w:t>
      </w:r>
      <w:r w:rsidRPr="00A55AA8">
        <w:rPr>
          <w:rFonts w:eastAsia="Times New Roman" w:cs="Times New Roman"/>
          <w:color w:val="000000"/>
          <w:szCs w:val="28"/>
        </w:rPr>
        <w:t>к</w:t>
      </w:r>
      <w:r w:rsidRPr="00A55AA8">
        <w:rPr>
          <w:rFonts w:eastAsia="Times New Roman" w:cs="Times New Roman"/>
          <w:color w:val="000000"/>
          <w:szCs w:val="28"/>
        </w:rPr>
        <w:t>тической дозировки</w:t>
      </w:r>
      <w:r w:rsidRPr="00A55AA8">
        <w:rPr>
          <w:szCs w:val="28"/>
        </w:rPr>
        <w:t xml:space="preserve"> </w:t>
      </w:r>
      <w:r w:rsidRPr="00A55AA8">
        <w:rPr>
          <w:rFonts w:eastAsia="Times New Roman" w:cs="Times New Roman"/>
          <w:color w:val="000000"/>
          <w:szCs w:val="28"/>
        </w:rPr>
        <w:t>активного вещества в выпускаемых формах, а также фал</w:t>
      </w:r>
      <w:r w:rsidRPr="00A55AA8">
        <w:rPr>
          <w:rFonts w:eastAsia="Times New Roman" w:cs="Times New Roman"/>
          <w:color w:val="000000"/>
          <w:szCs w:val="28"/>
        </w:rPr>
        <w:t>ь</w:t>
      </w:r>
      <w:r w:rsidRPr="00A55AA8">
        <w:rPr>
          <w:rFonts w:eastAsia="Times New Roman" w:cs="Times New Roman"/>
          <w:color w:val="000000"/>
          <w:szCs w:val="28"/>
        </w:rPr>
        <w:t>сифицированные препараты могут повлечь за собой серьёзные осложнения при лечении различных болезней.</w:t>
      </w:r>
    </w:p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851"/>
        <w:jc w:val="both"/>
        <w:rPr>
          <w:rFonts w:eastAsia="Times New Roman" w:cs="Times New Roman"/>
          <w:color w:val="000000"/>
          <w:szCs w:val="28"/>
        </w:rPr>
      </w:pPr>
      <w:r w:rsidRPr="00A55AA8">
        <w:rPr>
          <w:rFonts w:eastAsia="Times New Roman" w:cs="Times New Roman"/>
          <w:color w:val="000000"/>
          <w:szCs w:val="28"/>
        </w:rPr>
        <w:t>В качестве объекта исследования были выбраны препараты, которые с</w:t>
      </w:r>
      <w:r w:rsidRPr="00A55AA8">
        <w:rPr>
          <w:rFonts w:eastAsia="Times New Roman" w:cs="Times New Roman"/>
          <w:color w:val="000000"/>
          <w:szCs w:val="28"/>
        </w:rPr>
        <w:t>о</w:t>
      </w:r>
      <w:r w:rsidRPr="00A55AA8">
        <w:rPr>
          <w:rFonts w:eastAsia="Times New Roman" w:cs="Times New Roman"/>
          <w:color w:val="000000"/>
          <w:szCs w:val="28"/>
        </w:rPr>
        <w:t>держат метамизол натрия в качестве активного вещества. Количественное о</w:t>
      </w:r>
      <w:r w:rsidRPr="00A55AA8">
        <w:rPr>
          <w:rFonts w:eastAsia="Times New Roman" w:cs="Times New Roman"/>
          <w:color w:val="000000"/>
          <w:szCs w:val="28"/>
        </w:rPr>
        <w:t>п</w:t>
      </w:r>
      <w:r w:rsidRPr="00A55AA8">
        <w:rPr>
          <w:rFonts w:eastAsia="Times New Roman" w:cs="Times New Roman"/>
          <w:color w:val="000000"/>
          <w:szCs w:val="28"/>
        </w:rPr>
        <w:t>ределение метамизола натрия проводили методами йодометрического и йод</w:t>
      </w:r>
      <w:r w:rsidRPr="00A55AA8">
        <w:rPr>
          <w:rFonts w:eastAsia="Times New Roman" w:cs="Times New Roman"/>
          <w:color w:val="000000"/>
          <w:szCs w:val="28"/>
        </w:rPr>
        <w:t>а</w:t>
      </w:r>
      <w:r w:rsidRPr="00A55AA8">
        <w:rPr>
          <w:rFonts w:eastAsia="Times New Roman" w:cs="Times New Roman"/>
          <w:color w:val="000000"/>
          <w:szCs w:val="28"/>
        </w:rPr>
        <w:t>тометрического титрования [1]. Результаты исследования приведены в табл</w:t>
      </w:r>
      <w:r w:rsidR="00B97CC4">
        <w:rPr>
          <w:rFonts w:eastAsia="Times New Roman" w:cs="Times New Roman"/>
          <w:color w:val="000000"/>
          <w:szCs w:val="28"/>
        </w:rPr>
        <w:t>ице</w:t>
      </w:r>
      <w:r w:rsidRPr="00A55AA8">
        <w:rPr>
          <w:rFonts w:eastAsia="Times New Roman" w:cs="Times New Roman"/>
          <w:color w:val="000000"/>
          <w:szCs w:val="28"/>
        </w:rPr>
        <w:t>.</w:t>
      </w:r>
    </w:p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97"/>
        <w:jc w:val="right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Таблица</w:t>
      </w:r>
    </w:p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eastAsia="Times New Roman" w:cs="Times New Roman"/>
          <w:color w:val="000000"/>
          <w:szCs w:val="28"/>
        </w:rPr>
      </w:pPr>
      <w:r w:rsidRPr="00A55AA8">
        <w:rPr>
          <w:rFonts w:eastAsia="Times New Roman" w:cs="Times New Roman"/>
          <w:color w:val="000000"/>
          <w:szCs w:val="28"/>
        </w:rPr>
        <w:t>Результаты количественного определения анальгина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1"/>
        <w:gridCol w:w="2015"/>
        <w:gridCol w:w="1920"/>
        <w:gridCol w:w="1811"/>
        <w:gridCol w:w="1410"/>
      </w:tblGrid>
      <w:tr w:rsidR="00A35A77" w:rsidRPr="00A35A77" w:rsidTr="002D4FE0">
        <w:tc>
          <w:tcPr>
            <w:tcW w:w="2082" w:type="dxa"/>
            <w:vMerge w:val="restart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Метод анализа</w:t>
            </w:r>
          </w:p>
        </w:tc>
        <w:tc>
          <w:tcPr>
            <w:tcW w:w="7665" w:type="dxa"/>
            <w:gridSpan w:val="4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Масса метамизола натрия в исследуемом образце, мг</w:t>
            </w:r>
          </w:p>
        </w:tc>
      </w:tr>
      <w:tr w:rsidR="00A35A77" w:rsidRPr="00A35A77" w:rsidTr="002D4FE0">
        <w:trPr>
          <w:trHeight w:val="748"/>
        </w:trPr>
        <w:tc>
          <w:tcPr>
            <w:tcW w:w="2082" w:type="dxa"/>
            <w:vMerge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2006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ЗАО «МЕД</w:t>
            </w:r>
            <w:r w:rsidRPr="00A35A77">
              <w:rPr>
                <w:rFonts w:eastAsia="Times New Roman" w:cs="Times New Roman"/>
                <w:color w:val="000000"/>
                <w:szCs w:val="28"/>
              </w:rPr>
              <w:t>И</w:t>
            </w:r>
            <w:r w:rsidRPr="00A35A77">
              <w:rPr>
                <w:rFonts w:eastAsia="Times New Roman" w:cs="Times New Roman"/>
                <w:color w:val="000000"/>
                <w:szCs w:val="28"/>
              </w:rPr>
              <w:t>СОРБ»</w:t>
            </w:r>
          </w:p>
        </w:tc>
        <w:tc>
          <w:tcPr>
            <w:tcW w:w="1678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АО «ФП «Оболенское»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ЗАО «ПФК Обновление»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Сафони Индия Лимитед, Индия</w:t>
            </w:r>
          </w:p>
        </w:tc>
      </w:tr>
      <w:tr w:rsidR="00A35A77" w:rsidRPr="00A35A77" w:rsidTr="002D4FE0">
        <w:trPr>
          <w:trHeight w:val="577"/>
        </w:trPr>
        <w:tc>
          <w:tcPr>
            <w:tcW w:w="2082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Йодометрическое титрование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495,00</w:t>
            </w:r>
          </w:p>
        </w:tc>
        <w:tc>
          <w:tcPr>
            <w:tcW w:w="1678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490,21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492,54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494,78</w:t>
            </w:r>
          </w:p>
        </w:tc>
      </w:tr>
      <w:tr w:rsidR="00A35A77" w:rsidRPr="00A35A77" w:rsidTr="002D4FE0">
        <w:trPr>
          <w:trHeight w:val="390"/>
        </w:trPr>
        <w:tc>
          <w:tcPr>
            <w:tcW w:w="2082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Йодатометрическое титрование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495,42</w:t>
            </w:r>
          </w:p>
        </w:tc>
        <w:tc>
          <w:tcPr>
            <w:tcW w:w="1678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490,48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492,48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A35A77" w:rsidRPr="00A35A77" w:rsidRDefault="00A35A77" w:rsidP="00A3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A35A77">
              <w:rPr>
                <w:rFonts w:eastAsia="Times New Roman" w:cs="Times New Roman"/>
                <w:color w:val="000000"/>
                <w:szCs w:val="28"/>
              </w:rPr>
              <w:t>496,79</w:t>
            </w:r>
          </w:p>
        </w:tc>
      </w:tr>
    </w:tbl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firstLine="851"/>
        <w:jc w:val="both"/>
        <w:rPr>
          <w:rFonts w:eastAsia="Times New Roman" w:cs="Times New Roman"/>
          <w:color w:val="000000"/>
          <w:szCs w:val="28"/>
        </w:rPr>
      </w:pPr>
      <w:r w:rsidRPr="00A55AA8">
        <w:rPr>
          <w:rFonts w:eastAsia="Times New Roman" w:cs="Times New Roman"/>
          <w:color w:val="000000"/>
          <w:szCs w:val="28"/>
        </w:rPr>
        <w:t>В результате проведенного анализа можно сделать вывод о соответствии заявленного и фактического количества активного вещества в одной таблетке от разных производителей, что подтверждает подлинность этих препаратов.</w:t>
      </w:r>
    </w:p>
    <w:p w:rsidR="00A35A77" w:rsidRPr="00DE49E6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eastAsia="Times New Roman" w:cs="Times New Roman"/>
          <w:color w:val="000000"/>
          <w:szCs w:val="28"/>
        </w:rPr>
      </w:pPr>
    </w:p>
    <w:p w:rsidR="00A35A77" w:rsidRPr="00A55AA8" w:rsidRDefault="00A35A77" w:rsidP="00A35A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eastAsia="Times New Roman" w:cs="Times New Roman"/>
          <w:color w:val="000000"/>
          <w:szCs w:val="28"/>
        </w:rPr>
      </w:pPr>
      <w:r w:rsidRPr="00A55AA8">
        <w:rPr>
          <w:rFonts w:eastAsia="Times New Roman" w:cs="Times New Roman"/>
          <w:color w:val="000000"/>
          <w:szCs w:val="28"/>
        </w:rPr>
        <w:t>1. Государственная фармакопея XIV. Метамизол натрия. – М: МЗ РФ, 2018. – С.4333.</w:t>
      </w:r>
    </w:p>
    <w:p w:rsidR="00B85E29" w:rsidRDefault="00B85E29" w:rsidP="00B85E29">
      <w:pPr>
        <w:spacing w:line="360" w:lineRule="auto"/>
        <w:rPr>
          <w:rFonts w:cs="Times New Roman"/>
          <w:b/>
          <w:szCs w:val="28"/>
        </w:rPr>
      </w:pPr>
      <w:r w:rsidRPr="00CD0C9D">
        <w:rPr>
          <w:rFonts w:cs="Times New Roman"/>
          <w:b/>
          <w:szCs w:val="28"/>
        </w:rPr>
        <w:lastRenderedPageBreak/>
        <w:t>Определение селена в</w:t>
      </w:r>
      <w:r>
        <w:rPr>
          <w:rFonts w:cs="Times New Roman"/>
          <w:b/>
          <w:szCs w:val="28"/>
        </w:rPr>
        <w:t xml:space="preserve"> биологически активных добавках</w:t>
      </w:r>
    </w:p>
    <w:p w:rsidR="00B85E29" w:rsidRPr="001A413B" w:rsidRDefault="00B85E29" w:rsidP="00B85E29">
      <w:pPr>
        <w:spacing w:after="240" w:line="360" w:lineRule="auto"/>
        <w:rPr>
          <w:rFonts w:cs="Times New Roman"/>
          <w:szCs w:val="28"/>
        </w:rPr>
      </w:pPr>
      <w:r w:rsidRPr="00CD0C9D">
        <w:rPr>
          <w:rFonts w:cs="Times New Roman"/>
          <w:b/>
          <w:szCs w:val="28"/>
        </w:rPr>
        <w:t xml:space="preserve">и косметических </w:t>
      </w:r>
      <w:proofErr w:type="gramStart"/>
      <w:r w:rsidRPr="00CD0C9D">
        <w:rPr>
          <w:rFonts w:cs="Times New Roman"/>
          <w:b/>
          <w:szCs w:val="28"/>
        </w:rPr>
        <w:t>средствах</w:t>
      </w:r>
      <w:proofErr w:type="gramEnd"/>
    </w:p>
    <w:p w:rsidR="00B85E29" w:rsidRDefault="00B85E29" w:rsidP="00B85E29">
      <w:pPr>
        <w:spacing w:line="360" w:lineRule="auto"/>
        <w:ind w:firstLine="851"/>
        <w:jc w:val="right"/>
      </w:pPr>
      <w:r>
        <w:t>Иванова Н.В. (магистрант 2-го года обучения)</w:t>
      </w:r>
    </w:p>
    <w:p w:rsidR="00B85E29" w:rsidRDefault="00B85E29" w:rsidP="00B85E29">
      <w:pPr>
        <w:spacing w:after="240" w:line="360" w:lineRule="auto"/>
        <w:ind w:firstLine="851"/>
        <w:jc w:val="right"/>
      </w:pPr>
      <w:r>
        <w:t>Научный руководитель: доцент, к.х.н. Феофанова М.А.</w:t>
      </w:r>
    </w:p>
    <w:p w:rsidR="00B85E29" w:rsidRDefault="00B85E29" w:rsidP="00B85E29">
      <w:pPr>
        <w:spacing w:after="360" w:line="360" w:lineRule="auto"/>
        <w:ind w:firstLine="851"/>
        <w:jc w:val="both"/>
        <w:rPr>
          <w:rFonts w:cs="Times New Roman"/>
          <w:szCs w:val="28"/>
        </w:rPr>
      </w:pPr>
      <w:r w:rsidRPr="001A413B">
        <w:rPr>
          <w:rFonts w:eastAsia="Calibri" w:cs="Times New Roman"/>
          <w:szCs w:val="28"/>
        </w:rPr>
        <w:t xml:space="preserve">Селен является одним из жизненно важных микроэлементов, </w:t>
      </w:r>
      <w:proofErr w:type="gramStart"/>
      <w:r w:rsidRPr="001A413B">
        <w:rPr>
          <w:rFonts w:eastAsia="Calibri" w:cs="Times New Roman"/>
          <w:szCs w:val="28"/>
        </w:rPr>
        <w:t>выполняя роль</w:t>
      </w:r>
      <w:proofErr w:type="gramEnd"/>
      <w:r w:rsidRPr="001A413B">
        <w:rPr>
          <w:rFonts w:eastAsia="Calibri" w:cs="Times New Roman"/>
          <w:szCs w:val="28"/>
        </w:rPr>
        <w:t xml:space="preserve"> мощного природного антиоксиданта. Селен предупреждает возникновение и развитие кардиологических</w:t>
      </w:r>
      <w:r>
        <w:rPr>
          <w:rFonts w:eastAsia="Calibri" w:cs="Times New Roman"/>
          <w:szCs w:val="28"/>
        </w:rPr>
        <w:t xml:space="preserve"> и ряда онкологических заболеваний, участвует в метаболизме йода и поддерживает иммунологический статус организма, явл</w:t>
      </w:r>
      <w:r>
        <w:rPr>
          <w:rFonts w:eastAsia="Calibri" w:cs="Times New Roman"/>
          <w:szCs w:val="28"/>
        </w:rPr>
        <w:t>я</w:t>
      </w:r>
      <w:r>
        <w:rPr>
          <w:rFonts w:eastAsia="Calibri" w:cs="Times New Roman"/>
          <w:szCs w:val="28"/>
        </w:rPr>
        <w:t>ется составной частью множества белков, липосахаридов и ферментов. Деф</w:t>
      </w:r>
      <w:r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цитом </w:t>
      </w:r>
      <w:proofErr w:type="gramStart"/>
      <w:r>
        <w:rPr>
          <w:rFonts w:eastAsia="Calibri" w:cs="Times New Roman"/>
          <w:szCs w:val="28"/>
        </w:rPr>
        <w:t>селена</w:t>
      </w:r>
      <w:proofErr w:type="gramEnd"/>
      <w:r>
        <w:rPr>
          <w:rFonts w:eastAsia="Calibri" w:cs="Times New Roman"/>
          <w:szCs w:val="28"/>
        </w:rPr>
        <w:t xml:space="preserve"> обусловлено около 20 патологий и 50 болезненных состояний.</w:t>
      </w:r>
      <w:r w:rsidRPr="00B40115">
        <w:rPr>
          <w:rFonts w:eastAsia="Calibri" w:cs="Times New Roman"/>
          <w:szCs w:val="28"/>
        </w:rPr>
        <w:t xml:space="preserve"> </w:t>
      </w:r>
      <w:r w:rsidRPr="006732CC">
        <w:rPr>
          <w:rFonts w:eastAsia="Calibri" w:cs="Times New Roman"/>
          <w:szCs w:val="28"/>
        </w:rPr>
        <w:t>Недостаток селена(IV) отрицательно сказывается на целостности клеточных мембран и работоспособности сгруппированных на них ферментов, нарушает метаболизм амин</w:t>
      </w:r>
      <w:proofErr w:type="gramStart"/>
      <w:r w:rsidRPr="006732CC">
        <w:rPr>
          <w:rFonts w:eastAsia="Calibri" w:cs="Times New Roman"/>
          <w:szCs w:val="28"/>
        </w:rPr>
        <w:t>о-</w:t>
      </w:r>
      <w:proofErr w:type="gramEnd"/>
      <w:r w:rsidRPr="006732CC">
        <w:rPr>
          <w:rFonts w:eastAsia="Calibri" w:cs="Times New Roman"/>
          <w:szCs w:val="28"/>
        </w:rPr>
        <w:t xml:space="preserve"> и кетокислот, снижает эффективность энергопродуциру</w:t>
      </w:r>
      <w:r w:rsidRPr="006732CC">
        <w:rPr>
          <w:rFonts w:eastAsia="Calibri" w:cs="Times New Roman"/>
          <w:szCs w:val="28"/>
        </w:rPr>
        <w:t>ю</w:t>
      </w:r>
      <w:r w:rsidRPr="006732CC">
        <w:rPr>
          <w:rFonts w:eastAsia="Calibri" w:cs="Times New Roman"/>
          <w:szCs w:val="28"/>
        </w:rPr>
        <w:t>щих процессов [1</w:t>
      </w:r>
      <w:r w:rsidRPr="003A09D0">
        <w:rPr>
          <w:rFonts w:eastAsia="Calibri" w:cs="Times New Roman"/>
          <w:szCs w:val="28"/>
        </w:rPr>
        <w:t>]</w:t>
      </w:r>
      <w:r>
        <w:rPr>
          <w:rFonts w:eastAsia="Calibri" w:cs="Times New Roman"/>
          <w:szCs w:val="28"/>
        </w:rPr>
        <w:t>.</w:t>
      </w:r>
      <w:r w:rsidRPr="00B40115">
        <w:rPr>
          <w:rFonts w:eastAsia="Calibri" w:cs="Times New Roman"/>
          <w:szCs w:val="28"/>
        </w:rPr>
        <w:t xml:space="preserve"> </w:t>
      </w:r>
      <w:r w:rsidRPr="00C525DB">
        <w:rPr>
          <w:rFonts w:eastAsia="Calibri" w:cs="Times New Roman"/>
          <w:color w:val="000000"/>
          <w:szCs w:val="28"/>
        </w:rPr>
        <w:t>Актуальность разработки методов определения разных х</w:t>
      </w:r>
      <w:r w:rsidRPr="00C525DB">
        <w:rPr>
          <w:rFonts w:eastAsia="Calibri" w:cs="Times New Roman"/>
          <w:color w:val="000000"/>
          <w:szCs w:val="28"/>
        </w:rPr>
        <w:t>и</w:t>
      </w:r>
      <w:r w:rsidRPr="00C525DB">
        <w:rPr>
          <w:rFonts w:eastAsia="Calibri" w:cs="Times New Roman"/>
          <w:color w:val="000000"/>
          <w:szCs w:val="28"/>
        </w:rPr>
        <w:t>мических форм селена в объектах окружающей среды обусловлена их разли</w:t>
      </w:r>
      <w:r w:rsidRPr="00C525DB">
        <w:rPr>
          <w:rFonts w:eastAsia="Calibri" w:cs="Times New Roman"/>
          <w:color w:val="000000"/>
          <w:szCs w:val="28"/>
        </w:rPr>
        <w:t>ч</w:t>
      </w:r>
      <w:r w:rsidRPr="00C525DB">
        <w:rPr>
          <w:rFonts w:eastAsia="Calibri" w:cs="Times New Roman"/>
          <w:color w:val="000000"/>
          <w:szCs w:val="28"/>
        </w:rPr>
        <w:t xml:space="preserve">ной биологической активностью и токсичностью. </w:t>
      </w:r>
      <w:r w:rsidRPr="006732CC">
        <w:rPr>
          <w:rFonts w:cs="Times New Roman"/>
          <w:szCs w:val="28"/>
        </w:rPr>
        <w:t xml:space="preserve">Проведено количественное определение селена в </w:t>
      </w:r>
      <w:r>
        <w:rPr>
          <w:rFonts w:cs="Times New Roman"/>
          <w:szCs w:val="28"/>
        </w:rPr>
        <w:t>биологически активных добавках</w:t>
      </w:r>
      <w:r w:rsidRPr="006732CC">
        <w:rPr>
          <w:rFonts w:cs="Times New Roman"/>
          <w:szCs w:val="28"/>
        </w:rPr>
        <w:t xml:space="preserve"> и косметических сре</w:t>
      </w:r>
      <w:r w:rsidRPr="006732CC">
        <w:rPr>
          <w:rFonts w:cs="Times New Roman"/>
          <w:szCs w:val="28"/>
        </w:rPr>
        <w:t>д</w:t>
      </w:r>
      <w:r w:rsidRPr="006732CC">
        <w:rPr>
          <w:rFonts w:cs="Times New Roman"/>
          <w:szCs w:val="28"/>
        </w:rPr>
        <w:t>ствах с использованием двух турбидиметрических методик. Методики основ</w:t>
      </w:r>
      <w:r w:rsidRPr="006732CC">
        <w:rPr>
          <w:rFonts w:cs="Times New Roman"/>
          <w:szCs w:val="28"/>
        </w:rPr>
        <w:t>а</w:t>
      </w:r>
      <w:r w:rsidRPr="006732CC">
        <w:rPr>
          <w:rFonts w:cs="Times New Roman"/>
          <w:szCs w:val="28"/>
        </w:rPr>
        <w:t>ны на переводе соединений селена, содержащихся в анализируемых объектах, в селенистую кислоту, восстановлении селенистой кислоты до элементарного с</w:t>
      </w:r>
      <w:r w:rsidRPr="006732CC">
        <w:rPr>
          <w:rFonts w:cs="Times New Roman"/>
          <w:szCs w:val="28"/>
        </w:rPr>
        <w:t>е</w:t>
      </w:r>
      <w:r w:rsidRPr="006732CC">
        <w:rPr>
          <w:rFonts w:cs="Times New Roman"/>
          <w:szCs w:val="28"/>
        </w:rPr>
        <w:t>лена и измерении оптической плотности образующихся коллоидных растворов селена. Проведено сравнение метрологических характеристик использованных методик. Показано, что методики</w:t>
      </w:r>
      <w:r>
        <w:rPr>
          <w:rFonts w:cs="Times New Roman"/>
          <w:szCs w:val="28"/>
        </w:rPr>
        <w:t xml:space="preserve"> отличаю</w:t>
      </w:r>
      <w:r w:rsidRPr="006732CC">
        <w:rPr>
          <w:rFonts w:cs="Times New Roman"/>
          <w:szCs w:val="28"/>
        </w:rPr>
        <w:t>тся хорошей точностью и воспрои</w:t>
      </w:r>
      <w:r w:rsidRPr="006732CC">
        <w:rPr>
          <w:rFonts w:cs="Times New Roman"/>
          <w:szCs w:val="28"/>
        </w:rPr>
        <w:t>з</w:t>
      </w:r>
      <w:r w:rsidRPr="006732CC">
        <w:rPr>
          <w:rFonts w:cs="Times New Roman"/>
          <w:szCs w:val="28"/>
        </w:rPr>
        <w:t xml:space="preserve">водимостью </w:t>
      </w:r>
      <w:r>
        <w:rPr>
          <w:rFonts w:cs="Times New Roman"/>
          <w:szCs w:val="28"/>
        </w:rPr>
        <w:t xml:space="preserve"> </w:t>
      </w:r>
      <w:r w:rsidRPr="006732CC">
        <w:rPr>
          <w:rFonts w:cs="Times New Roman"/>
          <w:szCs w:val="28"/>
        </w:rPr>
        <w:t>результатов и могут быть рекомендованы для контроля произво</w:t>
      </w:r>
      <w:r w:rsidRPr="006732CC">
        <w:rPr>
          <w:rFonts w:cs="Times New Roman"/>
          <w:szCs w:val="28"/>
        </w:rPr>
        <w:t>д</w:t>
      </w:r>
      <w:r w:rsidRPr="006732CC">
        <w:rPr>
          <w:rFonts w:cs="Times New Roman"/>
          <w:szCs w:val="28"/>
        </w:rPr>
        <w:t>ства и проверки</w:t>
      </w:r>
      <w:r>
        <w:rPr>
          <w:rFonts w:cs="Times New Roman"/>
          <w:szCs w:val="28"/>
        </w:rPr>
        <w:t xml:space="preserve"> биологически активных добавок </w:t>
      </w:r>
      <w:r w:rsidRPr="006732CC">
        <w:rPr>
          <w:rFonts w:cs="Times New Roman"/>
          <w:szCs w:val="28"/>
        </w:rPr>
        <w:t xml:space="preserve"> и косметических средств, с</w:t>
      </w:r>
      <w:r w:rsidRPr="006732CC">
        <w:rPr>
          <w:rFonts w:cs="Times New Roman"/>
          <w:szCs w:val="28"/>
        </w:rPr>
        <w:t>о</w:t>
      </w:r>
      <w:r w:rsidRPr="006732CC">
        <w:rPr>
          <w:rFonts w:cs="Times New Roman"/>
          <w:szCs w:val="28"/>
        </w:rPr>
        <w:t>держащих селен.</w:t>
      </w:r>
    </w:p>
    <w:p w:rsidR="00B85E29" w:rsidRPr="001A413B" w:rsidRDefault="00B85E29" w:rsidP="00B85E29">
      <w:pPr>
        <w:spacing w:line="360" w:lineRule="auto"/>
        <w:jc w:val="both"/>
      </w:pPr>
      <w:r>
        <w:rPr>
          <w:rFonts w:cs="Times New Roman"/>
          <w:szCs w:val="28"/>
        </w:rPr>
        <w:t xml:space="preserve">1. </w:t>
      </w:r>
      <w:r w:rsidRPr="001A413B">
        <w:rPr>
          <w:rFonts w:cs="Times New Roman"/>
          <w:szCs w:val="28"/>
        </w:rPr>
        <w:t>Вапиров В.</w:t>
      </w:r>
      <w:r>
        <w:rPr>
          <w:rFonts w:cs="Times New Roman"/>
          <w:szCs w:val="28"/>
        </w:rPr>
        <w:t>В., Венскович А.А.</w:t>
      </w:r>
      <w:r w:rsidRPr="001A413B">
        <w:rPr>
          <w:rFonts w:cs="Times New Roman"/>
          <w:szCs w:val="28"/>
        </w:rPr>
        <w:t>, Бородулина Г.С. Варианты фотометрического определения селена // Принципы экологии. 2014. № 3. С. 4–10</w:t>
      </w:r>
      <w:r>
        <w:rPr>
          <w:rFonts w:cs="Times New Roman"/>
          <w:szCs w:val="28"/>
        </w:rPr>
        <w:t>.</w:t>
      </w:r>
    </w:p>
    <w:p w:rsidR="00B85E29" w:rsidRDefault="00B85E29" w:rsidP="00B85E29">
      <w:pPr>
        <w:spacing w:line="360" w:lineRule="auto"/>
        <w:rPr>
          <w:rFonts w:cs="Times New Roman"/>
          <w:b/>
          <w:szCs w:val="28"/>
        </w:rPr>
      </w:pPr>
      <w:r w:rsidRPr="00C36DAA">
        <w:rPr>
          <w:rFonts w:cs="Times New Roman"/>
          <w:b/>
          <w:szCs w:val="28"/>
        </w:rPr>
        <w:lastRenderedPageBreak/>
        <w:t xml:space="preserve">Исследование полиморфизма индометацина </w:t>
      </w:r>
    </w:p>
    <w:p w:rsidR="00B85E29" w:rsidRPr="00ED377F" w:rsidRDefault="00B85E29" w:rsidP="00B85E29">
      <w:pPr>
        <w:spacing w:after="240" w:line="360" w:lineRule="auto"/>
        <w:rPr>
          <w:rFonts w:eastAsia="Times New Roman" w:cs="Times New Roman"/>
          <w:color w:val="000000"/>
          <w:szCs w:val="28"/>
        </w:rPr>
      </w:pPr>
      <w:r>
        <w:rPr>
          <w:rFonts w:cs="Times New Roman"/>
          <w:b/>
          <w:szCs w:val="28"/>
        </w:rPr>
        <w:t>ИК</w:t>
      </w:r>
      <w:r w:rsidRPr="00C36DAA">
        <w:rPr>
          <w:rFonts w:cs="Times New Roman"/>
          <w:b/>
          <w:szCs w:val="28"/>
        </w:rPr>
        <w:t>-спектроскопическим методом</w:t>
      </w:r>
    </w:p>
    <w:p w:rsidR="00B85E29" w:rsidRDefault="00B85E29" w:rsidP="00B85E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right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Карчевский А.В. (студент, 5 курс)</w:t>
      </w:r>
    </w:p>
    <w:p w:rsidR="00B85E29" w:rsidRDefault="00B85E29" w:rsidP="00B85E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360" w:lineRule="auto"/>
        <w:jc w:val="right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Научный руководитель: доцент, к.х.н. Баранова Н.В.</w:t>
      </w:r>
    </w:p>
    <w:p w:rsidR="00B85E29" w:rsidRPr="00D1277C" w:rsidRDefault="00B85E29" w:rsidP="00B85E29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D1277C">
        <w:rPr>
          <w:rFonts w:cs="Times New Roman"/>
          <w:szCs w:val="28"/>
        </w:rPr>
        <w:t>Полиморфизм – это способность вещества существовать в различных кристаллических формах при</w:t>
      </w:r>
      <w:r>
        <w:rPr>
          <w:rFonts w:cs="Times New Roman"/>
          <w:szCs w:val="28"/>
        </w:rPr>
        <w:t xml:space="preserve"> одинаковом химическом составе. </w:t>
      </w:r>
      <w:r w:rsidRPr="00D1277C">
        <w:rPr>
          <w:rFonts w:cs="Times New Roman"/>
          <w:szCs w:val="28"/>
        </w:rPr>
        <w:t>К полимор</w:t>
      </w:r>
      <w:r w:rsidRPr="00D1277C">
        <w:rPr>
          <w:rFonts w:cs="Times New Roman"/>
          <w:szCs w:val="28"/>
        </w:rPr>
        <w:t>ф</w:t>
      </w:r>
      <w:r w:rsidRPr="00D1277C">
        <w:rPr>
          <w:rFonts w:cs="Times New Roman"/>
          <w:szCs w:val="28"/>
        </w:rPr>
        <w:t>ным превращениям и амо</w:t>
      </w:r>
      <w:r>
        <w:rPr>
          <w:rFonts w:cs="Times New Roman"/>
          <w:szCs w:val="28"/>
        </w:rPr>
        <w:t>рфизации вещества приводят</w:t>
      </w:r>
      <w:r w:rsidRPr="00D1277C">
        <w:rPr>
          <w:rFonts w:cs="Times New Roman"/>
          <w:szCs w:val="28"/>
        </w:rPr>
        <w:t xml:space="preserve">  механическое воздейс</w:t>
      </w:r>
      <w:r w:rsidRPr="00D1277C">
        <w:rPr>
          <w:rFonts w:cs="Times New Roman"/>
          <w:szCs w:val="28"/>
        </w:rPr>
        <w:t>т</w:t>
      </w:r>
      <w:r w:rsidRPr="00D1277C">
        <w:rPr>
          <w:rFonts w:cs="Times New Roman"/>
          <w:szCs w:val="28"/>
        </w:rPr>
        <w:t>ви</w:t>
      </w:r>
      <w:r>
        <w:rPr>
          <w:rFonts w:cs="Times New Roman"/>
          <w:szCs w:val="28"/>
        </w:rPr>
        <w:t xml:space="preserve">е на молекулярные кристаллы </w:t>
      </w:r>
      <w:r w:rsidRPr="00D1277C">
        <w:rPr>
          <w:rFonts w:cs="Times New Roman"/>
          <w:szCs w:val="28"/>
        </w:rPr>
        <w:t>и таблетирование в присутствии бромида к</w:t>
      </w:r>
      <w:r w:rsidRPr="00D1277C">
        <w:rPr>
          <w:rFonts w:cs="Times New Roman"/>
          <w:szCs w:val="28"/>
        </w:rPr>
        <w:t>а</w:t>
      </w:r>
      <w:r w:rsidRPr="00D1277C">
        <w:rPr>
          <w:rFonts w:cs="Times New Roman"/>
          <w:szCs w:val="28"/>
        </w:rPr>
        <w:t>лия</w:t>
      </w:r>
      <w:r>
        <w:rPr>
          <w:rFonts w:cs="Times New Roman"/>
          <w:szCs w:val="28"/>
        </w:rPr>
        <w:t>. И</w:t>
      </w:r>
      <w:r w:rsidRPr="00D1277C">
        <w:rPr>
          <w:rFonts w:cs="Times New Roman"/>
          <w:szCs w:val="28"/>
        </w:rPr>
        <w:t>ндометацин существует в нескольких кристаллических модификациях и аморфном состоянии, среди которых при нормальных условиях стабильной я</w:t>
      </w:r>
      <w:r w:rsidRPr="00D1277C">
        <w:rPr>
          <w:rFonts w:cs="Times New Roman"/>
          <w:szCs w:val="28"/>
        </w:rPr>
        <w:t>в</w:t>
      </w:r>
      <w:r w:rsidRPr="00D1277C">
        <w:rPr>
          <w:rFonts w:cs="Times New Roman"/>
          <w:szCs w:val="28"/>
        </w:rPr>
        <w:t xml:space="preserve">ляется </w:t>
      </w:r>
      <w:proofErr w:type="gramStart"/>
      <w:r w:rsidRPr="00D1277C">
        <w:rPr>
          <w:rFonts w:cs="Times New Roman"/>
          <w:szCs w:val="28"/>
        </w:rPr>
        <w:sym w:font="Symbol" w:char="F067"/>
      </w:r>
      <w:r w:rsidRPr="00D1277C">
        <w:rPr>
          <w:rFonts w:cs="Times New Roman"/>
          <w:szCs w:val="28"/>
        </w:rPr>
        <w:t>-</w:t>
      </w:r>
      <w:proofErr w:type="gramEnd"/>
      <w:r w:rsidRPr="00D1277C">
        <w:rPr>
          <w:rFonts w:cs="Times New Roman"/>
          <w:szCs w:val="28"/>
        </w:rPr>
        <w:t>форма. Известно, что для сохранения криста</w:t>
      </w:r>
      <w:r>
        <w:rPr>
          <w:rFonts w:cs="Times New Roman"/>
          <w:szCs w:val="28"/>
        </w:rPr>
        <w:t>ллической структуры и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дометацин</w:t>
      </w:r>
      <w:r w:rsidRPr="00D1277C">
        <w:rPr>
          <w:rFonts w:cs="Times New Roman"/>
          <w:szCs w:val="28"/>
        </w:rPr>
        <w:t xml:space="preserve"> используют полиэтиленгликоль (ПЭГ), </w:t>
      </w:r>
      <w:proofErr w:type="gramStart"/>
      <w:r w:rsidRPr="00D1277C">
        <w:rPr>
          <w:rFonts w:cs="Times New Roman"/>
          <w:szCs w:val="28"/>
        </w:rPr>
        <w:t>применяющийся</w:t>
      </w:r>
      <w:proofErr w:type="gramEnd"/>
      <w:r w:rsidRPr="00D1277C">
        <w:rPr>
          <w:rFonts w:cs="Times New Roman"/>
          <w:szCs w:val="28"/>
        </w:rPr>
        <w:t xml:space="preserve"> в качестве эксипиента в лекарственных средствах</w:t>
      </w:r>
      <w:r>
        <w:rPr>
          <w:rFonts w:cs="Times New Roman"/>
          <w:szCs w:val="28"/>
        </w:rPr>
        <w:t xml:space="preserve"> </w:t>
      </w:r>
      <w:r w:rsidRPr="0063607D">
        <w:rPr>
          <w:rFonts w:cs="Times New Roman"/>
          <w:szCs w:val="28"/>
        </w:rPr>
        <w:t>[1]</w:t>
      </w:r>
      <w:r w:rsidRPr="00D1277C">
        <w:rPr>
          <w:rFonts w:cs="Times New Roman"/>
          <w:szCs w:val="28"/>
        </w:rPr>
        <w:t xml:space="preserve">. </w:t>
      </w:r>
    </w:p>
    <w:p w:rsidR="00B85E29" w:rsidRPr="00D1277C" w:rsidRDefault="00B85E29" w:rsidP="00B85E29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D1277C">
        <w:rPr>
          <w:rFonts w:cs="Times New Roman"/>
          <w:szCs w:val="28"/>
        </w:rPr>
        <w:t xml:space="preserve">роведен </w:t>
      </w:r>
      <w:proofErr w:type="gramStart"/>
      <w:r w:rsidRPr="00D1277C">
        <w:rPr>
          <w:rFonts w:cs="Times New Roman"/>
          <w:szCs w:val="28"/>
        </w:rPr>
        <w:t>ИК-спектроскопический</w:t>
      </w:r>
      <w:proofErr w:type="gramEnd"/>
      <w:r w:rsidRPr="00D1277C">
        <w:rPr>
          <w:rFonts w:cs="Times New Roman"/>
          <w:szCs w:val="28"/>
        </w:rPr>
        <w:t xml:space="preserve"> анализ образца препарата индомет</w:t>
      </w:r>
      <w:r w:rsidRPr="00D1277C">
        <w:rPr>
          <w:rFonts w:cs="Times New Roman"/>
          <w:szCs w:val="28"/>
        </w:rPr>
        <w:t>а</w:t>
      </w:r>
      <w:r w:rsidRPr="00D1277C">
        <w:rPr>
          <w:rFonts w:cs="Times New Roman"/>
          <w:szCs w:val="28"/>
        </w:rPr>
        <w:t xml:space="preserve">цин (Софарма, Болгария) и ПЭГ-2000. В </w:t>
      </w:r>
      <w:r>
        <w:rPr>
          <w:rFonts w:cs="Times New Roman"/>
          <w:szCs w:val="28"/>
        </w:rPr>
        <w:t>таблице представлены полосы погл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щения для всех функциональных групп индометацина</w:t>
      </w:r>
      <w:r w:rsidRPr="00D1277C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63607D">
        <w:rPr>
          <w:rFonts w:cs="Times New Roman"/>
          <w:szCs w:val="28"/>
        </w:rPr>
        <w:t xml:space="preserve">Изменения в ИК-спектре свидетельствуют о том, что </w:t>
      </w:r>
      <w:r>
        <w:rPr>
          <w:rFonts w:cs="Times New Roman"/>
          <w:szCs w:val="28"/>
        </w:rPr>
        <w:t>про</w:t>
      </w:r>
      <w:r w:rsidRPr="0063607D">
        <w:rPr>
          <w:rFonts w:cs="Times New Roman"/>
          <w:szCs w:val="28"/>
        </w:rPr>
        <w:t>исходит ослабление системы водоро</w:t>
      </w:r>
      <w:r w:rsidRPr="0063607D">
        <w:rPr>
          <w:rFonts w:cs="Times New Roman"/>
          <w:szCs w:val="28"/>
        </w:rPr>
        <w:t>д</w:t>
      </w:r>
      <w:r w:rsidRPr="0063607D">
        <w:rPr>
          <w:rFonts w:cs="Times New Roman"/>
          <w:szCs w:val="28"/>
        </w:rPr>
        <w:t>ных связей в индометацине или образование новых, более прочных.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7"/>
        <w:gridCol w:w="2694"/>
        <w:gridCol w:w="3788"/>
      </w:tblGrid>
      <w:tr w:rsidR="00B85E29" w:rsidRPr="00D1277C" w:rsidTr="002D4FE0">
        <w:trPr>
          <w:trHeight w:val="266"/>
        </w:trPr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Функциональная группа</w:t>
            </w:r>
          </w:p>
        </w:tc>
        <w:tc>
          <w:tcPr>
            <w:tcW w:w="6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Полоса поглощения, см</w:t>
            </w:r>
            <w:r w:rsidRPr="00D1277C">
              <w:rPr>
                <w:rFonts w:cs="Times New Roman"/>
                <w:szCs w:val="28"/>
                <w:vertAlign w:val="superscript"/>
              </w:rPr>
              <w:t>-1</w:t>
            </w:r>
          </w:p>
        </w:tc>
      </w:tr>
      <w:tr w:rsidR="00B85E29" w:rsidRPr="00D1277C" w:rsidTr="002D4FE0">
        <w:trPr>
          <w:trHeight w:val="532"/>
        </w:trPr>
        <w:tc>
          <w:tcPr>
            <w:tcW w:w="3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Индометацин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Индометацин + ПЭГ</w:t>
            </w:r>
          </w:p>
        </w:tc>
      </w:tr>
      <w:tr w:rsidR="00B85E29" w:rsidRPr="00D1277C" w:rsidTr="002D4FE0">
        <w:trPr>
          <w:trHeight w:val="25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Индолил-радикал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1479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1468</w:t>
            </w:r>
          </w:p>
        </w:tc>
      </w:tr>
      <w:tr w:rsidR="00B85E29" w:rsidRPr="00D1277C" w:rsidTr="002D4FE0">
        <w:trPr>
          <w:trHeight w:val="26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Ароматическое кольцо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1692, 1224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1692, 1281</w:t>
            </w:r>
          </w:p>
        </w:tc>
      </w:tr>
      <w:tr w:rsidR="00B85E29" w:rsidRPr="00D1277C" w:rsidTr="002D4FE0">
        <w:trPr>
          <w:trHeight w:val="25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  <w:lang w:val="en-US"/>
              </w:rPr>
              <w:t>̶</w:t>
            </w:r>
            <w:r w:rsidRPr="00D1277C">
              <w:rPr>
                <w:rFonts w:cs="Times New Roman"/>
                <w:szCs w:val="28"/>
              </w:rPr>
              <w:t xml:space="preserve"> С(О) ̶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2900, 1717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2900, 1716</w:t>
            </w:r>
          </w:p>
        </w:tc>
      </w:tr>
      <w:tr w:rsidR="00B85E29" w:rsidRPr="00D1277C" w:rsidTr="002D4FE0">
        <w:trPr>
          <w:trHeight w:val="25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СООН-группа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3380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29" w:rsidRPr="00D1277C" w:rsidRDefault="00B85E29" w:rsidP="002D4FE0">
            <w:pPr>
              <w:rPr>
                <w:rFonts w:cs="Times New Roman"/>
                <w:szCs w:val="28"/>
              </w:rPr>
            </w:pPr>
            <w:r w:rsidRPr="00D1277C">
              <w:rPr>
                <w:rFonts w:cs="Times New Roman"/>
                <w:szCs w:val="28"/>
              </w:rPr>
              <w:t>3383, 2926</w:t>
            </w:r>
          </w:p>
        </w:tc>
      </w:tr>
    </w:tbl>
    <w:p w:rsidR="00B85E29" w:rsidRPr="00816103" w:rsidRDefault="00B85E29" w:rsidP="00B85E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Рекомендуется применять ПЭГ для стабилизации индометацина при таблетировании с </w:t>
      </w:r>
      <w:r>
        <w:rPr>
          <w:rFonts w:cs="Times New Roman"/>
          <w:szCs w:val="28"/>
          <w:lang w:val="en-US"/>
        </w:rPr>
        <w:t>KBr</w:t>
      </w:r>
      <w:r>
        <w:rPr>
          <w:rFonts w:cs="Times New Roman"/>
          <w:szCs w:val="28"/>
        </w:rPr>
        <w:t>.</w:t>
      </w:r>
    </w:p>
    <w:p w:rsidR="00B85E29" w:rsidRPr="00E41C5D" w:rsidRDefault="00B85E29" w:rsidP="00B85E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cs="Times New Roman"/>
          <w:szCs w:val="28"/>
        </w:rPr>
      </w:pPr>
      <w:r w:rsidRPr="0063607D">
        <w:rPr>
          <w:rFonts w:eastAsia="Times New Roman" w:cs="Times New Roman"/>
          <w:color w:val="000000"/>
          <w:szCs w:val="28"/>
        </w:rPr>
        <w:t>1. Федотов А.П. О влиянии таблетирования с бромидом калия на инфракрасные спектры поглощения индометацина // Химико-фармацевтический журнал. – 2009. – Т. 43. - №1. – С.50.</w:t>
      </w:r>
    </w:p>
    <w:p w:rsidR="00B85E29" w:rsidRDefault="00B85E29" w:rsidP="00B85E29">
      <w:pPr>
        <w:pStyle w:val="a4"/>
        <w:spacing w:after="120"/>
        <w:rPr>
          <w:b/>
          <w:szCs w:val="28"/>
        </w:rPr>
      </w:pPr>
      <w:r w:rsidRPr="00390A43">
        <w:rPr>
          <w:b/>
          <w:szCs w:val="28"/>
        </w:rPr>
        <w:lastRenderedPageBreak/>
        <w:t xml:space="preserve">Ионоселективный электрод для определения </w:t>
      </w:r>
      <w:r>
        <w:rPr>
          <w:b/>
          <w:szCs w:val="28"/>
        </w:rPr>
        <w:t xml:space="preserve">амброксола </w:t>
      </w:r>
    </w:p>
    <w:p w:rsidR="00B85E29" w:rsidRPr="00680BB5" w:rsidRDefault="00B85E29" w:rsidP="00B85E29">
      <w:pPr>
        <w:pStyle w:val="a4"/>
        <w:spacing w:after="120" w:line="360" w:lineRule="auto"/>
        <w:rPr>
          <w:szCs w:val="28"/>
        </w:rPr>
      </w:pPr>
      <w:r>
        <w:rPr>
          <w:b/>
          <w:szCs w:val="28"/>
        </w:rPr>
        <w:t>в фармацевтических препаратах</w:t>
      </w:r>
    </w:p>
    <w:p w:rsidR="00B85E29" w:rsidRPr="00A93332" w:rsidRDefault="00B85E29" w:rsidP="00B85E29">
      <w:pPr>
        <w:spacing w:after="120"/>
        <w:ind w:firstLine="851"/>
        <w:jc w:val="right"/>
        <w:rPr>
          <w:szCs w:val="28"/>
        </w:rPr>
      </w:pPr>
      <w:r>
        <w:rPr>
          <w:szCs w:val="28"/>
        </w:rPr>
        <w:t>Ковалева</w:t>
      </w:r>
      <w:r w:rsidRPr="00680BB5">
        <w:rPr>
          <w:szCs w:val="28"/>
        </w:rPr>
        <w:t xml:space="preserve"> </w:t>
      </w:r>
      <w:r>
        <w:rPr>
          <w:szCs w:val="28"/>
        </w:rPr>
        <w:t>Н</w:t>
      </w:r>
      <w:r w:rsidRPr="00680BB5">
        <w:rPr>
          <w:szCs w:val="28"/>
        </w:rPr>
        <w:t xml:space="preserve">. </w:t>
      </w:r>
      <w:r>
        <w:rPr>
          <w:szCs w:val="28"/>
        </w:rPr>
        <w:t>Ю</w:t>
      </w:r>
      <w:r w:rsidRPr="00680BB5">
        <w:rPr>
          <w:szCs w:val="28"/>
        </w:rPr>
        <w:t>. (</w:t>
      </w:r>
      <w:r>
        <w:rPr>
          <w:szCs w:val="28"/>
        </w:rPr>
        <w:t>магистрант 2</w:t>
      </w:r>
      <w:r w:rsidRPr="00680BB5">
        <w:rPr>
          <w:szCs w:val="28"/>
        </w:rPr>
        <w:t xml:space="preserve"> </w:t>
      </w:r>
      <w:r>
        <w:rPr>
          <w:szCs w:val="28"/>
        </w:rPr>
        <w:t>-</w:t>
      </w:r>
      <w:r w:rsidRPr="00680BB5">
        <w:rPr>
          <w:szCs w:val="28"/>
        </w:rPr>
        <w:t xml:space="preserve">года </w:t>
      </w:r>
      <w:r>
        <w:rPr>
          <w:szCs w:val="28"/>
        </w:rPr>
        <w:t>обучения</w:t>
      </w:r>
      <w:r w:rsidRPr="00680BB5">
        <w:rPr>
          <w:szCs w:val="28"/>
        </w:rPr>
        <w:t>)</w:t>
      </w:r>
    </w:p>
    <w:p w:rsidR="00B85E29" w:rsidRPr="00680BB5" w:rsidRDefault="00B85E29" w:rsidP="00B85E29">
      <w:pPr>
        <w:spacing w:after="120" w:line="360" w:lineRule="auto"/>
        <w:ind w:firstLine="851"/>
        <w:jc w:val="right"/>
        <w:rPr>
          <w:szCs w:val="28"/>
        </w:rPr>
      </w:pPr>
      <w:r>
        <w:rPr>
          <w:szCs w:val="28"/>
        </w:rPr>
        <w:t>Научный руководитель</w:t>
      </w:r>
      <w:r w:rsidRPr="00680BB5">
        <w:rPr>
          <w:szCs w:val="28"/>
        </w:rPr>
        <w:t xml:space="preserve">: </w:t>
      </w:r>
      <w:r w:rsidRPr="00071C83">
        <w:rPr>
          <w:szCs w:val="28"/>
        </w:rPr>
        <w:t>доцент,</w:t>
      </w:r>
      <w:r>
        <w:rPr>
          <w:szCs w:val="28"/>
        </w:rPr>
        <w:t xml:space="preserve"> к.х.н. </w:t>
      </w:r>
      <w:r w:rsidRPr="00071C83">
        <w:rPr>
          <w:szCs w:val="28"/>
        </w:rPr>
        <w:t>Мантров Г.И.</w:t>
      </w:r>
    </w:p>
    <w:p w:rsidR="00B85E29" w:rsidRPr="00B97CC4" w:rsidRDefault="00B85E29" w:rsidP="00B85E29">
      <w:pPr>
        <w:spacing w:line="360" w:lineRule="auto"/>
        <w:ind w:firstLine="851"/>
        <w:jc w:val="both"/>
        <w:rPr>
          <w:spacing w:val="-10"/>
          <w:szCs w:val="28"/>
        </w:rPr>
      </w:pPr>
      <w:r w:rsidRPr="00B97CC4">
        <w:rPr>
          <w:spacing w:val="-10"/>
          <w:szCs w:val="28"/>
        </w:rPr>
        <w:t>В настоящее время для анализа многих лекарственных веще</w:t>
      </w:r>
      <w:proofErr w:type="gramStart"/>
      <w:r w:rsidRPr="00B97CC4">
        <w:rPr>
          <w:spacing w:val="-10"/>
          <w:szCs w:val="28"/>
        </w:rPr>
        <w:t>ств пр</w:t>
      </w:r>
      <w:proofErr w:type="gramEnd"/>
      <w:r w:rsidRPr="00B97CC4">
        <w:rPr>
          <w:spacing w:val="-10"/>
          <w:szCs w:val="28"/>
        </w:rPr>
        <w:t>едложены надёжные ионоселективные электроды (ИСЭ), которые наряду со значительным у</w:t>
      </w:r>
      <w:r w:rsidRPr="00B97CC4">
        <w:rPr>
          <w:spacing w:val="-10"/>
          <w:szCs w:val="28"/>
        </w:rPr>
        <w:t>п</w:t>
      </w:r>
      <w:r w:rsidRPr="00B97CC4">
        <w:rPr>
          <w:spacing w:val="-10"/>
          <w:szCs w:val="28"/>
        </w:rPr>
        <w:t>рощением аналитической процедуры позволяют получить достаточно высокую чувс</w:t>
      </w:r>
      <w:r w:rsidRPr="00B97CC4">
        <w:rPr>
          <w:spacing w:val="-10"/>
          <w:szCs w:val="28"/>
        </w:rPr>
        <w:t>т</w:t>
      </w:r>
      <w:r w:rsidRPr="00B97CC4">
        <w:rPr>
          <w:spacing w:val="-10"/>
          <w:szCs w:val="28"/>
        </w:rPr>
        <w:t>вительность и низкую погрешность измерений. Целью работы явилось создание тве</w:t>
      </w:r>
      <w:r w:rsidRPr="00B97CC4">
        <w:rPr>
          <w:spacing w:val="-10"/>
          <w:szCs w:val="28"/>
        </w:rPr>
        <w:t>р</w:t>
      </w:r>
      <w:r w:rsidRPr="00B97CC4">
        <w:rPr>
          <w:spacing w:val="-10"/>
          <w:szCs w:val="28"/>
        </w:rPr>
        <w:t>дотельного ИСЭ с откликом на ион амброксола (4-[(2-амино-3,5-дибромфенил) мет</w:t>
      </w:r>
      <w:r w:rsidRPr="00B97CC4">
        <w:rPr>
          <w:spacing w:val="-10"/>
          <w:szCs w:val="28"/>
        </w:rPr>
        <w:t>и</w:t>
      </w:r>
      <w:r w:rsidRPr="00B97CC4">
        <w:rPr>
          <w:spacing w:val="-10"/>
          <w:szCs w:val="28"/>
        </w:rPr>
        <w:t>ламино</w:t>
      </w:r>
      <w:proofErr w:type="gramStart"/>
      <w:r w:rsidRPr="00B97CC4">
        <w:rPr>
          <w:spacing w:val="-10"/>
          <w:szCs w:val="28"/>
        </w:rPr>
        <w:t>]ц</w:t>
      </w:r>
      <w:proofErr w:type="gramEnd"/>
      <w:r w:rsidRPr="00B97CC4">
        <w:rPr>
          <w:spacing w:val="-10"/>
          <w:szCs w:val="28"/>
        </w:rPr>
        <w:t>иклогексан-1-ол (в виде гидрохлорида) и изучение его характеристик.</w:t>
      </w:r>
    </w:p>
    <w:p w:rsidR="00B85E29" w:rsidRPr="00B97CC4" w:rsidRDefault="00B85E29" w:rsidP="00B85E29">
      <w:pPr>
        <w:shd w:val="clear" w:color="auto" w:fill="FFFFFF"/>
        <w:spacing w:line="360" w:lineRule="auto"/>
        <w:ind w:firstLine="851"/>
        <w:jc w:val="both"/>
        <w:rPr>
          <w:color w:val="000000"/>
          <w:spacing w:val="-10"/>
          <w:szCs w:val="28"/>
        </w:rPr>
      </w:pPr>
      <w:r w:rsidRPr="00B97CC4">
        <w:rPr>
          <w:color w:val="000000"/>
          <w:spacing w:val="-10"/>
          <w:szCs w:val="28"/>
        </w:rPr>
        <w:t>Использовали амброксол фармакопейной чистоты. Для синтеза электрода</w:t>
      </w:r>
      <w:r w:rsidRPr="00B97CC4">
        <w:rPr>
          <w:color w:val="000000"/>
          <w:spacing w:val="-10"/>
          <w:szCs w:val="28"/>
        </w:rPr>
        <w:t>к</w:t>
      </w:r>
      <w:r w:rsidRPr="00B97CC4">
        <w:rPr>
          <w:color w:val="000000"/>
          <w:spacing w:val="-10"/>
          <w:szCs w:val="28"/>
        </w:rPr>
        <w:t xml:space="preserve">тивного вещества (ЭАВ) применяли молибдофосфорную кислоту квалификации </w:t>
      </w:r>
      <w:proofErr w:type="gramStart"/>
      <w:r w:rsidRPr="00B97CC4">
        <w:rPr>
          <w:color w:val="000000"/>
          <w:spacing w:val="-10"/>
          <w:szCs w:val="28"/>
        </w:rPr>
        <w:t>ч</w:t>
      </w:r>
      <w:proofErr w:type="gramEnd"/>
      <w:r w:rsidRPr="00B97CC4">
        <w:rPr>
          <w:color w:val="000000"/>
          <w:spacing w:val="-10"/>
          <w:szCs w:val="28"/>
        </w:rPr>
        <w:t>.д.а., поливинилхлорид (ПВХ) использовали марки С-70, диоктилфталат (ДОФ) и цикл</w:t>
      </w:r>
      <w:r w:rsidRPr="00B97CC4">
        <w:rPr>
          <w:color w:val="000000"/>
          <w:spacing w:val="-10"/>
          <w:szCs w:val="28"/>
        </w:rPr>
        <w:t>о</w:t>
      </w:r>
      <w:r w:rsidRPr="00B97CC4">
        <w:rPr>
          <w:color w:val="000000"/>
          <w:spacing w:val="-10"/>
          <w:szCs w:val="28"/>
        </w:rPr>
        <w:t>гексанон – квалификации ч.д.а. ЭАВ использовали для изготовления ионоселективной мембраны и ИСЭ по методике описанной ранее [1]. Состав использованной ионос</w:t>
      </w:r>
      <w:r w:rsidRPr="00B97CC4">
        <w:rPr>
          <w:color w:val="000000"/>
          <w:spacing w:val="-10"/>
          <w:szCs w:val="28"/>
        </w:rPr>
        <w:t>е</w:t>
      </w:r>
      <w:r w:rsidRPr="00B97CC4">
        <w:rPr>
          <w:color w:val="000000"/>
          <w:spacing w:val="-10"/>
          <w:szCs w:val="28"/>
        </w:rPr>
        <w:t>лективной мембраны (% по массе): 5 - ЭАВ, 40 - ПВХ, 55 - ДОФ.</w:t>
      </w:r>
      <w:r w:rsidR="00B97CC4">
        <w:rPr>
          <w:color w:val="000000"/>
          <w:spacing w:val="-10"/>
          <w:szCs w:val="28"/>
        </w:rPr>
        <w:t xml:space="preserve"> </w:t>
      </w:r>
      <w:r w:rsidRPr="00B97CC4">
        <w:rPr>
          <w:color w:val="000000"/>
          <w:spacing w:val="-10"/>
          <w:szCs w:val="28"/>
        </w:rPr>
        <w:t>Для определения электродных характеристик изготовленного ИСЭ использовался иономер И-130 и электрохимическая ячейка, изображённая на схеме.</w:t>
      </w:r>
    </w:p>
    <w:tbl>
      <w:tblPr>
        <w:tblW w:w="100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42"/>
        <w:gridCol w:w="1985"/>
        <w:gridCol w:w="1843"/>
        <w:gridCol w:w="1559"/>
        <w:gridCol w:w="1701"/>
        <w:gridCol w:w="850"/>
        <w:gridCol w:w="833"/>
      </w:tblGrid>
      <w:tr w:rsidR="00B85E29" w:rsidRPr="00A93332" w:rsidTr="002D4FE0">
        <w:trPr>
          <w:trHeight w:val="1445"/>
        </w:trPr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5E29" w:rsidRPr="00A93332" w:rsidRDefault="00B85E29" w:rsidP="002D4FE0">
            <w:pPr>
              <w:shd w:val="clear" w:color="auto" w:fill="FFFFFF"/>
              <w:spacing w:line="360" w:lineRule="auto"/>
              <w:rPr>
                <w:color w:val="000000"/>
                <w:spacing w:val="-7"/>
                <w:sz w:val="24"/>
                <w:szCs w:val="24"/>
              </w:rPr>
            </w:pPr>
            <w:r w:rsidRPr="00A93332">
              <w:rPr>
                <w:color w:val="000000"/>
                <w:spacing w:val="-7"/>
                <w:sz w:val="24"/>
                <w:szCs w:val="24"/>
              </w:rPr>
              <w:t>Ag/AgCl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5E29" w:rsidRPr="006A6097" w:rsidRDefault="00B85E29" w:rsidP="002D4FE0">
            <w:pPr>
              <w:shd w:val="clear" w:color="auto" w:fill="FFFFFF"/>
              <w:spacing w:line="360" w:lineRule="auto"/>
              <w:ind w:firstLine="34"/>
              <w:rPr>
                <w:color w:val="000000"/>
                <w:spacing w:val="-7"/>
                <w:sz w:val="24"/>
                <w:szCs w:val="24"/>
                <w:lang w:val="en-US"/>
              </w:rPr>
            </w:pPr>
            <w:r w:rsidRPr="006A6097">
              <w:rPr>
                <w:color w:val="000000"/>
                <w:spacing w:val="-7"/>
                <w:sz w:val="24"/>
                <w:szCs w:val="24"/>
                <w:lang w:val="en-US"/>
              </w:rPr>
              <w:t xml:space="preserve">0,1 M </w:t>
            </w:r>
            <w:r w:rsidRPr="00A93332">
              <w:rPr>
                <w:color w:val="000000"/>
                <w:spacing w:val="-7"/>
                <w:sz w:val="24"/>
                <w:szCs w:val="24"/>
              </w:rPr>
              <w:t>р</w:t>
            </w:r>
            <w:r w:rsidRPr="006A6097">
              <w:rPr>
                <w:color w:val="000000"/>
                <w:spacing w:val="-7"/>
                <w:sz w:val="24"/>
                <w:szCs w:val="24"/>
                <w:lang w:val="en-US"/>
              </w:rPr>
              <w:t>-</w:t>
            </w:r>
            <w:r w:rsidRPr="00A93332">
              <w:rPr>
                <w:color w:val="000000"/>
                <w:spacing w:val="-7"/>
                <w:sz w:val="24"/>
                <w:szCs w:val="24"/>
              </w:rPr>
              <w:t>р</w:t>
            </w:r>
            <w:r w:rsidRPr="006A6097">
              <w:rPr>
                <w:color w:val="000000"/>
                <w:spacing w:val="-7"/>
                <w:sz w:val="24"/>
                <w:szCs w:val="24"/>
                <w:lang w:val="en-US"/>
              </w:rPr>
              <w:t xml:space="preserve"> </w:t>
            </w:r>
          </w:p>
          <w:p w:rsidR="00B85E29" w:rsidRPr="006A6097" w:rsidRDefault="00B85E29" w:rsidP="002D4FE0">
            <w:pPr>
              <w:shd w:val="clear" w:color="auto" w:fill="FFFFFF"/>
              <w:spacing w:line="360" w:lineRule="auto"/>
              <w:ind w:firstLine="34"/>
              <w:rPr>
                <w:color w:val="000000"/>
                <w:spacing w:val="-7"/>
                <w:sz w:val="24"/>
                <w:szCs w:val="24"/>
                <w:lang w:val="en-US"/>
              </w:rPr>
            </w:pPr>
            <w:r w:rsidRPr="00A93332">
              <w:rPr>
                <w:color w:val="000000"/>
                <w:spacing w:val="-7"/>
                <w:sz w:val="24"/>
                <w:szCs w:val="24"/>
                <w:lang w:val="en-US"/>
              </w:rPr>
              <w:t>Ambr</w:t>
            </w:r>
            <w:r w:rsidRPr="006A6097">
              <w:rPr>
                <w:color w:val="000000"/>
                <w:spacing w:val="-7"/>
                <w:sz w:val="24"/>
                <w:szCs w:val="24"/>
                <w:lang w:val="en-US"/>
              </w:rPr>
              <w:t xml:space="preserve">× HCl + </w:t>
            </w:r>
          </w:p>
          <w:p w:rsidR="00B85E29" w:rsidRPr="00A93332" w:rsidRDefault="00B85E29" w:rsidP="002D4FE0">
            <w:pPr>
              <w:shd w:val="clear" w:color="auto" w:fill="FFFFFF"/>
              <w:spacing w:line="360" w:lineRule="auto"/>
              <w:ind w:firstLine="34"/>
              <w:rPr>
                <w:color w:val="000000"/>
                <w:spacing w:val="-7"/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 xml:space="preserve">+ </w:t>
            </w:r>
            <w:r w:rsidRPr="00A93332">
              <w:rPr>
                <w:color w:val="000000"/>
                <w:spacing w:val="-7"/>
                <w:sz w:val="24"/>
                <w:szCs w:val="24"/>
              </w:rPr>
              <w:t>0,1 М р-р KCl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5E29" w:rsidRDefault="00B85E29" w:rsidP="002D4FE0">
            <w:pPr>
              <w:shd w:val="clear" w:color="auto" w:fill="FFFFFF"/>
              <w:spacing w:line="360" w:lineRule="auto"/>
              <w:rPr>
                <w:color w:val="000000"/>
                <w:spacing w:val="-7"/>
                <w:sz w:val="24"/>
                <w:szCs w:val="24"/>
              </w:rPr>
            </w:pPr>
            <w:proofErr w:type="gramStart"/>
            <w:r w:rsidRPr="00A93332">
              <w:rPr>
                <w:color w:val="000000"/>
                <w:spacing w:val="-7"/>
                <w:sz w:val="24"/>
                <w:szCs w:val="24"/>
              </w:rPr>
              <w:t>Ионоселек</w:t>
            </w:r>
            <w:r>
              <w:rPr>
                <w:color w:val="000000"/>
                <w:spacing w:val="-7"/>
                <w:sz w:val="24"/>
                <w:szCs w:val="24"/>
              </w:rPr>
              <w:t>-</w:t>
            </w:r>
            <w:r w:rsidRPr="00A93332">
              <w:rPr>
                <w:color w:val="000000"/>
                <w:spacing w:val="-7"/>
                <w:sz w:val="24"/>
                <w:szCs w:val="24"/>
              </w:rPr>
              <w:t>тивная</w:t>
            </w:r>
            <w:proofErr w:type="gramEnd"/>
            <w:r w:rsidRPr="00A93332">
              <w:rPr>
                <w:color w:val="000000"/>
                <w:spacing w:val="-7"/>
                <w:sz w:val="24"/>
                <w:szCs w:val="24"/>
              </w:rPr>
              <w:t xml:space="preserve"> </w:t>
            </w:r>
          </w:p>
          <w:p w:rsidR="00B85E29" w:rsidRPr="00A93332" w:rsidRDefault="00B85E29" w:rsidP="002D4FE0">
            <w:pPr>
              <w:shd w:val="clear" w:color="auto" w:fill="FFFFFF"/>
              <w:spacing w:line="360" w:lineRule="auto"/>
              <w:rPr>
                <w:color w:val="000000"/>
                <w:spacing w:val="-7"/>
                <w:sz w:val="24"/>
                <w:szCs w:val="24"/>
              </w:rPr>
            </w:pPr>
            <w:r w:rsidRPr="00A93332">
              <w:rPr>
                <w:color w:val="000000"/>
                <w:spacing w:val="-7"/>
                <w:sz w:val="24"/>
                <w:szCs w:val="24"/>
              </w:rPr>
              <w:t>мембрана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5E29" w:rsidRPr="00A93332" w:rsidRDefault="00B85E29" w:rsidP="002D4FE0">
            <w:pPr>
              <w:shd w:val="clear" w:color="auto" w:fill="FFFFFF"/>
              <w:spacing w:line="360" w:lineRule="auto"/>
              <w:rPr>
                <w:color w:val="000000"/>
                <w:spacing w:val="-7"/>
                <w:sz w:val="24"/>
                <w:szCs w:val="24"/>
              </w:rPr>
            </w:pPr>
            <w:r w:rsidRPr="00A93332">
              <w:rPr>
                <w:color w:val="000000"/>
                <w:spacing w:val="-7"/>
                <w:sz w:val="24"/>
                <w:szCs w:val="24"/>
              </w:rPr>
              <w:t>Исследуемый раствор</w:t>
            </w:r>
          </w:p>
        </w:tc>
        <w:tc>
          <w:tcPr>
            <w:tcW w:w="1701" w:type="dxa"/>
            <w:tcBorders>
              <w:top w:val="nil"/>
              <w:left w:val="double" w:sz="4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5E29" w:rsidRPr="00A93332" w:rsidRDefault="00B85E29" w:rsidP="002D4FE0">
            <w:pPr>
              <w:shd w:val="clear" w:color="auto" w:fill="FFFFFF"/>
              <w:spacing w:line="360" w:lineRule="auto"/>
              <w:rPr>
                <w:color w:val="000000"/>
                <w:spacing w:val="-7"/>
                <w:sz w:val="24"/>
                <w:szCs w:val="24"/>
              </w:rPr>
            </w:pPr>
            <w:r w:rsidRPr="00A93332">
              <w:rPr>
                <w:color w:val="000000"/>
                <w:spacing w:val="-7"/>
                <w:sz w:val="24"/>
                <w:szCs w:val="24"/>
              </w:rPr>
              <w:t>Насыщенный раствор</w:t>
            </w:r>
          </w:p>
          <w:p w:rsidR="00B85E29" w:rsidRPr="00A93332" w:rsidRDefault="00B85E29" w:rsidP="002D4FE0">
            <w:pPr>
              <w:shd w:val="clear" w:color="auto" w:fill="FFFFFF"/>
              <w:spacing w:line="360" w:lineRule="auto"/>
              <w:rPr>
                <w:color w:val="000000"/>
                <w:spacing w:val="-7"/>
                <w:sz w:val="24"/>
                <w:szCs w:val="24"/>
              </w:rPr>
            </w:pPr>
            <w:r w:rsidRPr="00A93332">
              <w:rPr>
                <w:color w:val="000000"/>
                <w:spacing w:val="-7"/>
                <w:sz w:val="24"/>
                <w:szCs w:val="24"/>
              </w:rPr>
              <w:t>KCl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5E29" w:rsidRPr="00A93332" w:rsidRDefault="00B85E29" w:rsidP="002D4FE0">
            <w:pPr>
              <w:shd w:val="clear" w:color="auto" w:fill="FFFFFF"/>
              <w:spacing w:line="360" w:lineRule="auto"/>
              <w:rPr>
                <w:color w:val="000000"/>
                <w:spacing w:val="-7"/>
                <w:sz w:val="24"/>
                <w:szCs w:val="24"/>
              </w:rPr>
            </w:pPr>
            <w:r w:rsidRPr="00A93332">
              <w:rPr>
                <w:color w:val="000000"/>
                <w:spacing w:val="-7"/>
                <w:sz w:val="24"/>
                <w:szCs w:val="24"/>
              </w:rPr>
              <w:t>A</w:t>
            </w:r>
            <w:r>
              <w:rPr>
                <w:color w:val="000000"/>
                <w:spacing w:val="-7"/>
                <w:sz w:val="24"/>
                <w:szCs w:val="24"/>
                <w:lang w:val="en-US"/>
              </w:rPr>
              <w:t>g</w:t>
            </w:r>
            <w:r w:rsidRPr="00A93332">
              <w:rPr>
                <w:color w:val="000000"/>
                <w:spacing w:val="-7"/>
                <w:sz w:val="24"/>
                <w:szCs w:val="24"/>
              </w:rPr>
              <w:t>Cl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5E29" w:rsidRPr="00A93332" w:rsidRDefault="00B85E29" w:rsidP="002D4FE0">
            <w:pPr>
              <w:shd w:val="clear" w:color="auto" w:fill="FFFFFF"/>
              <w:spacing w:line="360" w:lineRule="auto"/>
              <w:rPr>
                <w:color w:val="000000"/>
                <w:spacing w:val="-7"/>
                <w:sz w:val="24"/>
                <w:szCs w:val="24"/>
              </w:rPr>
            </w:pPr>
            <w:r w:rsidRPr="00A93332">
              <w:rPr>
                <w:color w:val="000000"/>
                <w:spacing w:val="-7"/>
                <w:sz w:val="24"/>
                <w:szCs w:val="24"/>
              </w:rPr>
              <w:t>Ag</w:t>
            </w:r>
          </w:p>
        </w:tc>
      </w:tr>
    </w:tbl>
    <w:p w:rsidR="00B85E29" w:rsidRPr="00B97CC4" w:rsidRDefault="00B85E29" w:rsidP="00B97CC4">
      <w:pPr>
        <w:shd w:val="clear" w:color="auto" w:fill="FFFFFF"/>
        <w:spacing w:after="120" w:line="360" w:lineRule="auto"/>
        <w:ind w:firstLine="851"/>
        <w:jc w:val="both"/>
        <w:rPr>
          <w:color w:val="000000"/>
          <w:spacing w:val="-10"/>
          <w:szCs w:val="28"/>
        </w:rPr>
      </w:pPr>
      <w:r w:rsidRPr="00B97CC4">
        <w:rPr>
          <w:spacing w:val="-10"/>
          <w:szCs w:val="28"/>
        </w:rPr>
        <w:t>Изготовленные электроды обладали хорошими потенциометрическими хара</w:t>
      </w:r>
      <w:r w:rsidRPr="00B97CC4">
        <w:rPr>
          <w:spacing w:val="-10"/>
          <w:szCs w:val="28"/>
        </w:rPr>
        <w:t>к</w:t>
      </w:r>
      <w:r w:rsidRPr="00B97CC4">
        <w:rPr>
          <w:spacing w:val="-10"/>
          <w:szCs w:val="28"/>
        </w:rPr>
        <w:t xml:space="preserve">теристиками. Интервал линейности электродной функции находится в промежутке 1-4 рС, крутизна электродной функции близка к теоретическому значению (54 мВ для ФМК), время отклика составляло 5-10 с. Показано, что потенциал ИСЭ не изменяется </w:t>
      </w:r>
      <w:r w:rsidRPr="00B97CC4">
        <w:rPr>
          <w:color w:val="000000"/>
          <w:spacing w:val="-10"/>
          <w:szCs w:val="28"/>
        </w:rPr>
        <w:t>в интервале рН 4 - 6. Определение амброксола в готовых лекарственных формах пок</w:t>
      </w:r>
      <w:r w:rsidRPr="00B97CC4">
        <w:rPr>
          <w:color w:val="000000"/>
          <w:spacing w:val="-10"/>
          <w:szCs w:val="28"/>
        </w:rPr>
        <w:t>а</w:t>
      </w:r>
      <w:r w:rsidRPr="00B97CC4">
        <w:rPr>
          <w:color w:val="000000"/>
          <w:spacing w:val="-10"/>
          <w:szCs w:val="28"/>
        </w:rPr>
        <w:t xml:space="preserve">зало работоспособность </w:t>
      </w:r>
      <w:proofErr w:type="gramStart"/>
      <w:r w:rsidRPr="00B97CC4">
        <w:rPr>
          <w:color w:val="000000"/>
          <w:spacing w:val="-10"/>
          <w:szCs w:val="28"/>
        </w:rPr>
        <w:t>созданного</w:t>
      </w:r>
      <w:proofErr w:type="gramEnd"/>
      <w:r w:rsidRPr="00B97CC4">
        <w:rPr>
          <w:color w:val="000000"/>
          <w:spacing w:val="-10"/>
          <w:szCs w:val="28"/>
        </w:rPr>
        <w:t xml:space="preserve"> ИСЭ.</w:t>
      </w:r>
    </w:p>
    <w:p w:rsidR="00B85E29" w:rsidRDefault="00B85E29" w:rsidP="00B85E29">
      <w:pPr>
        <w:shd w:val="clear" w:color="auto" w:fill="FFFFFF"/>
        <w:spacing w:line="276" w:lineRule="auto"/>
        <w:jc w:val="both"/>
        <w:rPr>
          <w:color w:val="000000"/>
          <w:spacing w:val="-8"/>
          <w:szCs w:val="28"/>
        </w:rPr>
      </w:pPr>
      <w:r>
        <w:rPr>
          <w:color w:val="000000"/>
          <w:spacing w:val="-8"/>
          <w:szCs w:val="28"/>
        </w:rPr>
        <w:t>1</w:t>
      </w:r>
      <w:r w:rsidRPr="00390A43">
        <w:rPr>
          <w:color w:val="000000"/>
          <w:spacing w:val="-8"/>
          <w:szCs w:val="28"/>
        </w:rPr>
        <w:t>. Холошенко Н.М., Рясенский С.С., Горелов И.П.//</w:t>
      </w:r>
      <w:r w:rsidRPr="00390A43">
        <w:rPr>
          <w:i/>
          <w:color w:val="000000"/>
          <w:spacing w:val="-8"/>
          <w:szCs w:val="28"/>
        </w:rPr>
        <w:t xml:space="preserve">Хим.-фарм. журн. </w:t>
      </w:r>
      <w:r w:rsidRPr="00390A43">
        <w:rPr>
          <w:color w:val="000000"/>
          <w:spacing w:val="-8"/>
          <w:szCs w:val="28"/>
        </w:rPr>
        <w:t xml:space="preserve"> 2005. № 40(5). С. 54-56.</w:t>
      </w:r>
    </w:p>
    <w:p w:rsidR="00D14DBF" w:rsidRPr="00326F74" w:rsidRDefault="00D14DBF" w:rsidP="00D14DBF">
      <w:pPr>
        <w:spacing w:after="240"/>
        <w:rPr>
          <w:szCs w:val="28"/>
        </w:rPr>
      </w:pPr>
      <w:r>
        <w:rPr>
          <w:b/>
          <w:szCs w:val="28"/>
        </w:rPr>
        <w:lastRenderedPageBreak/>
        <w:t>Электромеханические свойства поли-</w:t>
      </w:r>
      <w:r>
        <w:rPr>
          <w:rFonts w:cs="Times New Roman"/>
          <w:b/>
          <w:szCs w:val="28"/>
        </w:rPr>
        <w:t>α</w:t>
      </w:r>
      <w:r>
        <w:rPr>
          <w:b/>
          <w:szCs w:val="28"/>
        </w:rPr>
        <w:t>-нафтиламина от потенциала в ср</w:t>
      </w:r>
      <w:r>
        <w:rPr>
          <w:b/>
          <w:szCs w:val="28"/>
        </w:rPr>
        <w:t>е</w:t>
      </w:r>
      <w:r>
        <w:rPr>
          <w:b/>
          <w:szCs w:val="28"/>
        </w:rPr>
        <w:t>де неорганических и органических кислот</w:t>
      </w:r>
    </w:p>
    <w:p w:rsidR="00D14DBF" w:rsidRPr="00326F74" w:rsidRDefault="00D14DBF" w:rsidP="00D14DBF">
      <w:pPr>
        <w:spacing w:line="360" w:lineRule="auto"/>
        <w:jc w:val="right"/>
        <w:rPr>
          <w:szCs w:val="28"/>
        </w:rPr>
      </w:pPr>
      <w:r>
        <w:rPr>
          <w:szCs w:val="28"/>
        </w:rPr>
        <w:t>Крылов А.А.</w:t>
      </w:r>
      <w:r w:rsidRPr="00326F74">
        <w:rPr>
          <w:szCs w:val="28"/>
        </w:rPr>
        <w:t xml:space="preserve"> (</w:t>
      </w:r>
      <w:r>
        <w:rPr>
          <w:szCs w:val="28"/>
        </w:rPr>
        <w:t>аспирант 4</w:t>
      </w:r>
      <w:r w:rsidRPr="00326F74">
        <w:rPr>
          <w:szCs w:val="28"/>
        </w:rPr>
        <w:t>-го года обучения)</w:t>
      </w:r>
    </w:p>
    <w:p w:rsidR="00D14DBF" w:rsidRPr="00326F74" w:rsidRDefault="00D14DBF" w:rsidP="00D14DBF">
      <w:pPr>
        <w:spacing w:after="120" w:line="360" w:lineRule="auto"/>
        <w:jc w:val="right"/>
        <w:rPr>
          <w:szCs w:val="28"/>
        </w:rPr>
      </w:pPr>
      <w:r w:rsidRPr="00326F74">
        <w:rPr>
          <w:szCs w:val="28"/>
        </w:rPr>
        <w:t xml:space="preserve">Научный руководитель: доцент, </w:t>
      </w:r>
      <w:r w:rsidRPr="00163E30">
        <w:rPr>
          <w:szCs w:val="28"/>
        </w:rPr>
        <w:t>д</w:t>
      </w:r>
      <w:r w:rsidRPr="00326F74">
        <w:rPr>
          <w:szCs w:val="28"/>
        </w:rPr>
        <w:t>.х.н.</w:t>
      </w:r>
      <w:r>
        <w:rPr>
          <w:szCs w:val="28"/>
        </w:rPr>
        <w:t xml:space="preserve"> Алексеев В.Г.</w:t>
      </w:r>
    </w:p>
    <w:p w:rsidR="00D14DBF" w:rsidRPr="00A31AEC" w:rsidRDefault="00D14DBF" w:rsidP="00D14DBF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Ранее были показаны электромеханические свойства полианилинового актуатора, допированного различными анионами[1</w:t>
      </w:r>
      <w:r w:rsidRPr="0021525B">
        <w:rPr>
          <w:szCs w:val="28"/>
        </w:rPr>
        <w:t>].</w:t>
      </w:r>
      <w:r>
        <w:rPr>
          <w:szCs w:val="28"/>
        </w:rPr>
        <w:t xml:space="preserve"> Интересно было бы пров</w:t>
      </w:r>
      <w:r>
        <w:rPr>
          <w:szCs w:val="28"/>
        </w:rPr>
        <w:t>е</w:t>
      </w:r>
      <w:r>
        <w:rPr>
          <w:szCs w:val="28"/>
        </w:rPr>
        <w:t>рить, обладают ли такими же свойствами другие полупроводниковые полим</w:t>
      </w:r>
      <w:r>
        <w:rPr>
          <w:szCs w:val="28"/>
        </w:rPr>
        <w:t>е</w:t>
      </w:r>
      <w:r>
        <w:rPr>
          <w:szCs w:val="28"/>
        </w:rPr>
        <w:t xml:space="preserve">ры, аналоги полианилина. В качестве исследуемого вещества был </w:t>
      </w:r>
      <w:proofErr w:type="gramStart"/>
      <w:r>
        <w:rPr>
          <w:szCs w:val="28"/>
        </w:rPr>
        <w:t>выбран</w:t>
      </w:r>
      <w:proofErr w:type="gramEnd"/>
      <w:r>
        <w:rPr>
          <w:szCs w:val="28"/>
        </w:rPr>
        <w:t xml:space="preserve"> поли</w:t>
      </w:r>
      <w:r w:rsidRPr="0083704E">
        <w:rPr>
          <w:szCs w:val="28"/>
        </w:rPr>
        <w:t>-</w:t>
      </w:r>
      <w:r>
        <w:rPr>
          <w:rFonts w:cs="Times New Roman"/>
          <w:szCs w:val="28"/>
        </w:rPr>
        <w:t>α</w:t>
      </w:r>
      <w:r>
        <w:rPr>
          <w:szCs w:val="28"/>
        </w:rPr>
        <w:t>-нафтиламин (ПНА). В качестве среды были использованы растворы неорг</w:t>
      </w:r>
      <w:r>
        <w:rPr>
          <w:szCs w:val="28"/>
        </w:rPr>
        <w:t>а</w:t>
      </w:r>
      <w:r>
        <w:rPr>
          <w:szCs w:val="28"/>
        </w:rPr>
        <w:t>нических (соляная</w:t>
      </w:r>
      <w:r w:rsidRPr="0083704E">
        <w:rPr>
          <w:szCs w:val="28"/>
        </w:rPr>
        <w:t>;</w:t>
      </w:r>
      <w:r>
        <w:rPr>
          <w:szCs w:val="28"/>
        </w:rPr>
        <w:t xml:space="preserve"> серная; бромоводородная; фосфорная) и органических (м</w:t>
      </w:r>
      <w:r>
        <w:rPr>
          <w:szCs w:val="28"/>
        </w:rPr>
        <w:t>о</w:t>
      </w:r>
      <w:r>
        <w:rPr>
          <w:szCs w:val="28"/>
        </w:rPr>
        <w:t>н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>, ди- , трихлоруксусная</w:t>
      </w:r>
      <w:r w:rsidRPr="0083704E">
        <w:rPr>
          <w:szCs w:val="28"/>
        </w:rPr>
        <w:t>;</w:t>
      </w:r>
      <w:r>
        <w:rPr>
          <w:szCs w:val="28"/>
        </w:rPr>
        <w:t xml:space="preserve"> муравьиная</w:t>
      </w:r>
      <w:r w:rsidRPr="0083704E">
        <w:rPr>
          <w:szCs w:val="28"/>
        </w:rPr>
        <w:t>;</w:t>
      </w:r>
      <w:r>
        <w:rPr>
          <w:szCs w:val="28"/>
        </w:rPr>
        <w:t xml:space="preserve"> лимонная) кислот. На платиновую по</w:t>
      </w:r>
      <w:r>
        <w:rPr>
          <w:szCs w:val="28"/>
        </w:rPr>
        <w:t>д</w:t>
      </w:r>
      <w:r>
        <w:rPr>
          <w:szCs w:val="28"/>
        </w:rPr>
        <w:t>ло</w:t>
      </w:r>
      <w:r>
        <w:rPr>
          <w:szCs w:val="28"/>
        </w:rPr>
        <w:t>ж</w:t>
      </w:r>
      <w:r>
        <w:rPr>
          <w:szCs w:val="28"/>
        </w:rPr>
        <w:t>ку с пленкой поли-</w:t>
      </w:r>
      <w:r>
        <w:rPr>
          <w:rFonts w:cs="Times New Roman"/>
          <w:szCs w:val="28"/>
        </w:rPr>
        <w:t>α</w:t>
      </w:r>
      <w:r>
        <w:rPr>
          <w:szCs w:val="28"/>
        </w:rPr>
        <w:t>-нафтиламина подавался потенциал от -200 до 800 мВ</w:t>
      </w:r>
      <w:r w:rsidRPr="00A31AEC">
        <w:rPr>
          <w:szCs w:val="28"/>
        </w:rPr>
        <w:t xml:space="preserve">, </w:t>
      </w:r>
      <w:r>
        <w:rPr>
          <w:szCs w:val="28"/>
        </w:rPr>
        <w:t xml:space="preserve">рис. </w:t>
      </w:r>
    </w:p>
    <w:p w:rsidR="00D14DBF" w:rsidRDefault="00D14DBF" w:rsidP="00D14DBF">
      <w:pPr>
        <w:spacing w:line="360" w:lineRule="auto"/>
        <w:ind w:firstLine="567"/>
        <w:rPr>
          <w:szCs w:val="28"/>
        </w:rPr>
      </w:pPr>
      <w:r w:rsidRPr="0083704E">
        <w:rPr>
          <w:noProof/>
          <w:szCs w:val="28"/>
          <w:lang w:eastAsia="ru-RU"/>
        </w:rPr>
        <w:drawing>
          <wp:inline distT="0" distB="0" distL="0" distR="0">
            <wp:extent cx="3409950" cy="1726203"/>
            <wp:effectExtent l="0" t="0" r="0" b="762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863" cy="17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BF" w:rsidRDefault="00D14DBF" w:rsidP="00D14DBF">
      <w:pPr>
        <w:spacing w:line="360" w:lineRule="auto"/>
        <w:ind w:firstLine="567"/>
        <w:rPr>
          <w:szCs w:val="28"/>
        </w:rPr>
      </w:pPr>
      <w:r>
        <w:rPr>
          <w:szCs w:val="28"/>
        </w:rPr>
        <w:t>Рис. Отклонение положение пленки ПНА от потенциала</w:t>
      </w:r>
    </w:p>
    <w:p w:rsidR="00D14DBF" w:rsidRPr="0083704E" w:rsidRDefault="00D14DBF" w:rsidP="00D14DBF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Отклонение положения среди неорганических кислот, так и среди орг</w:t>
      </w:r>
      <w:r>
        <w:rPr>
          <w:szCs w:val="28"/>
        </w:rPr>
        <w:t>а</w:t>
      </w:r>
      <w:r>
        <w:rPr>
          <w:szCs w:val="28"/>
        </w:rPr>
        <w:t xml:space="preserve">нических кислот было близкое. Существенное отклонение можно наблюдать между </w:t>
      </w:r>
      <w:proofErr w:type="gramStart"/>
      <w:r>
        <w:rPr>
          <w:szCs w:val="28"/>
        </w:rPr>
        <w:t>органическими</w:t>
      </w:r>
      <w:proofErr w:type="gramEnd"/>
      <w:r>
        <w:rPr>
          <w:szCs w:val="28"/>
        </w:rPr>
        <w:t xml:space="preserve"> и неорганическими допантами. Очевидно, это связано с определенной гидрофобностью органических анионов, которая позволяет им «встраиваться» в слои полимерной пленки, вызывая её набухание.</w:t>
      </w:r>
    </w:p>
    <w:p w:rsidR="00D14DBF" w:rsidRPr="00326F74" w:rsidRDefault="00D14DBF" w:rsidP="00D14DBF">
      <w:pPr>
        <w:spacing w:line="360" w:lineRule="auto"/>
        <w:ind w:firstLine="567"/>
        <w:jc w:val="both"/>
        <w:rPr>
          <w:szCs w:val="28"/>
        </w:rPr>
      </w:pPr>
    </w:p>
    <w:p w:rsidR="00D14DBF" w:rsidRDefault="00D14DBF" w:rsidP="00822738">
      <w:pPr>
        <w:spacing w:line="288" w:lineRule="auto"/>
        <w:jc w:val="both"/>
        <w:rPr>
          <w:b/>
          <w:szCs w:val="28"/>
        </w:rPr>
      </w:pPr>
      <w:r>
        <w:rPr>
          <w:rFonts w:cs="Times New Roman"/>
          <w:szCs w:val="28"/>
        </w:rPr>
        <w:t xml:space="preserve">1. </w:t>
      </w:r>
      <w:r w:rsidRPr="003D4022">
        <w:rPr>
          <w:rFonts w:cs="Times New Roman"/>
          <w:szCs w:val="28"/>
        </w:rPr>
        <w:t>Крылов А.А., Рясенский С.С., Феофанова М.А., Баранова Е.В. Электрохим</w:t>
      </w:r>
      <w:r w:rsidRPr="003D4022">
        <w:rPr>
          <w:rFonts w:cs="Times New Roman"/>
          <w:szCs w:val="28"/>
        </w:rPr>
        <w:t>и</w:t>
      </w:r>
      <w:r w:rsidRPr="003D4022">
        <w:rPr>
          <w:rFonts w:cs="Times New Roman"/>
          <w:szCs w:val="28"/>
        </w:rPr>
        <w:t>ческий отклик полианилинового актуатора, допированного различными орг</w:t>
      </w:r>
      <w:r w:rsidRPr="003D4022">
        <w:rPr>
          <w:rFonts w:cs="Times New Roman"/>
          <w:szCs w:val="28"/>
        </w:rPr>
        <w:t>а</w:t>
      </w:r>
      <w:r w:rsidRPr="003D4022">
        <w:rPr>
          <w:rFonts w:cs="Times New Roman"/>
          <w:szCs w:val="28"/>
        </w:rPr>
        <w:t>ническими анионами // Вестник Тверского государственного университета. С</w:t>
      </w:r>
      <w:r w:rsidRPr="003D4022">
        <w:rPr>
          <w:rFonts w:cs="Times New Roman"/>
          <w:szCs w:val="28"/>
        </w:rPr>
        <w:t>е</w:t>
      </w:r>
      <w:r w:rsidRPr="003D4022">
        <w:rPr>
          <w:rFonts w:cs="Times New Roman"/>
          <w:szCs w:val="28"/>
        </w:rPr>
        <w:t>рия: Химия. 2018. № 4. С. 208-212</w:t>
      </w:r>
      <w:r>
        <w:rPr>
          <w:rFonts w:cs="Times New Roman"/>
          <w:szCs w:val="28"/>
        </w:rPr>
        <w:t>.</w:t>
      </w:r>
    </w:p>
    <w:p w:rsidR="00B85E29" w:rsidRPr="006D37A2" w:rsidRDefault="00B85E29" w:rsidP="00B85E29">
      <w:pPr>
        <w:spacing w:after="240" w:line="360" w:lineRule="auto"/>
        <w:rPr>
          <w:szCs w:val="28"/>
        </w:rPr>
      </w:pPr>
      <w:r w:rsidRPr="006D37A2">
        <w:rPr>
          <w:b/>
          <w:szCs w:val="28"/>
        </w:rPr>
        <w:lastRenderedPageBreak/>
        <w:t>Твердые комплексы неодима и самария с цефазолином</w:t>
      </w:r>
    </w:p>
    <w:p w:rsidR="00B85E29" w:rsidRPr="006D37A2" w:rsidRDefault="00B85E29" w:rsidP="00B85E29">
      <w:pPr>
        <w:spacing w:line="360" w:lineRule="auto"/>
        <w:jc w:val="right"/>
        <w:rPr>
          <w:szCs w:val="28"/>
        </w:rPr>
      </w:pPr>
      <w:r w:rsidRPr="006D37A2">
        <w:rPr>
          <w:szCs w:val="28"/>
        </w:rPr>
        <w:t>Крюков Т.В., Скобин М.И. (аспиранты 4-го года обучения)</w:t>
      </w:r>
    </w:p>
    <w:p w:rsidR="00B85E29" w:rsidRPr="006D37A2" w:rsidRDefault="00B85E29" w:rsidP="00B85E29">
      <w:pPr>
        <w:spacing w:after="240" w:line="360" w:lineRule="auto"/>
        <w:jc w:val="right"/>
        <w:rPr>
          <w:szCs w:val="28"/>
        </w:rPr>
      </w:pPr>
      <w:r w:rsidRPr="006D37A2">
        <w:rPr>
          <w:szCs w:val="28"/>
        </w:rPr>
        <w:t>Научный руководитель: доцент, к.х.н. Феофанова М.А.</w:t>
      </w:r>
    </w:p>
    <w:p w:rsidR="00B85E29" w:rsidRPr="006D37A2" w:rsidRDefault="00B85E29" w:rsidP="00B85E29">
      <w:pPr>
        <w:spacing w:line="360" w:lineRule="auto"/>
        <w:ind w:firstLine="851"/>
        <w:jc w:val="both"/>
        <w:rPr>
          <w:szCs w:val="28"/>
        </w:rPr>
      </w:pPr>
      <w:r w:rsidRPr="006D37A2">
        <w:rPr>
          <w:szCs w:val="28"/>
        </w:rPr>
        <w:t>Взаимодействием водных растворов хлоридов соответствующих редк</w:t>
      </w:r>
      <w:r w:rsidRPr="006D37A2">
        <w:rPr>
          <w:szCs w:val="28"/>
        </w:rPr>
        <w:t>о</w:t>
      </w:r>
      <w:r w:rsidRPr="006D37A2">
        <w:rPr>
          <w:szCs w:val="28"/>
        </w:rPr>
        <w:t>земельных элементов и натриевой соли цефазолина (NaCzl) были пол</w:t>
      </w:r>
      <w:r>
        <w:rPr>
          <w:szCs w:val="28"/>
        </w:rPr>
        <w:t>учены и выделены в твердом виде</w:t>
      </w:r>
      <w:r w:rsidRPr="006D37A2">
        <w:rPr>
          <w:szCs w:val="28"/>
        </w:rPr>
        <w:t xml:space="preserve"> комплексные соединения цефазолина. Полученные соединения исследованы методом </w:t>
      </w:r>
      <w:proofErr w:type="gramStart"/>
      <w:r w:rsidRPr="006D37A2">
        <w:rPr>
          <w:szCs w:val="28"/>
        </w:rPr>
        <w:t>ИК-спектроскопии</w:t>
      </w:r>
      <w:proofErr w:type="gramEnd"/>
      <w:r w:rsidRPr="006D37A2">
        <w:rPr>
          <w:szCs w:val="28"/>
        </w:rPr>
        <w:t>.</w:t>
      </w:r>
    </w:p>
    <w:p w:rsidR="00B85E29" w:rsidRPr="006D37A2" w:rsidRDefault="00B85E29" w:rsidP="00B85E29">
      <w:pPr>
        <w:spacing w:line="360" w:lineRule="auto"/>
        <w:ind w:firstLine="851"/>
        <w:jc w:val="both"/>
        <w:rPr>
          <w:szCs w:val="28"/>
        </w:rPr>
      </w:pPr>
      <w:r w:rsidRPr="006D37A2">
        <w:rPr>
          <w:szCs w:val="28"/>
        </w:rPr>
        <w:t>Цефазолин – антибиотик цефалоспориновой группы относящийся к пе</w:t>
      </w:r>
      <w:r w:rsidRPr="006D37A2">
        <w:rPr>
          <w:szCs w:val="28"/>
        </w:rPr>
        <w:t>р</w:t>
      </w:r>
      <w:r w:rsidRPr="006D37A2">
        <w:rPr>
          <w:szCs w:val="28"/>
        </w:rPr>
        <w:t>вому поколению, так же он является антибиотиком кислотного типа и содержит одну карбоксильную группу [1]. Для проведения эксперимента использовали натриевые соли цефазолина (NaCzl) производства компании «Деко» г. Москва. Комплексы были получены в виде осадков в результате взаимодействия в не</w:t>
      </w:r>
      <w:r w:rsidRPr="006D37A2">
        <w:rPr>
          <w:szCs w:val="28"/>
        </w:rPr>
        <w:t>й</w:t>
      </w:r>
      <w:r w:rsidRPr="006D37A2">
        <w:rPr>
          <w:szCs w:val="28"/>
        </w:rPr>
        <w:t xml:space="preserve">тральном водном растворе хлоридов </w:t>
      </w:r>
      <w:r>
        <w:rPr>
          <w:szCs w:val="28"/>
        </w:rPr>
        <w:t xml:space="preserve">металлов </w:t>
      </w:r>
      <w:r w:rsidRPr="006D37A2">
        <w:rPr>
          <w:szCs w:val="28"/>
        </w:rPr>
        <w:t>и натриевой соли цефазолина в мольном соотношении 1:3</w:t>
      </w:r>
      <w:r>
        <w:rPr>
          <w:szCs w:val="28"/>
        </w:rPr>
        <w:t>.</w:t>
      </w:r>
    </w:p>
    <w:p w:rsidR="00B85E29" w:rsidRDefault="00B85E29" w:rsidP="00B85E29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B85E29" w:rsidRPr="00FF2A65" w:rsidRDefault="00B85E29" w:rsidP="00041538">
      <w:pPr>
        <w:spacing w:after="120"/>
        <w:rPr>
          <w:szCs w:val="28"/>
          <w:lang w:val="en-US"/>
        </w:rPr>
      </w:pPr>
      <w:r w:rsidRPr="006D37A2">
        <w:rPr>
          <w:szCs w:val="28"/>
        </w:rPr>
        <w:t xml:space="preserve">Данные </w:t>
      </w:r>
      <w:proofErr w:type="gramStart"/>
      <w:r w:rsidRPr="006D37A2">
        <w:rPr>
          <w:szCs w:val="28"/>
        </w:rPr>
        <w:t>ИК-спектроскопии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7"/>
        <w:gridCol w:w="2393"/>
        <w:gridCol w:w="2393"/>
        <w:gridCol w:w="2393"/>
      </w:tblGrid>
      <w:tr w:rsidR="00B85E29" w:rsidRPr="00EB3BF5" w:rsidTr="002D4FE0">
        <w:tc>
          <w:tcPr>
            <w:tcW w:w="1717" w:type="dxa"/>
            <w:vMerge w:val="restart"/>
            <w:vAlign w:val="center"/>
          </w:tcPr>
          <w:p w:rsidR="00B85E29" w:rsidRPr="00EB3BF5" w:rsidRDefault="00B85E29" w:rsidP="002D4FE0">
            <w:pPr>
              <w:spacing w:line="360" w:lineRule="auto"/>
              <w:rPr>
                <w:szCs w:val="28"/>
              </w:rPr>
            </w:pPr>
            <w:r w:rsidRPr="00EB3BF5">
              <w:rPr>
                <w:szCs w:val="28"/>
              </w:rPr>
              <w:t>Образец</w:t>
            </w:r>
          </w:p>
        </w:tc>
        <w:tc>
          <w:tcPr>
            <w:tcW w:w="7179" w:type="dxa"/>
            <w:gridSpan w:val="3"/>
          </w:tcPr>
          <w:p w:rsidR="00B85E29" w:rsidRPr="00EB3BF5" w:rsidRDefault="00B85E29" w:rsidP="002D4FE0">
            <w:pPr>
              <w:rPr>
                <w:szCs w:val="28"/>
              </w:rPr>
            </w:pPr>
            <w:r w:rsidRPr="00EB3BF5">
              <w:rPr>
                <w:szCs w:val="28"/>
              </w:rPr>
              <w:t>Отнесение колебаний</w:t>
            </w:r>
          </w:p>
        </w:tc>
      </w:tr>
      <w:tr w:rsidR="00B85E29" w:rsidRPr="00EB3BF5" w:rsidTr="002D4FE0">
        <w:tc>
          <w:tcPr>
            <w:tcW w:w="1717" w:type="dxa"/>
            <w:vMerge/>
          </w:tcPr>
          <w:p w:rsidR="00B85E29" w:rsidRPr="00EB3BF5" w:rsidRDefault="00B85E29" w:rsidP="002D4FE0">
            <w:pPr>
              <w:spacing w:line="360" w:lineRule="auto"/>
              <w:rPr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B85E29" w:rsidRPr="00EB3BF5" w:rsidRDefault="00B85E29" w:rsidP="002D4FE0">
            <w:pPr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  <w:r w:rsidRPr="00EB3BF5">
              <w:rPr>
                <w:szCs w:val="28"/>
                <w:lang w:val="en-US"/>
              </w:rPr>
              <w:t>ν</w:t>
            </w:r>
            <w:r w:rsidRPr="00EB3BF5">
              <w:rPr>
                <w:szCs w:val="28"/>
              </w:rPr>
              <w:t xml:space="preserve">( </w:t>
            </w:r>
            <w:r w:rsidRPr="00EB3BF5">
              <w:rPr>
                <w:szCs w:val="28"/>
                <w:lang w:val="en-US"/>
              </w:rPr>
              <w:t>C</w:t>
            </w:r>
            <w:r w:rsidRPr="00EB3BF5">
              <w:rPr>
                <w:szCs w:val="28"/>
              </w:rPr>
              <w:t>=</w:t>
            </w:r>
            <w:r w:rsidRPr="00EB3BF5">
              <w:rPr>
                <w:szCs w:val="28"/>
                <w:lang w:val="en-US"/>
              </w:rPr>
              <w:t>O</w:t>
            </w:r>
            <w:r w:rsidRPr="00EB3BF5">
              <w:rPr>
                <w:szCs w:val="28"/>
              </w:rPr>
              <w:t xml:space="preserve">) </w:t>
            </w:r>
            <w:r w:rsidRPr="00EB3BF5">
              <w:rPr>
                <w:szCs w:val="28"/>
                <w:lang w:val="en-US"/>
              </w:rPr>
              <w:t>β</w:t>
            </w:r>
            <w:r w:rsidRPr="00EB3BF5">
              <w:rPr>
                <w:szCs w:val="28"/>
              </w:rPr>
              <w:t>-</w:t>
            </w:r>
            <w:r>
              <w:rPr>
                <w:szCs w:val="28"/>
              </w:rPr>
              <w:t>Л</w:t>
            </w:r>
            <w:r w:rsidRPr="00EB3BF5">
              <w:rPr>
                <w:szCs w:val="28"/>
              </w:rPr>
              <w:t>актам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2D4FE0">
            <w:pPr>
              <w:spacing w:line="360" w:lineRule="auto"/>
              <w:rPr>
                <w:szCs w:val="28"/>
              </w:rPr>
            </w:pPr>
            <w:r w:rsidRPr="00EB3BF5">
              <w:rPr>
                <w:szCs w:val="28"/>
                <w:lang w:val="en-US"/>
              </w:rPr>
              <w:t xml:space="preserve">ν(C=O) </w:t>
            </w:r>
            <w:r w:rsidRPr="00EB3BF5">
              <w:rPr>
                <w:szCs w:val="28"/>
              </w:rPr>
              <w:t>Амид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2D4FE0">
            <w:pPr>
              <w:rPr>
                <w:szCs w:val="28"/>
              </w:rPr>
            </w:pPr>
            <w:r w:rsidRPr="00EB3BF5">
              <w:rPr>
                <w:szCs w:val="28"/>
                <w:lang w:val="el-GR"/>
              </w:rPr>
              <w:t>ν</w:t>
            </w:r>
            <w:r w:rsidRPr="00EB3BF5">
              <w:rPr>
                <w:szCs w:val="28"/>
                <w:lang w:val="en-US"/>
              </w:rPr>
              <w:t xml:space="preserve"> </w:t>
            </w:r>
            <w:r w:rsidRPr="00EB3BF5">
              <w:rPr>
                <w:szCs w:val="28"/>
              </w:rPr>
              <w:t>(</w:t>
            </w:r>
            <w:r w:rsidRPr="00EB3BF5">
              <w:rPr>
                <w:szCs w:val="28"/>
                <w:lang w:val="en-US"/>
              </w:rPr>
              <w:t>C</w:t>
            </w:r>
            <w:r w:rsidRPr="00EB3BF5">
              <w:rPr>
                <w:szCs w:val="28"/>
              </w:rPr>
              <w:t>(</w:t>
            </w:r>
            <w:r w:rsidRPr="00EB3BF5">
              <w:rPr>
                <w:szCs w:val="28"/>
                <w:lang w:val="en-US"/>
              </w:rPr>
              <w:t>O</w:t>
            </w:r>
            <w:r w:rsidRPr="00EB3BF5">
              <w:rPr>
                <w:szCs w:val="28"/>
              </w:rPr>
              <w:t>)</w:t>
            </w:r>
            <w:r w:rsidRPr="00EB3BF5">
              <w:rPr>
                <w:szCs w:val="28"/>
                <w:lang w:val="en-US"/>
              </w:rPr>
              <w:t>O</w:t>
            </w:r>
            <w:r w:rsidRPr="00EB3BF5">
              <w:rPr>
                <w:szCs w:val="28"/>
                <w:vertAlign w:val="superscript"/>
              </w:rPr>
              <w:t>–</w:t>
            </w:r>
            <w:r w:rsidRPr="00EB3BF5">
              <w:rPr>
                <w:szCs w:val="28"/>
              </w:rPr>
              <w:t>)</w:t>
            </w:r>
          </w:p>
          <w:p w:rsidR="00B85E29" w:rsidRPr="00EB3BF5" w:rsidRDefault="00B85E29" w:rsidP="002D4FE0">
            <w:pPr>
              <w:spacing w:line="360" w:lineRule="auto"/>
              <w:rPr>
                <w:szCs w:val="28"/>
              </w:rPr>
            </w:pPr>
            <w:r w:rsidRPr="00EB3BF5">
              <w:rPr>
                <w:szCs w:val="28"/>
              </w:rPr>
              <w:t>(симм</w:t>
            </w:r>
            <w:r>
              <w:rPr>
                <w:szCs w:val="28"/>
              </w:rPr>
              <w:t>.</w:t>
            </w:r>
            <w:r w:rsidRPr="00EB3BF5">
              <w:rPr>
                <w:szCs w:val="28"/>
                <w:lang w:val="en-US"/>
              </w:rPr>
              <w:t>)</w:t>
            </w:r>
          </w:p>
        </w:tc>
      </w:tr>
      <w:tr w:rsidR="00B85E29" w:rsidRPr="00EB3BF5" w:rsidTr="002D4FE0">
        <w:tc>
          <w:tcPr>
            <w:tcW w:w="1717" w:type="dxa"/>
          </w:tcPr>
          <w:p w:rsidR="00B85E29" w:rsidRPr="00EB3BF5" w:rsidRDefault="00B85E29" w:rsidP="00B85E29">
            <w:pPr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NaCzl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1762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1668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rPr>
                <w:szCs w:val="28"/>
              </w:rPr>
            </w:pPr>
            <w:r w:rsidRPr="00EB3BF5">
              <w:rPr>
                <w:szCs w:val="28"/>
              </w:rPr>
              <w:t>1389</w:t>
            </w:r>
          </w:p>
        </w:tc>
      </w:tr>
      <w:tr w:rsidR="00B85E29" w:rsidRPr="00EB3BF5" w:rsidTr="002D4FE0">
        <w:tc>
          <w:tcPr>
            <w:tcW w:w="1717" w:type="dxa"/>
          </w:tcPr>
          <w:p w:rsidR="00B85E29" w:rsidRPr="00EB3BF5" w:rsidRDefault="00B85E29" w:rsidP="00B85E29">
            <w:pPr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NdCzl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1760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1679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rPr>
                <w:szCs w:val="28"/>
              </w:rPr>
            </w:pPr>
            <w:r w:rsidRPr="00EB3BF5">
              <w:rPr>
                <w:szCs w:val="28"/>
              </w:rPr>
              <w:t>1416</w:t>
            </w:r>
          </w:p>
        </w:tc>
      </w:tr>
      <w:tr w:rsidR="00B85E29" w:rsidRPr="00EB3BF5" w:rsidTr="002D4FE0">
        <w:tc>
          <w:tcPr>
            <w:tcW w:w="1717" w:type="dxa"/>
          </w:tcPr>
          <w:p w:rsidR="00B85E29" w:rsidRPr="00EB3BF5" w:rsidRDefault="00B85E29" w:rsidP="00B85E29">
            <w:pPr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SmCzl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1760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  <w:r w:rsidRPr="00EB3BF5">
              <w:rPr>
                <w:szCs w:val="28"/>
                <w:lang w:val="en-US"/>
              </w:rPr>
              <w:t>1680</w:t>
            </w:r>
          </w:p>
        </w:tc>
        <w:tc>
          <w:tcPr>
            <w:tcW w:w="2393" w:type="dxa"/>
            <w:vAlign w:val="center"/>
          </w:tcPr>
          <w:p w:rsidR="00B85E29" w:rsidRPr="00EB3BF5" w:rsidRDefault="00B85E29" w:rsidP="00B85E29">
            <w:pPr>
              <w:rPr>
                <w:szCs w:val="28"/>
              </w:rPr>
            </w:pPr>
            <w:r w:rsidRPr="00EB3BF5">
              <w:rPr>
                <w:szCs w:val="28"/>
              </w:rPr>
              <w:t>1416</w:t>
            </w:r>
          </w:p>
        </w:tc>
      </w:tr>
    </w:tbl>
    <w:p w:rsidR="00B85E29" w:rsidRPr="006D37A2" w:rsidRDefault="00B85E29" w:rsidP="00041538">
      <w:pPr>
        <w:spacing w:before="240" w:after="120" w:line="360" w:lineRule="auto"/>
        <w:ind w:firstLine="851"/>
        <w:jc w:val="both"/>
        <w:rPr>
          <w:szCs w:val="28"/>
        </w:rPr>
      </w:pPr>
      <w:r w:rsidRPr="006D37A2">
        <w:rPr>
          <w:szCs w:val="28"/>
        </w:rPr>
        <w:t xml:space="preserve">Исследование полученных образцов методом </w:t>
      </w:r>
      <w:proofErr w:type="gramStart"/>
      <w:r w:rsidRPr="006D37A2">
        <w:rPr>
          <w:szCs w:val="28"/>
        </w:rPr>
        <w:t>ИК-спектроскопии</w:t>
      </w:r>
      <w:proofErr w:type="gramEnd"/>
      <w:r w:rsidRPr="006D37A2">
        <w:rPr>
          <w:szCs w:val="28"/>
        </w:rPr>
        <w:t xml:space="preserve"> показ</w:t>
      </w:r>
      <w:r w:rsidRPr="006D37A2">
        <w:rPr>
          <w:szCs w:val="28"/>
        </w:rPr>
        <w:t>а</w:t>
      </w:r>
      <w:r w:rsidRPr="006D37A2">
        <w:rPr>
          <w:szCs w:val="28"/>
        </w:rPr>
        <w:t>ло, что в процессе получения комплексов химическая структура антибиотиков не претерпела</w:t>
      </w:r>
      <w:r>
        <w:rPr>
          <w:szCs w:val="28"/>
        </w:rPr>
        <w:t xml:space="preserve"> изменений, так как ИК-спектры</w:t>
      </w:r>
      <w:r w:rsidRPr="006D37A2">
        <w:rPr>
          <w:szCs w:val="28"/>
        </w:rPr>
        <w:t xml:space="preserve"> комплексов и соответствующей натриевой соли схожи между собой. При этом отмечается смещение полос п</w:t>
      </w:r>
      <w:r w:rsidRPr="006D37A2">
        <w:rPr>
          <w:szCs w:val="28"/>
        </w:rPr>
        <w:t>о</w:t>
      </w:r>
      <w:r w:rsidRPr="006D37A2">
        <w:rPr>
          <w:szCs w:val="28"/>
        </w:rPr>
        <w:t>глощения валентных колебаний карбоксилатной группы,</w:t>
      </w:r>
      <w:r w:rsidRPr="00B73404">
        <w:rPr>
          <w:szCs w:val="28"/>
        </w:rPr>
        <w:t xml:space="preserve">  </w:t>
      </w:r>
      <w:r>
        <w:rPr>
          <w:szCs w:val="28"/>
        </w:rPr>
        <w:sym w:font="Symbol" w:char="F02D"/>
      </w:r>
      <w:r w:rsidRPr="006D37A2">
        <w:rPr>
          <w:szCs w:val="28"/>
        </w:rPr>
        <w:t xml:space="preserve">C=O бета-лактамной и амидной </w:t>
      </w:r>
      <w:r>
        <w:rPr>
          <w:szCs w:val="28"/>
        </w:rPr>
        <w:sym w:font="Symbol" w:char="F02D"/>
      </w:r>
      <w:r w:rsidRPr="006D37A2">
        <w:rPr>
          <w:szCs w:val="28"/>
        </w:rPr>
        <w:t>C=O, что можно расценивать как координацию этих гру</w:t>
      </w:r>
      <w:proofErr w:type="gramStart"/>
      <w:r w:rsidRPr="006D37A2">
        <w:rPr>
          <w:szCs w:val="28"/>
        </w:rPr>
        <w:t>пп с тр</w:t>
      </w:r>
      <w:proofErr w:type="gramEnd"/>
      <w:r w:rsidRPr="006D37A2">
        <w:rPr>
          <w:szCs w:val="28"/>
        </w:rPr>
        <w:t>е</w:t>
      </w:r>
      <w:r w:rsidRPr="006D37A2">
        <w:rPr>
          <w:szCs w:val="28"/>
        </w:rPr>
        <w:t>х</w:t>
      </w:r>
      <w:r w:rsidRPr="006D37A2">
        <w:rPr>
          <w:szCs w:val="28"/>
        </w:rPr>
        <w:t>валентными ионами этих металлов.</w:t>
      </w:r>
    </w:p>
    <w:p w:rsidR="00B85E29" w:rsidRPr="006D37A2" w:rsidRDefault="00B85E29" w:rsidP="00B85E29">
      <w:pPr>
        <w:spacing w:line="360" w:lineRule="auto"/>
        <w:jc w:val="both"/>
        <w:rPr>
          <w:szCs w:val="28"/>
        </w:rPr>
      </w:pPr>
      <w:r w:rsidRPr="006D37A2">
        <w:rPr>
          <w:szCs w:val="28"/>
        </w:rPr>
        <w:t xml:space="preserve">1. Алексеев В.Г. // Хим.-фарм. журн. 2010. Т.44, № 1. С. 16–26. </w:t>
      </w:r>
    </w:p>
    <w:p w:rsidR="003556A1" w:rsidRDefault="003556A1" w:rsidP="003556A1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Отнесение полос валентных колебаний карбонильных групп</w:t>
      </w:r>
    </w:p>
    <w:p w:rsidR="003556A1" w:rsidRPr="003556A1" w:rsidRDefault="003556A1" w:rsidP="0039373A">
      <w:pPr>
        <w:pStyle w:val="a6"/>
        <w:spacing w:after="120" w:line="360" w:lineRule="auto"/>
        <w:rPr>
          <w:b w:val="0"/>
          <w:sz w:val="28"/>
          <w:szCs w:val="28"/>
        </w:rPr>
      </w:pPr>
      <w:r>
        <w:rPr>
          <w:sz w:val="28"/>
          <w:szCs w:val="28"/>
        </w:rPr>
        <w:t xml:space="preserve">в ИК </w:t>
      </w:r>
      <w:proofErr w:type="gramStart"/>
      <w:r>
        <w:rPr>
          <w:sz w:val="28"/>
          <w:szCs w:val="28"/>
        </w:rPr>
        <w:t>спектре</w:t>
      </w:r>
      <w:proofErr w:type="gramEnd"/>
      <w:r>
        <w:rPr>
          <w:sz w:val="28"/>
          <w:szCs w:val="28"/>
        </w:rPr>
        <w:t xml:space="preserve"> натриевой соли цефуроксима</w:t>
      </w:r>
    </w:p>
    <w:p w:rsidR="003556A1" w:rsidRDefault="003556A1" w:rsidP="003556A1">
      <w:pPr>
        <w:pStyle w:val="a6"/>
        <w:spacing w:line="360" w:lineRule="auto"/>
        <w:ind w:firstLine="851"/>
        <w:jc w:val="righ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Кузнецова А.А. (студент, 5 курс)</w:t>
      </w:r>
    </w:p>
    <w:p w:rsidR="003556A1" w:rsidRPr="00183504" w:rsidRDefault="003556A1" w:rsidP="0039373A">
      <w:pPr>
        <w:pStyle w:val="a6"/>
        <w:spacing w:after="120" w:line="360" w:lineRule="auto"/>
        <w:ind w:firstLine="851"/>
        <w:jc w:val="righ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Научный руководитель: д.х.н., доцент Алексеев В.Г.</w:t>
      </w:r>
    </w:p>
    <w:p w:rsidR="003556A1" w:rsidRDefault="003556A1" w:rsidP="003556A1">
      <w:pPr>
        <w:spacing w:line="360" w:lineRule="auto"/>
        <w:ind w:firstLine="851"/>
        <w:jc w:val="both"/>
      </w:pPr>
      <w:r>
        <w:rPr>
          <w:color w:val="000000"/>
          <w:szCs w:val="28"/>
        </w:rPr>
        <w:t>Цефуроксим – цефалоспориновый антибиотик второго поколения, в м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>дицине применяется в виде натриевой соли (NaCfur). В экспериментальном спектре NaCfur проявляются четыре близко расположенные интенсивные пол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>сы поглощения валентных колебаний ν(C=O) амидной, бета-лактамной, карб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матной и карбоксилатной групп, однако литературных данных об отнесении полос найти не удалось.</w:t>
      </w:r>
    </w:p>
    <w:p w:rsidR="003556A1" w:rsidRDefault="003556A1" w:rsidP="003556A1">
      <w:pPr>
        <w:spacing w:line="360" w:lineRule="auto"/>
        <w:ind w:firstLine="851"/>
        <w:rPr>
          <w:color w:val="000000"/>
          <w:szCs w:val="24"/>
        </w:rPr>
      </w:pPr>
      <w:r>
        <w:object w:dxaOrig="6767" w:dyaOrig="39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64.25pt" o:ole="" filled="t">
            <v:fill color2="black"/>
            <v:imagedata r:id="rId9" o:title=""/>
          </v:shape>
          <o:OLEObject Type="Embed" ProgID="CS" ShapeID="_x0000_i1025" DrawAspect="Content" ObjectID="_1652249741" r:id="rId10"/>
        </w:object>
      </w:r>
    </w:p>
    <w:p w:rsidR="003556A1" w:rsidRDefault="003556A1" w:rsidP="003556A1">
      <w:pPr>
        <w:spacing w:line="360" w:lineRule="auto"/>
        <w:ind w:right="489"/>
        <w:jc w:val="both"/>
        <w:rPr>
          <w:color w:val="000000"/>
          <w:szCs w:val="28"/>
        </w:rPr>
      </w:pPr>
      <w:r>
        <w:rPr>
          <w:color w:val="000000"/>
          <w:szCs w:val="24"/>
        </w:rPr>
        <w:t xml:space="preserve">Структурная формула </w:t>
      </w:r>
      <w:r>
        <w:rPr>
          <w:color w:val="000000"/>
          <w:szCs w:val="24"/>
          <w:lang w:val="en-US"/>
        </w:rPr>
        <w:t>NaCfur</w:t>
      </w:r>
      <w:r>
        <w:rPr>
          <w:color w:val="000000"/>
          <w:szCs w:val="24"/>
        </w:rPr>
        <w:t xml:space="preserve"> с указанием экспериментальных значений волновых чисел полос поглощения. В скобках указаны теоретически ра</w:t>
      </w:r>
      <w:r>
        <w:rPr>
          <w:color w:val="000000"/>
          <w:szCs w:val="24"/>
        </w:rPr>
        <w:t>с</w:t>
      </w:r>
      <w:r>
        <w:rPr>
          <w:color w:val="000000"/>
          <w:szCs w:val="24"/>
        </w:rPr>
        <w:t>считанные значения</w:t>
      </w:r>
      <w:r w:rsidR="00183504">
        <w:rPr>
          <w:color w:val="000000"/>
          <w:szCs w:val="24"/>
        </w:rPr>
        <w:t>.</w:t>
      </w:r>
    </w:p>
    <w:p w:rsidR="003556A1" w:rsidRDefault="003556A1" w:rsidP="003556A1">
      <w:pPr>
        <w:spacing w:line="360" w:lineRule="auto"/>
        <w:ind w:firstLine="851"/>
        <w:jc w:val="both"/>
      </w:pPr>
      <w:r>
        <w:rPr>
          <w:color w:val="000000"/>
          <w:szCs w:val="28"/>
        </w:rPr>
        <w:t xml:space="preserve">Отнесение полос поглощения проведено на основе результатов расчёта </w:t>
      </w:r>
      <w:proofErr w:type="gramStart"/>
      <w:r>
        <w:rPr>
          <w:color w:val="000000"/>
          <w:szCs w:val="28"/>
        </w:rPr>
        <w:t>ИК-спектра</w:t>
      </w:r>
      <w:proofErr w:type="gramEnd"/>
      <w:r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NaCfur</w:t>
      </w:r>
      <w:r w:rsidRPr="0004567D">
        <w:rPr>
          <w:color w:val="000000"/>
          <w:szCs w:val="28"/>
        </w:rPr>
        <w:t xml:space="preserve"> в программе </w:t>
      </w:r>
      <w:r>
        <w:rPr>
          <w:color w:val="000000"/>
          <w:szCs w:val="28"/>
          <w:lang w:val="en-US"/>
        </w:rPr>
        <w:t>Spartan</w:t>
      </w:r>
      <w:r w:rsidRPr="0004567D">
        <w:rPr>
          <w:color w:val="000000"/>
          <w:szCs w:val="28"/>
        </w:rPr>
        <w:t xml:space="preserve"> 18 методом </w:t>
      </w:r>
      <w:r>
        <w:rPr>
          <w:color w:val="000000"/>
          <w:szCs w:val="28"/>
          <w:lang w:val="en-US"/>
        </w:rPr>
        <w:t>DFT</w:t>
      </w:r>
      <w:r w:rsidRPr="0004567D">
        <w:rPr>
          <w:color w:val="000000"/>
          <w:szCs w:val="28"/>
        </w:rPr>
        <w:t>/</w:t>
      </w:r>
      <w:r>
        <w:rPr>
          <w:color w:val="000000"/>
          <w:szCs w:val="28"/>
          <w:lang w:val="en-US"/>
        </w:rPr>
        <w:t>BLYP</w:t>
      </w:r>
      <w:r w:rsidRPr="0004567D">
        <w:rPr>
          <w:color w:val="000000"/>
          <w:szCs w:val="28"/>
        </w:rPr>
        <w:t>/6-31</w:t>
      </w:r>
      <w:r>
        <w:rPr>
          <w:color w:val="000000"/>
          <w:szCs w:val="28"/>
          <w:lang w:val="en-US"/>
        </w:rPr>
        <w:t>G</w:t>
      </w:r>
      <w:r w:rsidRPr="0004567D">
        <w:rPr>
          <w:color w:val="000000"/>
          <w:szCs w:val="28"/>
        </w:rPr>
        <w:t xml:space="preserve">*+.  </w:t>
      </w:r>
      <w:r>
        <w:rPr>
          <w:color w:val="000000"/>
          <w:szCs w:val="28"/>
        </w:rPr>
        <w:t xml:space="preserve">Функционал существенно </w:t>
      </w:r>
      <w:r w:rsidRPr="0004567D">
        <w:rPr>
          <w:color w:val="000000"/>
          <w:szCs w:val="28"/>
        </w:rPr>
        <w:t>влия</w:t>
      </w:r>
      <w:r>
        <w:rPr>
          <w:color w:val="000000"/>
          <w:szCs w:val="28"/>
        </w:rPr>
        <w:t>ет</w:t>
      </w:r>
      <w:r w:rsidRPr="0004567D">
        <w:rPr>
          <w:color w:val="000000"/>
          <w:szCs w:val="28"/>
        </w:rPr>
        <w:t xml:space="preserve"> на результаты </w:t>
      </w:r>
      <w:r>
        <w:rPr>
          <w:color w:val="000000"/>
          <w:szCs w:val="28"/>
          <w:lang w:val="en-US"/>
        </w:rPr>
        <w:t>DFT</w:t>
      </w:r>
      <w:r w:rsidRPr="0004567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расчёта</w:t>
      </w:r>
      <w:r w:rsidRPr="0004567D">
        <w:rPr>
          <w:color w:val="000000"/>
          <w:szCs w:val="28"/>
        </w:rPr>
        <w:t xml:space="preserve">. </w:t>
      </w:r>
      <w:r>
        <w:rPr>
          <w:color w:val="000000"/>
          <w:szCs w:val="28"/>
        </w:rPr>
        <w:t>Выбор функци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нала </w:t>
      </w:r>
      <w:r>
        <w:rPr>
          <w:color w:val="000000"/>
          <w:szCs w:val="28"/>
          <w:lang w:val="en-US"/>
        </w:rPr>
        <w:t>BLYP</w:t>
      </w:r>
      <w:r w:rsidRPr="0004567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сделан на основе расчёта и сопоставления с экспериментальными данными </w:t>
      </w:r>
      <w:proofErr w:type="gramStart"/>
      <w:r>
        <w:rPr>
          <w:color w:val="000000"/>
          <w:szCs w:val="28"/>
        </w:rPr>
        <w:t>ИК-спектров</w:t>
      </w:r>
      <w:proofErr w:type="gramEnd"/>
      <w:r>
        <w:rPr>
          <w:color w:val="000000"/>
          <w:szCs w:val="28"/>
        </w:rPr>
        <w:t xml:space="preserve"> натрия ацетата, 2-пирролидона,   N-метилацетамида и метилкарбамата с использованием функционалов </w:t>
      </w:r>
      <w:r>
        <w:rPr>
          <w:color w:val="000000"/>
          <w:szCs w:val="24"/>
        </w:rPr>
        <w:t>BP86, BLYP, B3LYP, EDF1, EDF2, M06 и ωB97x-D</w:t>
      </w:r>
      <w:r>
        <w:rPr>
          <w:color w:val="000000"/>
          <w:szCs w:val="28"/>
        </w:rPr>
        <w:t xml:space="preserve">. Эти молекулы можно рассматривать как структурные фрагменты молекулы </w:t>
      </w:r>
      <w:r>
        <w:rPr>
          <w:color w:val="000000"/>
          <w:szCs w:val="28"/>
          <w:lang w:val="en-US"/>
        </w:rPr>
        <w:t>NaCfur</w:t>
      </w:r>
      <w:r w:rsidRPr="0004567D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 Экспериментальный ИК-спектр NaCfur записан на приборе Bruker Equinox 55 для образца в виде таблетки с KBr.</w:t>
      </w:r>
    </w:p>
    <w:p w:rsidR="00652D18" w:rsidRPr="007A2D82" w:rsidRDefault="00652D18" w:rsidP="0039373A">
      <w:pPr>
        <w:spacing w:after="120" w:line="36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>Количественное определение белков в молоке</w:t>
      </w:r>
      <w:r w:rsidRPr="00996060">
        <w:rPr>
          <w:rFonts w:cs="Times New Roman"/>
          <w:b/>
          <w:szCs w:val="28"/>
        </w:rPr>
        <w:t xml:space="preserve"> </w:t>
      </w:r>
    </w:p>
    <w:p w:rsidR="00652D18" w:rsidRPr="007A2D82" w:rsidRDefault="00652D18" w:rsidP="00652D18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Лобзова В.А. (магистрант 2</w:t>
      </w:r>
      <w:r w:rsidRPr="007A2D82">
        <w:rPr>
          <w:rFonts w:cs="Times New Roman"/>
          <w:szCs w:val="28"/>
        </w:rPr>
        <w:t>-го года обучения)</w:t>
      </w:r>
    </w:p>
    <w:p w:rsidR="00652D18" w:rsidRPr="007A2D82" w:rsidRDefault="00652D18" w:rsidP="0039373A">
      <w:pPr>
        <w:spacing w:after="120" w:line="360" w:lineRule="auto"/>
        <w:jc w:val="right"/>
        <w:rPr>
          <w:rFonts w:cs="Times New Roman"/>
          <w:szCs w:val="28"/>
        </w:rPr>
      </w:pPr>
      <w:r w:rsidRPr="007A2D82">
        <w:rPr>
          <w:rFonts w:cs="Times New Roman"/>
          <w:szCs w:val="28"/>
        </w:rPr>
        <w:t>Научный руководитель: доцент, к.х.н. Баранова Н.В.</w:t>
      </w:r>
    </w:p>
    <w:p w:rsidR="00652D18" w:rsidRPr="00764459" w:rsidRDefault="00652D18" w:rsidP="00652D18">
      <w:pPr>
        <w:pStyle w:val="ae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459">
        <w:rPr>
          <w:rFonts w:ascii="Times New Roman" w:hAnsi="Times New Roman" w:cs="Times New Roman"/>
          <w:sz w:val="28"/>
          <w:szCs w:val="28"/>
        </w:rPr>
        <w:t>Как правило, аминокислоты в белках содержится в виде внутримолек</w:t>
      </w:r>
      <w:r w:rsidRPr="00764459">
        <w:rPr>
          <w:rFonts w:ascii="Times New Roman" w:hAnsi="Times New Roman" w:cs="Times New Roman"/>
          <w:sz w:val="28"/>
          <w:szCs w:val="28"/>
        </w:rPr>
        <w:t>у</w:t>
      </w:r>
      <w:r w:rsidRPr="00764459">
        <w:rPr>
          <w:rFonts w:ascii="Times New Roman" w:hAnsi="Times New Roman" w:cs="Times New Roman"/>
          <w:sz w:val="28"/>
          <w:szCs w:val="28"/>
        </w:rPr>
        <w:t>лярных солей. Именно поэтому титрование щелочью невозможно без предв</w:t>
      </w:r>
      <w:r w:rsidRPr="00764459">
        <w:rPr>
          <w:rFonts w:ascii="Times New Roman" w:hAnsi="Times New Roman" w:cs="Times New Roman"/>
          <w:sz w:val="28"/>
          <w:szCs w:val="28"/>
        </w:rPr>
        <w:t>а</w:t>
      </w:r>
      <w:r w:rsidRPr="00764459">
        <w:rPr>
          <w:rFonts w:ascii="Times New Roman" w:hAnsi="Times New Roman" w:cs="Times New Roman"/>
          <w:sz w:val="28"/>
          <w:szCs w:val="28"/>
        </w:rPr>
        <w:t>рительного блокирования аминогрупп с помощью формальдегида. В ходе реа</w:t>
      </w:r>
      <w:r w:rsidRPr="00764459">
        <w:rPr>
          <w:rFonts w:ascii="Times New Roman" w:hAnsi="Times New Roman" w:cs="Times New Roman"/>
          <w:sz w:val="28"/>
          <w:szCs w:val="28"/>
        </w:rPr>
        <w:t>к</w:t>
      </w:r>
      <w:r w:rsidRPr="00764459">
        <w:rPr>
          <w:rFonts w:ascii="Times New Roman" w:hAnsi="Times New Roman" w:cs="Times New Roman"/>
          <w:sz w:val="28"/>
          <w:szCs w:val="28"/>
        </w:rPr>
        <w:t xml:space="preserve">ции формалин способствует затуханию основных свойств аминогрупп. </w:t>
      </w:r>
      <w:proofErr w:type="gramStart"/>
      <w:r w:rsidRPr="00764459">
        <w:rPr>
          <w:rFonts w:ascii="Times New Roman" w:hAnsi="Times New Roman" w:cs="Times New Roman"/>
          <w:sz w:val="28"/>
          <w:szCs w:val="28"/>
        </w:rPr>
        <w:t>Обр</w:t>
      </w:r>
      <w:r w:rsidRPr="00764459">
        <w:rPr>
          <w:rFonts w:ascii="Times New Roman" w:hAnsi="Times New Roman" w:cs="Times New Roman"/>
          <w:sz w:val="28"/>
          <w:szCs w:val="28"/>
        </w:rPr>
        <w:t>а</w:t>
      </w:r>
      <w:r w:rsidRPr="00764459">
        <w:rPr>
          <w:rFonts w:ascii="Times New Roman" w:hAnsi="Times New Roman" w:cs="Times New Roman"/>
          <w:sz w:val="28"/>
          <w:szCs w:val="28"/>
        </w:rPr>
        <w:t>зующаяся</w:t>
      </w:r>
      <w:proofErr w:type="gramEnd"/>
      <w:r w:rsidRPr="00764459">
        <w:rPr>
          <w:rFonts w:ascii="Times New Roman" w:hAnsi="Times New Roman" w:cs="Times New Roman"/>
          <w:sz w:val="28"/>
          <w:szCs w:val="28"/>
        </w:rPr>
        <w:t xml:space="preserve"> при этом метиленаминоки</w:t>
      </w:r>
      <w:r>
        <w:rPr>
          <w:rFonts w:ascii="Times New Roman" w:hAnsi="Times New Roman" w:cs="Times New Roman"/>
          <w:sz w:val="28"/>
          <w:szCs w:val="28"/>
        </w:rPr>
        <w:t xml:space="preserve">слота оттитровывается щелочью. </w:t>
      </w:r>
      <w:r w:rsidRPr="00764459">
        <w:rPr>
          <w:rFonts w:ascii="Times New Roman" w:hAnsi="Times New Roman" w:cs="Times New Roman"/>
          <w:sz w:val="28"/>
          <w:szCs w:val="28"/>
        </w:rPr>
        <w:t>Колич</w:t>
      </w:r>
      <w:r w:rsidRPr="00764459">
        <w:rPr>
          <w:rFonts w:ascii="Times New Roman" w:hAnsi="Times New Roman" w:cs="Times New Roman"/>
          <w:sz w:val="28"/>
          <w:szCs w:val="28"/>
        </w:rPr>
        <w:t>е</w:t>
      </w:r>
      <w:r w:rsidRPr="00764459">
        <w:rPr>
          <w:rFonts w:ascii="Times New Roman" w:hAnsi="Times New Roman" w:cs="Times New Roman"/>
          <w:sz w:val="28"/>
          <w:szCs w:val="28"/>
        </w:rPr>
        <w:t>ство титруемых карбоксильных групп эквивалентно количеству связанных формальдегидом аминных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459">
        <w:rPr>
          <w:rFonts w:ascii="Times New Roman" w:hAnsi="Times New Roman" w:cs="Times New Roman"/>
          <w:sz w:val="28"/>
          <w:szCs w:val="28"/>
        </w:rPr>
        <w:t>[1].</w:t>
      </w:r>
    </w:p>
    <w:p w:rsidR="00652D18" w:rsidRPr="00764459" w:rsidRDefault="00652D18" w:rsidP="00652D18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764459">
        <w:rPr>
          <w:rFonts w:cs="Times New Roman"/>
          <w:szCs w:val="28"/>
        </w:rPr>
        <w:t>Согласно методу Дуденкова</w:t>
      </w:r>
      <w:r>
        <w:rPr>
          <w:rFonts w:cs="Times New Roman"/>
          <w:szCs w:val="28"/>
        </w:rPr>
        <w:t xml:space="preserve"> </w:t>
      </w:r>
      <w:r w:rsidRPr="00764459">
        <w:rPr>
          <w:rFonts w:cs="Times New Roman"/>
          <w:szCs w:val="28"/>
        </w:rPr>
        <w:t xml:space="preserve">[1], в коническую колбу </w:t>
      </w:r>
      <w:r>
        <w:rPr>
          <w:rFonts w:cs="Times New Roman"/>
          <w:szCs w:val="28"/>
        </w:rPr>
        <w:t>вносят</w:t>
      </w:r>
      <w:r w:rsidRPr="00764459">
        <w:rPr>
          <w:rFonts w:cs="Times New Roman"/>
          <w:szCs w:val="28"/>
        </w:rPr>
        <w:t xml:space="preserve"> 20 мл и</w:t>
      </w:r>
      <w:r w:rsidRPr="00764459">
        <w:rPr>
          <w:rFonts w:cs="Times New Roman"/>
          <w:szCs w:val="28"/>
        </w:rPr>
        <w:t>с</w:t>
      </w:r>
      <w:r w:rsidRPr="00764459">
        <w:rPr>
          <w:rFonts w:cs="Times New Roman"/>
          <w:szCs w:val="28"/>
        </w:rPr>
        <w:t>следуемого молока и 0,5 мл 1% раствора фенолфталеина. Титрование проводя</w:t>
      </w:r>
      <w:r>
        <w:rPr>
          <w:rFonts w:cs="Times New Roman"/>
          <w:szCs w:val="28"/>
        </w:rPr>
        <w:t>т</w:t>
      </w:r>
      <w:r w:rsidRPr="00764459">
        <w:rPr>
          <w:rFonts w:cs="Times New Roman"/>
          <w:szCs w:val="28"/>
        </w:rPr>
        <w:t xml:space="preserve"> 0,1 н. раствором щелочи до появления слабо-розового окрашивания, устойч</w:t>
      </w:r>
      <w:r w:rsidRPr="00764459">
        <w:rPr>
          <w:rFonts w:cs="Times New Roman"/>
          <w:szCs w:val="28"/>
        </w:rPr>
        <w:t>и</w:t>
      </w:r>
      <w:r w:rsidRPr="00764459">
        <w:rPr>
          <w:rFonts w:cs="Times New Roman"/>
          <w:szCs w:val="28"/>
        </w:rPr>
        <w:t>вого в течение 30 с</w:t>
      </w:r>
      <w:r>
        <w:rPr>
          <w:rFonts w:cs="Times New Roman"/>
          <w:szCs w:val="28"/>
        </w:rPr>
        <w:t>екунд</w:t>
      </w:r>
      <w:r w:rsidRPr="00764459">
        <w:rPr>
          <w:rFonts w:cs="Times New Roman"/>
          <w:szCs w:val="28"/>
        </w:rPr>
        <w:t>. Затем в эту же колбу добавля</w:t>
      </w:r>
      <w:r>
        <w:rPr>
          <w:rFonts w:cs="Times New Roman"/>
          <w:szCs w:val="28"/>
        </w:rPr>
        <w:t xml:space="preserve">ют </w:t>
      </w:r>
      <w:r w:rsidRPr="00764459">
        <w:rPr>
          <w:rFonts w:cs="Times New Roman"/>
          <w:szCs w:val="28"/>
        </w:rPr>
        <w:t>4 мл 40% формалина, прежде нейтрализованного раствором щелочи. При взбалтывании содержимого, окраска пропадает, после чего вновь титру</w:t>
      </w:r>
      <w:r>
        <w:rPr>
          <w:rFonts w:cs="Times New Roman"/>
          <w:szCs w:val="28"/>
        </w:rPr>
        <w:t>ют</w:t>
      </w:r>
      <w:r w:rsidRPr="00764459">
        <w:rPr>
          <w:rFonts w:cs="Times New Roman"/>
          <w:szCs w:val="28"/>
        </w:rPr>
        <w:t xml:space="preserve"> щелочью. </w:t>
      </w:r>
    </w:p>
    <w:p w:rsidR="00652D18" w:rsidRPr="00764459" w:rsidRDefault="00652D18" w:rsidP="00652D18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764459">
        <w:rPr>
          <w:rFonts w:cs="Times New Roman"/>
          <w:szCs w:val="28"/>
        </w:rPr>
        <w:t xml:space="preserve">В качестве исследуемых образцов </w:t>
      </w:r>
      <w:r w:rsidR="0039373A">
        <w:rPr>
          <w:rFonts w:cs="Times New Roman"/>
          <w:szCs w:val="28"/>
        </w:rPr>
        <w:t>выбрали</w:t>
      </w:r>
      <w:r w:rsidRPr="00764459">
        <w:rPr>
          <w:rFonts w:cs="Times New Roman"/>
          <w:szCs w:val="28"/>
        </w:rPr>
        <w:t xml:space="preserve"> несколько торговых марок молока различного производителя: «Простоквашино», «Домик в деревне», </w:t>
      </w:r>
      <w:r>
        <w:rPr>
          <w:rFonts w:cs="Times New Roman"/>
          <w:szCs w:val="28"/>
        </w:rPr>
        <w:t>«Агуш</w:t>
      </w:r>
      <w:r w:rsidRPr="00764459">
        <w:rPr>
          <w:rFonts w:cs="Times New Roman"/>
          <w:szCs w:val="28"/>
        </w:rPr>
        <w:t>а»</w:t>
      </w:r>
      <w:r>
        <w:rPr>
          <w:rFonts w:cs="Times New Roman"/>
          <w:szCs w:val="28"/>
        </w:rPr>
        <w:t xml:space="preserve"> и </w:t>
      </w:r>
      <w:r w:rsidRPr="00764459">
        <w:rPr>
          <w:rFonts w:cs="Times New Roman"/>
          <w:szCs w:val="28"/>
        </w:rPr>
        <w:t>«Те</w:t>
      </w:r>
      <w:r>
        <w:rPr>
          <w:rFonts w:cs="Times New Roman"/>
          <w:szCs w:val="28"/>
        </w:rPr>
        <w:t>ма»</w:t>
      </w:r>
      <w:r w:rsidRPr="00764459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Результаты исследования представлены в таблице</w:t>
      </w:r>
      <w:r w:rsidRPr="00764459">
        <w:rPr>
          <w:rFonts w:cs="Times New Roman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5"/>
        <w:gridCol w:w="2409"/>
        <w:gridCol w:w="3821"/>
      </w:tblGrid>
      <w:tr w:rsidR="00652D18" w:rsidRPr="00764459" w:rsidTr="002D4FE0">
        <w:trPr>
          <w:jc w:val="center"/>
        </w:trPr>
        <w:tc>
          <w:tcPr>
            <w:tcW w:w="3115" w:type="dxa"/>
            <w:vMerge w:val="restart"/>
            <w:shd w:val="clear" w:color="auto" w:fill="auto"/>
            <w:vAlign w:val="center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Образец</w:t>
            </w:r>
          </w:p>
        </w:tc>
        <w:tc>
          <w:tcPr>
            <w:tcW w:w="6230" w:type="dxa"/>
            <w:gridSpan w:val="2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 xml:space="preserve">Содержание белка, </w:t>
            </w:r>
            <w:proofErr w:type="gramStart"/>
            <w:r w:rsidRPr="00764459">
              <w:rPr>
                <w:rFonts w:cs="Times New Roman"/>
                <w:szCs w:val="28"/>
              </w:rPr>
              <w:t>г</w:t>
            </w:r>
            <w:proofErr w:type="gramEnd"/>
          </w:p>
        </w:tc>
      </w:tr>
      <w:tr w:rsidR="00652D18" w:rsidRPr="00764459" w:rsidTr="002D4FE0">
        <w:trPr>
          <w:jc w:val="center"/>
        </w:trPr>
        <w:tc>
          <w:tcPr>
            <w:tcW w:w="3115" w:type="dxa"/>
            <w:vMerge/>
            <w:shd w:val="clear" w:color="auto" w:fill="auto"/>
          </w:tcPr>
          <w:p w:rsidR="00652D18" w:rsidRPr="00764459" w:rsidRDefault="00652D18" w:rsidP="002D4FE0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Практическое</w:t>
            </w:r>
          </w:p>
        </w:tc>
        <w:tc>
          <w:tcPr>
            <w:tcW w:w="3821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proofErr w:type="gramStart"/>
            <w:r w:rsidRPr="00764459">
              <w:rPr>
                <w:rFonts w:cs="Times New Roman"/>
                <w:szCs w:val="28"/>
              </w:rPr>
              <w:t>Теоретическое</w:t>
            </w:r>
            <w:proofErr w:type="gramEnd"/>
            <w:r w:rsidRPr="00764459">
              <w:rPr>
                <w:rFonts w:cs="Times New Roman"/>
                <w:szCs w:val="28"/>
              </w:rPr>
              <w:t xml:space="preserve"> (на упаковке)</w:t>
            </w:r>
          </w:p>
        </w:tc>
      </w:tr>
      <w:tr w:rsidR="00652D18" w:rsidRPr="00764459" w:rsidTr="002D4FE0">
        <w:trPr>
          <w:jc w:val="center"/>
        </w:trPr>
        <w:tc>
          <w:tcPr>
            <w:tcW w:w="3115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Простоквашино</w:t>
            </w:r>
          </w:p>
        </w:tc>
        <w:tc>
          <w:tcPr>
            <w:tcW w:w="2409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3,06</w:t>
            </w:r>
          </w:p>
        </w:tc>
        <w:tc>
          <w:tcPr>
            <w:tcW w:w="3821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2,91</w:t>
            </w:r>
          </w:p>
        </w:tc>
      </w:tr>
      <w:tr w:rsidR="00652D18" w:rsidRPr="00764459" w:rsidTr="002D4FE0">
        <w:trPr>
          <w:jc w:val="center"/>
        </w:trPr>
        <w:tc>
          <w:tcPr>
            <w:tcW w:w="3115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Домик в деревне</w:t>
            </w:r>
          </w:p>
        </w:tc>
        <w:tc>
          <w:tcPr>
            <w:tcW w:w="2409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2,97</w:t>
            </w:r>
          </w:p>
        </w:tc>
        <w:tc>
          <w:tcPr>
            <w:tcW w:w="3821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3,00</w:t>
            </w:r>
          </w:p>
        </w:tc>
      </w:tr>
      <w:tr w:rsidR="00652D18" w:rsidRPr="00764459" w:rsidTr="002D4FE0">
        <w:trPr>
          <w:jc w:val="center"/>
        </w:trPr>
        <w:tc>
          <w:tcPr>
            <w:tcW w:w="3115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Агуша</w:t>
            </w:r>
          </w:p>
        </w:tc>
        <w:tc>
          <w:tcPr>
            <w:tcW w:w="2409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3,26</w:t>
            </w:r>
          </w:p>
        </w:tc>
        <w:tc>
          <w:tcPr>
            <w:tcW w:w="3821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2,90</w:t>
            </w:r>
          </w:p>
        </w:tc>
      </w:tr>
      <w:tr w:rsidR="00652D18" w:rsidRPr="00764459" w:rsidTr="002D4FE0">
        <w:trPr>
          <w:jc w:val="center"/>
        </w:trPr>
        <w:tc>
          <w:tcPr>
            <w:tcW w:w="3115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Тема</w:t>
            </w:r>
          </w:p>
        </w:tc>
        <w:tc>
          <w:tcPr>
            <w:tcW w:w="2409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3,16</w:t>
            </w:r>
          </w:p>
        </w:tc>
        <w:tc>
          <w:tcPr>
            <w:tcW w:w="3821" w:type="dxa"/>
            <w:shd w:val="clear" w:color="auto" w:fill="auto"/>
          </w:tcPr>
          <w:p w:rsidR="00652D18" w:rsidRPr="00764459" w:rsidRDefault="00652D18" w:rsidP="002D4FE0">
            <w:pPr>
              <w:rPr>
                <w:rFonts w:cs="Times New Roman"/>
                <w:szCs w:val="28"/>
              </w:rPr>
            </w:pPr>
            <w:r w:rsidRPr="00764459">
              <w:rPr>
                <w:rFonts w:cs="Times New Roman"/>
                <w:szCs w:val="28"/>
              </w:rPr>
              <w:t>3,00</w:t>
            </w:r>
          </w:p>
        </w:tc>
      </w:tr>
    </w:tbl>
    <w:p w:rsidR="00652D18" w:rsidRPr="00764459" w:rsidRDefault="00652D18" w:rsidP="00652D18">
      <w:pPr>
        <w:spacing w:before="120" w:line="360" w:lineRule="auto"/>
        <w:ind w:firstLine="397"/>
        <w:jc w:val="both"/>
        <w:rPr>
          <w:rFonts w:cs="Times New Roman"/>
          <w:szCs w:val="28"/>
        </w:rPr>
      </w:pPr>
      <w:r w:rsidRPr="00764459">
        <w:rPr>
          <w:rFonts w:cs="Times New Roman"/>
          <w:szCs w:val="28"/>
        </w:rPr>
        <w:t>В ходе проведенного анализа, было выявлено то, что содержание белка в и</w:t>
      </w:r>
      <w:r w:rsidRPr="00764459">
        <w:rPr>
          <w:rFonts w:cs="Times New Roman"/>
          <w:szCs w:val="28"/>
        </w:rPr>
        <w:t>с</w:t>
      </w:r>
      <w:r w:rsidRPr="00764459">
        <w:rPr>
          <w:rFonts w:cs="Times New Roman"/>
          <w:szCs w:val="28"/>
        </w:rPr>
        <w:t>следуемых образцах немного отличаются, от значений, указанных на упаковке, но все они колеблются в допустимых значениях, установленных ГОСТом.</w:t>
      </w:r>
    </w:p>
    <w:p w:rsidR="00652D18" w:rsidRPr="00764459" w:rsidRDefault="00652D18" w:rsidP="00652D18">
      <w:pPr>
        <w:spacing w:line="360" w:lineRule="auto"/>
        <w:jc w:val="both"/>
        <w:rPr>
          <w:rFonts w:cs="Times New Roman"/>
          <w:szCs w:val="28"/>
        </w:rPr>
      </w:pPr>
    </w:p>
    <w:p w:rsidR="00652D18" w:rsidRPr="00764459" w:rsidRDefault="00652D18" w:rsidP="00652D18">
      <w:pPr>
        <w:spacing w:line="360" w:lineRule="auto"/>
        <w:jc w:val="both"/>
        <w:rPr>
          <w:rFonts w:cs="Times New Roman"/>
          <w:szCs w:val="28"/>
        </w:rPr>
      </w:pPr>
      <w:r w:rsidRPr="00764459">
        <w:rPr>
          <w:rFonts w:cs="Times New Roman"/>
          <w:szCs w:val="28"/>
        </w:rPr>
        <w:t>1. Горбатов К.К. Химия и физика молока и молочных продуктов.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sym w:font="Symbol" w:char="F02D"/>
      </w:r>
      <w:r>
        <w:rPr>
          <w:rFonts w:cs="Times New Roman"/>
          <w:szCs w:val="28"/>
        </w:rPr>
        <w:t xml:space="preserve"> </w:t>
      </w:r>
      <w:r w:rsidRPr="00764459">
        <w:rPr>
          <w:rFonts w:cs="Times New Roman"/>
          <w:szCs w:val="28"/>
        </w:rPr>
        <w:t>СПб</w:t>
      </w:r>
      <w:proofErr w:type="gramStart"/>
      <w:r w:rsidRPr="00764459">
        <w:rPr>
          <w:rFonts w:cs="Times New Roman"/>
          <w:szCs w:val="28"/>
        </w:rPr>
        <w:t xml:space="preserve">.: </w:t>
      </w:r>
      <w:r>
        <w:rPr>
          <w:rFonts w:cs="Times New Roman"/>
          <w:szCs w:val="28"/>
        </w:rPr>
        <w:t xml:space="preserve">    </w:t>
      </w:r>
      <w:proofErr w:type="gramEnd"/>
      <w:r w:rsidRPr="00764459">
        <w:rPr>
          <w:rFonts w:cs="Times New Roman"/>
          <w:szCs w:val="28"/>
        </w:rPr>
        <w:t xml:space="preserve">ГИОРД. 2012. </w:t>
      </w:r>
    </w:p>
    <w:p w:rsidR="00652D18" w:rsidRPr="00F776E7" w:rsidRDefault="00652D18" w:rsidP="00652D18">
      <w:pPr>
        <w:spacing w:line="360" w:lineRule="auto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lastRenderedPageBreak/>
        <w:t>О</w:t>
      </w:r>
      <w:r w:rsidRPr="00A60D33">
        <w:rPr>
          <w:rFonts w:eastAsia="Calibri" w:cs="Times New Roman"/>
          <w:b/>
          <w:szCs w:val="28"/>
        </w:rPr>
        <w:t xml:space="preserve">пределение </w:t>
      </w:r>
      <w:r w:rsidRPr="00A60D33">
        <w:rPr>
          <w:rFonts w:eastAsia="Calibri" w:cs="Times New Roman"/>
          <w:b/>
          <w:szCs w:val="28"/>
          <w:lang w:val="en-US"/>
        </w:rPr>
        <w:t>Fe</w:t>
      </w:r>
      <w:r w:rsidRPr="00A60D33">
        <w:rPr>
          <w:rFonts w:eastAsia="Calibri" w:cs="Times New Roman"/>
          <w:b/>
          <w:szCs w:val="28"/>
          <w:vertAlign w:val="superscript"/>
        </w:rPr>
        <w:t>2+</w:t>
      </w:r>
      <w:r w:rsidRPr="00A60D33">
        <w:rPr>
          <w:rFonts w:eastAsia="Calibri" w:cs="Times New Roman"/>
          <w:b/>
          <w:szCs w:val="28"/>
        </w:rPr>
        <w:t xml:space="preserve"> и </w:t>
      </w:r>
      <w:r w:rsidRPr="00A60D33">
        <w:rPr>
          <w:rFonts w:eastAsia="Calibri" w:cs="Times New Roman"/>
          <w:b/>
          <w:szCs w:val="28"/>
          <w:lang w:val="en-US"/>
        </w:rPr>
        <w:t>Ni</w:t>
      </w:r>
      <w:r w:rsidRPr="00A60D33">
        <w:rPr>
          <w:rFonts w:eastAsia="Calibri" w:cs="Times New Roman"/>
          <w:b/>
          <w:szCs w:val="28"/>
          <w:vertAlign w:val="superscript"/>
        </w:rPr>
        <w:t>2+</w:t>
      </w:r>
      <w:r w:rsidRPr="00A60D33">
        <w:rPr>
          <w:rFonts w:eastAsia="Calibri" w:cs="Times New Roman"/>
          <w:b/>
          <w:szCs w:val="28"/>
        </w:rPr>
        <w:t xml:space="preserve"> при совместном присутствии</w:t>
      </w:r>
    </w:p>
    <w:p w:rsidR="00652D18" w:rsidRPr="00F776E7" w:rsidRDefault="00652D18" w:rsidP="00652D18">
      <w:pPr>
        <w:spacing w:line="360" w:lineRule="auto"/>
        <w:rPr>
          <w:rFonts w:eastAsia="Calibri" w:cs="Times New Roman"/>
          <w:szCs w:val="28"/>
        </w:rPr>
      </w:pPr>
    </w:p>
    <w:p w:rsidR="00652D18" w:rsidRPr="00F776E7" w:rsidRDefault="00652D18" w:rsidP="00652D18">
      <w:pPr>
        <w:spacing w:line="360" w:lineRule="auto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Макарова Е.А</w:t>
      </w:r>
      <w:r w:rsidRPr="00F776E7">
        <w:rPr>
          <w:rFonts w:eastAsia="Calibri" w:cs="Times New Roman"/>
          <w:szCs w:val="28"/>
        </w:rPr>
        <w:t>. (</w:t>
      </w:r>
      <w:r>
        <w:rPr>
          <w:rFonts w:eastAsia="Calibri" w:cs="Times New Roman"/>
          <w:szCs w:val="28"/>
        </w:rPr>
        <w:t>студент, 4 курс</w:t>
      </w:r>
      <w:r w:rsidRPr="00F776E7">
        <w:rPr>
          <w:rFonts w:eastAsia="Calibri" w:cs="Times New Roman"/>
          <w:szCs w:val="28"/>
        </w:rPr>
        <w:t>)</w:t>
      </w:r>
    </w:p>
    <w:p w:rsidR="00652D18" w:rsidRPr="00F776E7" w:rsidRDefault="00652D18" w:rsidP="00652D18">
      <w:pPr>
        <w:spacing w:line="360" w:lineRule="auto"/>
        <w:jc w:val="right"/>
        <w:rPr>
          <w:rFonts w:eastAsia="Calibri" w:cs="Times New Roman"/>
          <w:szCs w:val="28"/>
        </w:rPr>
      </w:pPr>
      <w:r w:rsidRPr="00F776E7">
        <w:rPr>
          <w:rFonts w:eastAsia="Calibri" w:cs="Times New Roman"/>
          <w:szCs w:val="28"/>
        </w:rPr>
        <w:t xml:space="preserve">Научный руководитель: доцент, к.х.н. </w:t>
      </w:r>
      <w:r>
        <w:rPr>
          <w:rFonts w:eastAsia="Calibri" w:cs="Times New Roman"/>
          <w:szCs w:val="28"/>
        </w:rPr>
        <w:t>Феофанова М.А</w:t>
      </w:r>
      <w:r w:rsidRPr="00F776E7">
        <w:rPr>
          <w:rFonts w:eastAsia="Calibri" w:cs="Times New Roman"/>
          <w:szCs w:val="28"/>
        </w:rPr>
        <w:t>.</w:t>
      </w:r>
    </w:p>
    <w:p w:rsidR="00652D18" w:rsidRPr="00F776E7" w:rsidRDefault="00652D18" w:rsidP="00652D18">
      <w:pPr>
        <w:spacing w:line="360" w:lineRule="auto"/>
        <w:jc w:val="both"/>
        <w:rPr>
          <w:rFonts w:eastAsia="Calibri" w:cs="Times New Roman"/>
          <w:szCs w:val="28"/>
        </w:rPr>
      </w:pPr>
    </w:p>
    <w:p w:rsidR="00652D18" w:rsidRDefault="00652D18" w:rsidP="00652D18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 w:rsidRPr="00DB4E17">
        <w:rPr>
          <w:rFonts w:eastAsia="Calibri" w:cs="Times New Roman"/>
          <w:szCs w:val="28"/>
        </w:rPr>
        <w:t xml:space="preserve">В </w:t>
      </w:r>
      <w:r>
        <w:rPr>
          <w:rFonts w:eastAsia="Calibri" w:cs="Times New Roman"/>
          <w:szCs w:val="28"/>
        </w:rPr>
        <w:t>настоящее</w:t>
      </w:r>
      <w:r w:rsidRPr="00DB4E17">
        <w:rPr>
          <w:rFonts w:eastAsia="Calibri" w:cs="Times New Roman"/>
          <w:szCs w:val="28"/>
        </w:rPr>
        <w:t xml:space="preserve"> время </w:t>
      </w:r>
      <w:r>
        <w:rPr>
          <w:rFonts w:eastAsia="Calibri" w:cs="Times New Roman"/>
          <w:szCs w:val="28"/>
        </w:rPr>
        <w:t>железо</w:t>
      </w:r>
      <w:r w:rsidRPr="00DB4E17">
        <w:rPr>
          <w:rFonts w:eastAsia="Calibri" w:cs="Times New Roman"/>
          <w:szCs w:val="28"/>
        </w:rPr>
        <w:t xml:space="preserve"> и нике</w:t>
      </w:r>
      <w:r>
        <w:rPr>
          <w:rFonts w:eastAsia="Calibri" w:cs="Times New Roman"/>
          <w:szCs w:val="28"/>
        </w:rPr>
        <w:t xml:space="preserve">ль нашли широкое </w:t>
      </w:r>
      <w:r w:rsidRPr="00DB4E17">
        <w:rPr>
          <w:rFonts w:eastAsia="Calibri" w:cs="Times New Roman"/>
          <w:szCs w:val="28"/>
        </w:rPr>
        <w:t>применение. Они входят в состав многих</w:t>
      </w:r>
      <w:r>
        <w:rPr>
          <w:rFonts w:eastAsia="Calibri" w:cs="Times New Roman"/>
          <w:szCs w:val="28"/>
        </w:rPr>
        <w:t xml:space="preserve"> </w:t>
      </w:r>
      <w:proofErr w:type="gramStart"/>
      <w:r>
        <w:rPr>
          <w:rFonts w:eastAsia="Calibri" w:cs="Times New Roman"/>
          <w:szCs w:val="28"/>
        </w:rPr>
        <w:t>сплавов</w:t>
      </w:r>
      <w:proofErr w:type="gramEnd"/>
      <w:r>
        <w:rPr>
          <w:rFonts w:eastAsia="Calibri" w:cs="Times New Roman"/>
          <w:szCs w:val="28"/>
        </w:rPr>
        <w:t xml:space="preserve"> и содержаться в горных </w:t>
      </w:r>
      <w:r w:rsidRPr="00DB4E17">
        <w:rPr>
          <w:rFonts w:eastAsia="Calibri" w:cs="Times New Roman"/>
          <w:szCs w:val="28"/>
        </w:rPr>
        <w:t>рудах. Поэтому часто возникает н</w:t>
      </w:r>
      <w:r>
        <w:rPr>
          <w:rFonts w:eastAsia="Calibri" w:cs="Times New Roman"/>
          <w:szCs w:val="28"/>
        </w:rPr>
        <w:t xml:space="preserve">еобходимость определения их при </w:t>
      </w:r>
      <w:r w:rsidRPr="00DB4E17">
        <w:rPr>
          <w:rFonts w:eastAsia="Calibri" w:cs="Times New Roman"/>
          <w:szCs w:val="28"/>
        </w:rPr>
        <w:t xml:space="preserve">совместном присутствии. </w:t>
      </w:r>
    </w:p>
    <w:p w:rsidR="00652D18" w:rsidRPr="00B6368B" w:rsidRDefault="00652D18" w:rsidP="00652D18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 w:rsidRPr="00D42F83">
        <w:rPr>
          <w:rFonts w:eastAsia="Calibri" w:cs="Times New Roman"/>
          <w:szCs w:val="28"/>
        </w:rPr>
        <w:t>В качестве объекта исследования бы</w:t>
      </w:r>
      <w:r>
        <w:rPr>
          <w:rFonts w:eastAsia="Calibri" w:cs="Times New Roman"/>
          <w:szCs w:val="28"/>
        </w:rPr>
        <w:t xml:space="preserve">ла использована модельная смесь, содержащая </w:t>
      </w:r>
      <w:r>
        <w:rPr>
          <w:rFonts w:eastAsia="Times New Roman" w:cs="Times New Roman"/>
          <w:color w:val="000000"/>
          <w:szCs w:val="24"/>
          <w:lang w:val="en-US" w:eastAsia="ru-RU"/>
        </w:rPr>
        <w:t>Fe</w:t>
      </w:r>
      <w:r w:rsidRPr="00587429">
        <w:rPr>
          <w:rFonts w:eastAsia="Times New Roman" w:cs="Times New Roman"/>
          <w:color w:val="000000"/>
          <w:szCs w:val="24"/>
          <w:vertAlign w:val="superscript"/>
          <w:lang w:eastAsia="ru-RU"/>
        </w:rPr>
        <w:t>2+</w:t>
      </w:r>
      <w:r w:rsidRPr="00587429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и Ni</w:t>
      </w:r>
      <w:r w:rsidRPr="00587429">
        <w:rPr>
          <w:rFonts w:eastAsia="Times New Roman" w:cs="Times New Roman"/>
          <w:color w:val="000000"/>
          <w:szCs w:val="24"/>
          <w:vertAlign w:val="superscript"/>
          <w:lang w:eastAsia="ru-RU"/>
        </w:rPr>
        <w:t>2+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в виде соответствующих солей.</w:t>
      </w:r>
    </w:p>
    <w:p w:rsidR="00652D18" w:rsidRPr="009474A5" w:rsidRDefault="00652D18" w:rsidP="00652D18">
      <w:pPr>
        <w:spacing w:line="360" w:lineRule="auto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587429">
        <w:rPr>
          <w:rFonts w:eastAsia="Times New Roman" w:cs="Times New Roman"/>
          <w:color w:val="000000"/>
          <w:szCs w:val="24"/>
          <w:lang w:eastAsia="ru-RU"/>
        </w:rPr>
        <w:t>Количественное определе</w:t>
      </w:r>
      <w:r>
        <w:rPr>
          <w:rFonts w:eastAsia="Times New Roman" w:cs="Times New Roman"/>
          <w:color w:val="000000"/>
          <w:szCs w:val="24"/>
          <w:lang w:eastAsia="ru-RU"/>
        </w:rPr>
        <w:t xml:space="preserve">ние </w:t>
      </w:r>
      <w:r>
        <w:rPr>
          <w:rFonts w:eastAsia="Times New Roman" w:cs="Times New Roman"/>
          <w:color w:val="000000"/>
          <w:szCs w:val="24"/>
          <w:lang w:val="en-US" w:eastAsia="ru-RU"/>
        </w:rPr>
        <w:t>Fe</w:t>
      </w:r>
      <w:r w:rsidRPr="00587429">
        <w:rPr>
          <w:rFonts w:eastAsia="Times New Roman" w:cs="Times New Roman"/>
          <w:color w:val="000000"/>
          <w:szCs w:val="24"/>
          <w:vertAlign w:val="superscript"/>
          <w:lang w:eastAsia="ru-RU"/>
        </w:rPr>
        <w:t>2+</w:t>
      </w:r>
      <w:r w:rsidRPr="00587429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и Ni</w:t>
      </w:r>
      <w:r w:rsidRPr="00587429">
        <w:rPr>
          <w:rFonts w:eastAsia="Times New Roman" w:cs="Times New Roman"/>
          <w:color w:val="000000"/>
          <w:szCs w:val="24"/>
          <w:vertAlign w:val="superscript"/>
          <w:lang w:eastAsia="ru-RU"/>
        </w:rPr>
        <w:t>2+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проводили </w:t>
      </w:r>
      <w:r w:rsidRPr="00587429">
        <w:rPr>
          <w:rFonts w:eastAsia="Times New Roman" w:cs="Times New Roman"/>
          <w:color w:val="000000"/>
          <w:szCs w:val="24"/>
          <w:lang w:eastAsia="ru-RU"/>
        </w:rPr>
        <w:t>метод</w:t>
      </w:r>
      <w:r>
        <w:rPr>
          <w:rFonts w:eastAsia="Times New Roman" w:cs="Times New Roman"/>
          <w:color w:val="000000"/>
          <w:szCs w:val="24"/>
          <w:lang w:eastAsia="ru-RU"/>
        </w:rPr>
        <w:t>ом</w:t>
      </w:r>
      <w:r w:rsidRPr="00587429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комплекс</w:t>
      </w:r>
      <w:r>
        <w:rPr>
          <w:rFonts w:eastAsia="Times New Roman" w:cs="Times New Roman"/>
          <w:color w:val="000000"/>
          <w:szCs w:val="24"/>
          <w:lang w:eastAsia="ru-RU"/>
        </w:rPr>
        <w:t>о</w:t>
      </w:r>
      <w:r>
        <w:rPr>
          <w:rFonts w:eastAsia="Times New Roman" w:cs="Times New Roman"/>
          <w:color w:val="000000"/>
          <w:szCs w:val="24"/>
          <w:lang w:eastAsia="ru-RU"/>
        </w:rPr>
        <w:t xml:space="preserve">нометрического титрования трилоном Б. Определение </w:t>
      </w:r>
      <w:r>
        <w:rPr>
          <w:rFonts w:eastAsia="Times New Roman" w:cs="Times New Roman"/>
          <w:color w:val="000000"/>
          <w:szCs w:val="24"/>
          <w:lang w:val="en-US" w:eastAsia="ru-RU"/>
        </w:rPr>
        <w:t>Fe</w:t>
      </w:r>
      <w:r w:rsidRPr="00F622EB">
        <w:rPr>
          <w:rFonts w:eastAsia="Times New Roman" w:cs="Times New Roman"/>
          <w:color w:val="000000"/>
          <w:szCs w:val="24"/>
          <w:vertAlign w:val="superscript"/>
          <w:lang w:eastAsia="ru-RU"/>
        </w:rPr>
        <w:t>2+</w:t>
      </w:r>
      <w:r w:rsidRPr="00F622EB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было проведено п</w:t>
      </w:r>
      <w:r>
        <w:rPr>
          <w:rFonts w:eastAsia="Times New Roman" w:cs="Times New Roman"/>
          <w:color w:val="000000"/>
          <w:szCs w:val="24"/>
          <w:lang w:eastAsia="ru-RU"/>
        </w:rPr>
        <w:t>у</w:t>
      </w:r>
      <w:r>
        <w:rPr>
          <w:rFonts w:eastAsia="Times New Roman" w:cs="Times New Roman"/>
          <w:color w:val="000000"/>
          <w:szCs w:val="24"/>
          <w:lang w:eastAsia="ru-RU"/>
        </w:rPr>
        <w:t xml:space="preserve">тём предварительного окисления до </w:t>
      </w:r>
      <w:r>
        <w:rPr>
          <w:rFonts w:eastAsia="Times New Roman" w:cs="Times New Roman"/>
          <w:color w:val="000000"/>
          <w:szCs w:val="24"/>
          <w:lang w:val="en-US" w:eastAsia="ru-RU"/>
        </w:rPr>
        <w:t>Fe</w:t>
      </w:r>
      <w:r w:rsidRPr="00F622EB">
        <w:rPr>
          <w:rFonts w:eastAsia="Times New Roman" w:cs="Times New Roman"/>
          <w:color w:val="000000"/>
          <w:szCs w:val="24"/>
          <w:vertAlign w:val="superscript"/>
          <w:lang w:eastAsia="ru-RU"/>
        </w:rPr>
        <w:t>3+</w:t>
      </w:r>
      <w:r>
        <w:rPr>
          <w:rFonts w:eastAsia="Times New Roman" w:cs="Times New Roman"/>
          <w:color w:val="000000"/>
          <w:szCs w:val="24"/>
          <w:lang w:eastAsia="ru-RU"/>
        </w:rPr>
        <w:t xml:space="preserve">. Для устранения влияния ионов </w:t>
      </w:r>
      <w:r>
        <w:rPr>
          <w:rFonts w:eastAsia="Times New Roman" w:cs="Times New Roman"/>
          <w:color w:val="000000"/>
          <w:szCs w:val="24"/>
          <w:lang w:val="en-US" w:eastAsia="ru-RU"/>
        </w:rPr>
        <w:t>Fe</w:t>
      </w:r>
      <w:r w:rsidRPr="00534AC0">
        <w:rPr>
          <w:rFonts w:eastAsia="Times New Roman" w:cs="Times New Roman"/>
          <w:color w:val="000000"/>
          <w:szCs w:val="24"/>
          <w:vertAlign w:val="superscript"/>
          <w:lang w:eastAsia="ru-RU"/>
        </w:rPr>
        <w:t>3+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на определение </w:t>
      </w:r>
      <w:r>
        <w:rPr>
          <w:rFonts w:eastAsia="Times New Roman" w:cs="Times New Roman"/>
          <w:color w:val="000000"/>
          <w:szCs w:val="24"/>
          <w:lang w:val="en-US" w:eastAsia="ru-RU"/>
        </w:rPr>
        <w:t>Ni</w:t>
      </w:r>
      <w:r w:rsidRPr="00534AC0">
        <w:rPr>
          <w:rFonts w:eastAsia="Times New Roman" w:cs="Times New Roman"/>
          <w:color w:val="000000"/>
          <w:szCs w:val="24"/>
          <w:vertAlign w:val="superscript"/>
          <w:lang w:eastAsia="ru-RU"/>
        </w:rPr>
        <w:t>2+</w:t>
      </w:r>
      <w:r>
        <w:rPr>
          <w:rFonts w:eastAsia="Times New Roman" w:cs="Times New Roman"/>
          <w:color w:val="000000"/>
          <w:szCs w:val="24"/>
          <w:lang w:eastAsia="ru-RU"/>
        </w:rPr>
        <w:t xml:space="preserve">, провели маскирование </w:t>
      </w:r>
      <w:r>
        <w:rPr>
          <w:rFonts w:eastAsia="Times New Roman" w:cs="Times New Roman"/>
          <w:color w:val="000000"/>
          <w:szCs w:val="24"/>
          <w:lang w:val="en-US" w:eastAsia="ru-RU"/>
        </w:rPr>
        <w:t>Fe</w:t>
      </w:r>
      <w:r>
        <w:rPr>
          <w:rFonts w:eastAsia="Times New Roman" w:cs="Times New Roman"/>
          <w:color w:val="000000"/>
          <w:szCs w:val="24"/>
          <w:vertAlign w:val="superscript"/>
          <w:lang w:eastAsia="ru-RU"/>
        </w:rPr>
        <w:t>3</w:t>
      </w:r>
      <w:r w:rsidRPr="00F622EB">
        <w:rPr>
          <w:rFonts w:eastAsia="Times New Roman" w:cs="Times New Roman"/>
          <w:color w:val="000000"/>
          <w:szCs w:val="24"/>
          <w:vertAlign w:val="superscript"/>
          <w:lang w:eastAsia="ru-RU"/>
        </w:rPr>
        <w:t>+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Cs w:val="24"/>
          <w:lang w:eastAsia="ru-RU"/>
        </w:rPr>
        <w:t>фторид-ионом</w:t>
      </w:r>
      <w:proofErr w:type="gramEnd"/>
      <w:r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r w:rsidRPr="00587429">
        <w:rPr>
          <w:rFonts w:eastAsia="Times New Roman" w:cs="Times New Roman"/>
          <w:color w:val="000000"/>
          <w:szCs w:val="24"/>
          <w:lang w:eastAsia="ru-RU"/>
        </w:rPr>
        <w:t>Результаты ис</w:t>
      </w:r>
      <w:r>
        <w:rPr>
          <w:rFonts w:eastAsia="Times New Roman" w:cs="Times New Roman"/>
          <w:color w:val="000000"/>
          <w:szCs w:val="24"/>
          <w:lang w:eastAsia="ru-RU"/>
        </w:rPr>
        <w:t>сл</w:t>
      </w:r>
      <w:r>
        <w:rPr>
          <w:rFonts w:eastAsia="Times New Roman" w:cs="Times New Roman"/>
          <w:color w:val="000000"/>
          <w:szCs w:val="24"/>
          <w:lang w:eastAsia="ru-RU"/>
        </w:rPr>
        <w:t>е</w:t>
      </w:r>
      <w:r>
        <w:rPr>
          <w:rFonts w:eastAsia="Times New Roman" w:cs="Times New Roman"/>
          <w:color w:val="000000"/>
          <w:szCs w:val="24"/>
          <w:lang w:eastAsia="ru-RU"/>
        </w:rPr>
        <w:t>дования приведены в таблице.</w:t>
      </w:r>
    </w:p>
    <w:p w:rsidR="00652D18" w:rsidRPr="009474A5" w:rsidRDefault="00652D18" w:rsidP="00652D18">
      <w:pPr>
        <w:spacing w:line="360" w:lineRule="auto"/>
        <w:ind w:firstLine="851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Таблица</w:t>
      </w:r>
    </w:p>
    <w:p w:rsidR="00652D18" w:rsidRDefault="00652D18" w:rsidP="00652D18">
      <w:pPr>
        <w:spacing w:line="360" w:lineRule="auto"/>
        <w:rPr>
          <w:rFonts w:eastAsia="Calibri" w:cs="Times New Roman"/>
          <w:szCs w:val="28"/>
        </w:rPr>
      </w:pPr>
      <w:r w:rsidRPr="009474A5">
        <w:rPr>
          <w:rFonts w:eastAsia="Calibri" w:cs="Times New Roman"/>
          <w:szCs w:val="28"/>
        </w:rPr>
        <w:t xml:space="preserve">Результаты определения </w:t>
      </w:r>
      <w:r>
        <w:rPr>
          <w:rFonts w:eastAsia="Calibri" w:cs="Times New Roman"/>
          <w:szCs w:val="28"/>
          <w:lang w:val="en-US"/>
        </w:rPr>
        <w:t>Fe</w:t>
      </w:r>
      <w:r w:rsidRPr="00742DD9">
        <w:rPr>
          <w:rFonts w:eastAsia="Calibri" w:cs="Times New Roman"/>
          <w:szCs w:val="28"/>
          <w:vertAlign w:val="superscript"/>
        </w:rPr>
        <w:t>2+</w:t>
      </w:r>
      <w:r w:rsidRPr="009474A5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и </w:t>
      </w:r>
      <w:r>
        <w:rPr>
          <w:rFonts w:eastAsia="Calibri" w:cs="Times New Roman"/>
          <w:szCs w:val="28"/>
          <w:lang w:val="en-US"/>
        </w:rPr>
        <w:t>Ni</w:t>
      </w:r>
      <w:r w:rsidRPr="00742DD9">
        <w:rPr>
          <w:rFonts w:eastAsia="Calibri" w:cs="Times New Roman"/>
          <w:szCs w:val="28"/>
          <w:vertAlign w:val="superscript"/>
        </w:rPr>
        <w:t>2+</w:t>
      </w:r>
      <w:r w:rsidRPr="009474A5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в модельной смеси </w:t>
      </w:r>
    </w:p>
    <w:p w:rsidR="00652D18" w:rsidRDefault="00652D18" w:rsidP="00652D18">
      <w:pPr>
        <w:spacing w:after="120"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методом комплексонометрического титрования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1276"/>
        <w:gridCol w:w="1559"/>
        <w:gridCol w:w="2410"/>
        <w:gridCol w:w="1134"/>
        <w:gridCol w:w="1276"/>
        <w:gridCol w:w="1382"/>
      </w:tblGrid>
      <w:tr w:rsidR="00652D18" w:rsidTr="002D4FE0">
        <w:tc>
          <w:tcPr>
            <w:tcW w:w="817" w:type="dxa"/>
            <w:vAlign w:val="center"/>
          </w:tcPr>
          <w:p w:rsidR="00652D18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Ион</w:t>
            </w:r>
          </w:p>
        </w:tc>
        <w:tc>
          <w:tcPr>
            <w:tcW w:w="1276" w:type="dxa"/>
            <w:vAlign w:val="center"/>
          </w:tcPr>
          <w:p w:rsidR="00652D18" w:rsidRPr="00742DD9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 w:rsidRPr="00742DD9">
              <w:rPr>
                <w:rFonts w:eastAsia="Calibri" w:cs="Times New Roman"/>
                <w:szCs w:val="28"/>
              </w:rPr>
              <w:t>Объ</w:t>
            </w:r>
            <w:r>
              <w:rPr>
                <w:rFonts w:eastAsia="Calibri" w:cs="Times New Roman"/>
                <w:szCs w:val="28"/>
              </w:rPr>
              <w:t>ё</w:t>
            </w:r>
            <w:r w:rsidRPr="00742DD9">
              <w:rPr>
                <w:rFonts w:eastAsia="Calibri" w:cs="Times New Roman"/>
                <w:szCs w:val="28"/>
              </w:rPr>
              <w:t>м иссл.</w:t>
            </w:r>
          </w:p>
          <w:p w:rsidR="00652D18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 w:rsidRPr="00742DD9">
              <w:rPr>
                <w:rFonts w:eastAsia="Calibri" w:cs="Times New Roman"/>
                <w:szCs w:val="28"/>
              </w:rPr>
              <w:t>р-ра, мл</w:t>
            </w:r>
          </w:p>
        </w:tc>
        <w:tc>
          <w:tcPr>
            <w:tcW w:w="1559" w:type="dxa"/>
            <w:vAlign w:val="center"/>
          </w:tcPr>
          <w:p w:rsidR="00652D18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 w:rsidRPr="00742DD9">
              <w:rPr>
                <w:rFonts w:eastAsia="Calibri" w:cs="Times New Roman"/>
                <w:szCs w:val="28"/>
              </w:rPr>
              <w:t xml:space="preserve">C </w:t>
            </w:r>
          </w:p>
          <w:p w:rsidR="00652D18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трилона</w:t>
            </w:r>
            <w:proofErr w:type="gramStart"/>
            <w:r>
              <w:rPr>
                <w:rFonts w:eastAsia="Calibri" w:cs="Times New Roman"/>
                <w:szCs w:val="28"/>
              </w:rPr>
              <w:t xml:space="preserve"> Б</w:t>
            </w:r>
            <w:proofErr w:type="gramEnd"/>
            <w:r w:rsidRPr="00742DD9">
              <w:rPr>
                <w:rFonts w:eastAsia="Calibri" w:cs="Times New Roman"/>
                <w:szCs w:val="28"/>
              </w:rPr>
              <w:t>, моль/л</w:t>
            </w:r>
          </w:p>
        </w:tc>
        <w:tc>
          <w:tcPr>
            <w:tcW w:w="2410" w:type="dxa"/>
            <w:vAlign w:val="center"/>
          </w:tcPr>
          <w:p w:rsidR="00652D18" w:rsidRPr="005954FA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 w:rsidRPr="009474A5">
              <w:rPr>
                <w:rFonts w:eastAsia="Calibri" w:cs="Times New Roman"/>
                <w:szCs w:val="28"/>
              </w:rPr>
              <w:t>Объ</w:t>
            </w:r>
            <w:r>
              <w:rPr>
                <w:rFonts w:eastAsia="Calibri" w:cs="Times New Roman"/>
                <w:szCs w:val="28"/>
              </w:rPr>
              <w:t>ё</w:t>
            </w:r>
            <w:r w:rsidRPr="009474A5">
              <w:rPr>
                <w:rFonts w:eastAsia="Calibri" w:cs="Times New Roman"/>
                <w:szCs w:val="28"/>
              </w:rPr>
              <w:t xml:space="preserve">м </w:t>
            </w:r>
            <w:r>
              <w:rPr>
                <w:rFonts w:eastAsia="Calibri" w:cs="Times New Roman"/>
                <w:szCs w:val="28"/>
              </w:rPr>
              <w:t>трилона</w:t>
            </w:r>
            <w:proofErr w:type="gramStart"/>
            <w:r>
              <w:rPr>
                <w:rFonts w:eastAsia="Calibri" w:cs="Times New Roman"/>
                <w:szCs w:val="28"/>
              </w:rPr>
              <w:t xml:space="preserve"> Б</w:t>
            </w:r>
            <w:proofErr w:type="gramEnd"/>
            <w:r w:rsidRPr="009474A5">
              <w:rPr>
                <w:rFonts w:eastAsia="Calibri" w:cs="Times New Roman"/>
                <w:szCs w:val="28"/>
              </w:rPr>
              <w:t>, пошедш</w:t>
            </w:r>
            <w:r>
              <w:rPr>
                <w:rFonts w:eastAsia="Calibri" w:cs="Times New Roman"/>
                <w:szCs w:val="28"/>
              </w:rPr>
              <w:t>его</w:t>
            </w:r>
            <w:r w:rsidRPr="009474A5">
              <w:rPr>
                <w:rFonts w:eastAsia="Calibri" w:cs="Times New Roman"/>
                <w:szCs w:val="28"/>
              </w:rPr>
              <w:t xml:space="preserve"> на титрование, мл</w:t>
            </w:r>
          </w:p>
        </w:tc>
        <w:tc>
          <w:tcPr>
            <w:tcW w:w="1134" w:type="dxa"/>
            <w:vAlign w:val="center"/>
          </w:tcPr>
          <w:p w:rsidR="00652D18" w:rsidRPr="005954FA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 w:rsidRPr="00742DD9">
              <w:rPr>
                <w:rFonts w:eastAsia="Calibri" w:cs="Times New Roman"/>
                <w:szCs w:val="28"/>
              </w:rPr>
              <w:t>С, моль/</w:t>
            </w:r>
            <w:proofErr w:type="gramStart"/>
            <w:r w:rsidRPr="00742DD9">
              <w:rPr>
                <w:rFonts w:eastAsia="Calibri" w:cs="Times New Roman"/>
                <w:szCs w:val="28"/>
              </w:rPr>
              <w:t>л</w:t>
            </w:r>
            <w:proofErr w:type="gramEnd"/>
          </w:p>
        </w:tc>
        <w:tc>
          <w:tcPr>
            <w:tcW w:w="1276" w:type="dxa"/>
            <w:vAlign w:val="center"/>
          </w:tcPr>
          <w:p w:rsidR="00652D18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Взято, моль</w:t>
            </w:r>
          </w:p>
        </w:tc>
        <w:tc>
          <w:tcPr>
            <w:tcW w:w="1382" w:type="dxa"/>
            <w:vAlign w:val="center"/>
          </w:tcPr>
          <w:p w:rsidR="00652D18" w:rsidRDefault="00652D18" w:rsidP="002D4FE0">
            <w:pPr>
              <w:spacing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Найдено, моль</w:t>
            </w:r>
          </w:p>
        </w:tc>
      </w:tr>
      <w:tr w:rsidR="00652D18" w:rsidTr="002D4FE0">
        <w:trPr>
          <w:trHeight w:val="423"/>
        </w:trPr>
        <w:tc>
          <w:tcPr>
            <w:tcW w:w="817" w:type="dxa"/>
            <w:vAlign w:val="center"/>
          </w:tcPr>
          <w:p w:rsidR="00652D18" w:rsidRPr="009474A5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  <w:lang w:val="en-US"/>
              </w:rPr>
              <w:t>Fe</w:t>
            </w:r>
            <w:r w:rsidRPr="009474A5">
              <w:rPr>
                <w:rFonts w:eastAsia="Calibri" w:cs="Times New Roman"/>
                <w:szCs w:val="28"/>
                <w:vertAlign w:val="superscript"/>
              </w:rPr>
              <w:t>2+</w:t>
            </w:r>
          </w:p>
        </w:tc>
        <w:tc>
          <w:tcPr>
            <w:tcW w:w="1276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10</w:t>
            </w:r>
          </w:p>
        </w:tc>
        <w:tc>
          <w:tcPr>
            <w:tcW w:w="1559" w:type="dxa"/>
            <w:vMerge w:val="restart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0,05</w:t>
            </w:r>
          </w:p>
        </w:tc>
        <w:tc>
          <w:tcPr>
            <w:tcW w:w="2410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1,06</w:t>
            </w:r>
          </w:p>
        </w:tc>
        <w:tc>
          <w:tcPr>
            <w:tcW w:w="1134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0,0053</w:t>
            </w:r>
          </w:p>
        </w:tc>
        <w:tc>
          <w:tcPr>
            <w:tcW w:w="1276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0,50∙10</w:t>
            </w:r>
            <w:r>
              <w:rPr>
                <w:rFonts w:eastAsia="Calibri" w:cs="Times New Roman"/>
                <w:szCs w:val="28"/>
                <w:vertAlign w:val="superscript"/>
              </w:rPr>
              <w:t>-</w:t>
            </w:r>
            <w:r w:rsidRPr="004F7634">
              <w:rPr>
                <w:rFonts w:eastAsia="Calibri" w:cs="Times New Roman"/>
                <w:szCs w:val="28"/>
                <w:vertAlign w:val="superscript"/>
              </w:rPr>
              <w:t>4</w:t>
            </w:r>
          </w:p>
        </w:tc>
        <w:tc>
          <w:tcPr>
            <w:tcW w:w="1382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0,53∙10</w:t>
            </w:r>
            <w:r>
              <w:rPr>
                <w:rFonts w:eastAsia="Calibri" w:cs="Times New Roman"/>
                <w:szCs w:val="28"/>
                <w:vertAlign w:val="superscript"/>
              </w:rPr>
              <w:t>-</w:t>
            </w:r>
            <w:r w:rsidRPr="004F7634">
              <w:rPr>
                <w:rFonts w:eastAsia="Calibri" w:cs="Times New Roman"/>
                <w:szCs w:val="28"/>
                <w:vertAlign w:val="superscript"/>
              </w:rPr>
              <w:t>4</w:t>
            </w:r>
          </w:p>
        </w:tc>
      </w:tr>
      <w:tr w:rsidR="00652D18" w:rsidTr="002D4FE0">
        <w:trPr>
          <w:trHeight w:val="345"/>
        </w:trPr>
        <w:tc>
          <w:tcPr>
            <w:tcW w:w="817" w:type="dxa"/>
            <w:vAlign w:val="center"/>
          </w:tcPr>
          <w:p w:rsidR="00652D18" w:rsidRPr="009474A5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  <w:lang w:val="en-US"/>
              </w:rPr>
              <w:t>Ni</w:t>
            </w:r>
            <w:r w:rsidRPr="009474A5">
              <w:rPr>
                <w:rFonts w:eastAsia="Calibri" w:cs="Times New Roman"/>
                <w:szCs w:val="28"/>
                <w:vertAlign w:val="superscript"/>
              </w:rPr>
              <w:t>2+</w:t>
            </w:r>
          </w:p>
        </w:tc>
        <w:tc>
          <w:tcPr>
            <w:tcW w:w="1276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10</w:t>
            </w:r>
          </w:p>
        </w:tc>
        <w:tc>
          <w:tcPr>
            <w:tcW w:w="1559" w:type="dxa"/>
            <w:vMerge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10,04</w:t>
            </w:r>
          </w:p>
        </w:tc>
        <w:tc>
          <w:tcPr>
            <w:tcW w:w="1134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0,0502</w:t>
            </w:r>
          </w:p>
        </w:tc>
        <w:tc>
          <w:tcPr>
            <w:tcW w:w="1276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5,00∙10</w:t>
            </w:r>
            <w:r>
              <w:rPr>
                <w:rFonts w:eastAsia="Calibri" w:cs="Times New Roman"/>
                <w:szCs w:val="28"/>
                <w:vertAlign w:val="superscript"/>
              </w:rPr>
              <w:t>-</w:t>
            </w:r>
            <w:r w:rsidRPr="000A031C">
              <w:rPr>
                <w:rFonts w:eastAsia="Calibri" w:cs="Times New Roman"/>
                <w:szCs w:val="28"/>
                <w:vertAlign w:val="superscript"/>
              </w:rPr>
              <w:t>4</w:t>
            </w:r>
          </w:p>
        </w:tc>
        <w:tc>
          <w:tcPr>
            <w:tcW w:w="1382" w:type="dxa"/>
            <w:vAlign w:val="center"/>
          </w:tcPr>
          <w:p w:rsidR="00652D18" w:rsidRDefault="00652D18" w:rsidP="00652D18">
            <w:pPr>
              <w:spacing w:before="120" w:line="36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5,02∙10</w:t>
            </w:r>
            <w:r>
              <w:rPr>
                <w:rFonts w:eastAsia="Calibri" w:cs="Times New Roman"/>
                <w:szCs w:val="28"/>
                <w:vertAlign w:val="superscript"/>
              </w:rPr>
              <w:t>-</w:t>
            </w:r>
            <w:r w:rsidRPr="000A031C">
              <w:rPr>
                <w:rFonts w:eastAsia="Calibri" w:cs="Times New Roman"/>
                <w:szCs w:val="28"/>
                <w:vertAlign w:val="superscript"/>
              </w:rPr>
              <w:t>4</w:t>
            </w:r>
          </w:p>
        </w:tc>
      </w:tr>
    </w:tbl>
    <w:p w:rsidR="00652D18" w:rsidRDefault="00652D18" w:rsidP="00652D18">
      <w:pPr>
        <w:spacing w:line="360" w:lineRule="auto"/>
        <w:jc w:val="both"/>
        <w:rPr>
          <w:rFonts w:eastAsia="Calibri" w:cs="Times New Roman"/>
          <w:szCs w:val="28"/>
        </w:rPr>
      </w:pPr>
    </w:p>
    <w:p w:rsidR="00652D18" w:rsidRDefault="00652D18" w:rsidP="00652D18">
      <w:pPr>
        <w:spacing w:line="360" w:lineRule="auto"/>
        <w:ind w:firstLine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Из полученных результатов следует</w:t>
      </w:r>
      <w:r w:rsidRPr="00E22F22">
        <w:rPr>
          <w:rFonts w:eastAsia="Calibri" w:cs="Times New Roman"/>
          <w:szCs w:val="28"/>
        </w:rPr>
        <w:t>, что</w:t>
      </w:r>
      <w:r>
        <w:rPr>
          <w:rFonts w:eastAsia="Calibri" w:cs="Times New Roman"/>
          <w:szCs w:val="28"/>
        </w:rPr>
        <w:t xml:space="preserve"> взятые и найденные значения находятся в хорошем соответствии, следовательно, данную методику можно использовать для количественного определения данных катионов при их с</w:t>
      </w:r>
      <w:r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>вместном присутствии.</w:t>
      </w:r>
    </w:p>
    <w:p w:rsidR="00652D18" w:rsidRPr="00F776E7" w:rsidRDefault="00652D18" w:rsidP="00652D18">
      <w:pPr>
        <w:spacing w:line="360" w:lineRule="auto"/>
        <w:jc w:val="both"/>
        <w:rPr>
          <w:rFonts w:eastAsia="Calibri" w:cs="Times New Roman"/>
          <w:szCs w:val="28"/>
        </w:rPr>
      </w:pPr>
    </w:p>
    <w:p w:rsidR="0033162F" w:rsidRDefault="0033162F" w:rsidP="0033162F">
      <w:pPr>
        <w:pStyle w:val="a6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>Ионные ассоциаты N,N-диметилбигуанида с гетерополикислотами</w:t>
      </w:r>
    </w:p>
    <w:p w:rsidR="0033162F" w:rsidRPr="0033162F" w:rsidRDefault="0033162F" w:rsidP="0033162F">
      <w:pPr>
        <w:pStyle w:val="a6"/>
        <w:spacing w:line="360" w:lineRule="auto"/>
        <w:rPr>
          <w:b w:val="0"/>
          <w:sz w:val="28"/>
          <w:szCs w:val="28"/>
        </w:rPr>
      </w:pPr>
    </w:p>
    <w:p w:rsidR="0033162F" w:rsidRDefault="0033162F" w:rsidP="0033162F">
      <w:pPr>
        <w:pStyle w:val="a6"/>
        <w:spacing w:line="360" w:lineRule="auto"/>
        <w:ind w:firstLine="851"/>
        <w:jc w:val="righ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Перевозова В.И. (студент, 5 курс)</w:t>
      </w:r>
    </w:p>
    <w:p w:rsidR="0033162F" w:rsidRDefault="0033162F" w:rsidP="0033162F">
      <w:pPr>
        <w:pStyle w:val="a6"/>
        <w:spacing w:line="360" w:lineRule="auto"/>
        <w:ind w:firstLine="851"/>
        <w:jc w:val="righ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Научный руководитель: доцент,</w:t>
      </w:r>
      <w:r w:rsidRPr="00ED470F">
        <w:rPr>
          <w:b w:val="0"/>
          <w:bCs/>
          <w:sz w:val="28"/>
          <w:szCs w:val="28"/>
        </w:rPr>
        <w:t xml:space="preserve"> </w:t>
      </w:r>
      <w:r>
        <w:rPr>
          <w:b w:val="0"/>
          <w:bCs/>
          <w:sz w:val="28"/>
          <w:szCs w:val="28"/>
        </w:rPr>
        <w:t>д.х.н. Алексеев В.Г.</w:t>
      </w:r>
    </w:p>
    <w:p w:rsidR="0033162F" w:rsidRPr="0033162F" w:rsidRDefault="0033162F" w:rsidP="0033162F">
      <w:pPr>
        <w:pStyle w:val="a8"/>
        <w:spacing w:line="360" w:lineRule="auto"/>
        <w:ind w:firstLine="851"/>
        <w:jc w:val="right"/>
        <w:rPr>
          <w:rFonts w:ascii="Times New Roman" w:hAnsi="Times New Roman" w:cs="Times New Roman"/>
          <w:bCs/>
          <w:i w:val="0"/>
          <w:color w:val="auto"/>
        </w:rPr>
      </w:pPr>
    </w:p>
    <w:p w:rsidR="0033162F" w:rsidRDefault="0033162F" w:rsidP="0033162F">
      <w:pPr>
        <w:spacing w:line="360" w:lineRule="auto"/>
        <w:ind w:firstLine="567"/>
        <w:jc w:val="both"/>
      </w:pPr>
      <w:proofErr w:type="gramStart"/>
      <w:r>
        <w:rPr>
          <w:szCs w:val="28"/>
        </w:rPr>
        <w:t>Получены</w:t>
      </w:r>
      <w:proofErr w:type="gramEnd"/>
      <w:r>
        <w:rPr>
          <w:szCs w:val="28"/>
        </w:rPr>
        <w:t xml:space="preserve"> малорастворимые ионные ассоциаты </w:t>
      </w:r>
      <w:r>
        <w:rPr>
          <w:szCs w:val="28"/>
          <w:lang w:val="en-US"/>
        </w:rPr>
        <w:t>N</w:t>
      </w:r>
      <w:r>
        <w:rPr>
          <w:szCs w:val="28"/>
        </w:rPr>
        <w:t>,</w:t>
      </w:r>
      <w:r>
        <w:rPr>
          <w:szCs w:val="28"/>
          <w:lang w:val="en-US"/>
        </w:rPr>
        <w:t>N</w:t>
      </w:r>
      <w:r>
        <w:rPr>
          <w:szCs w:val="28"/>
        </w:rPr>
        <w:t>-диметилбигуанида (</w:t>
      </w:r>
      <w:r>
        <w:rPr>
          <w:szCs w:val="28"/>
          <w:lang w:val="en-US"/>
        </w:rPr>
        <w:t>BG</w:t>
      </w:r>
      <w:r>
        <w:rPr>
          <w:szCs w:val="28"/>
        </w:rPr>
        <w:t>) с анионами гетерополикислот: фосфорновольфрамовой (ФВК), фосфорно-молибденовой (ФМК), кремневольфрамовой (КВК), кремнемолибденовой (КМК) состава: (</w:t>
      </w:r>
      <w:r>
        <w:rPr>
          <w:szCs w:val="28"/>
          <w:lang w:val="en-US"/>
        </w:rPr>
        <w:t>BG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7</w:t>
      </w:r>
      <w:r>
        <w:rPr>
          <w:szCs w:val="28"/>
        </w:rPr>
        <w:t>[</w:t>
      </w:r>
      <w:r>
        <w:rPr>
          <w:szCs w:val="28"/>
          <w:lang w:val="en-US"/>
        </w:rPr>
        <w:t>P</w:t>
      </w:r>
      <w:r>
        <w:rPr>
          <w:szCs w:val="28"/>
        </w:rPr>
        <w:t>(</w:t>
      </w:r>
      <w:r>
        <w:rPr>
          <w:szCs w:val="28"/>
          <w:lang w:val="en-US"/>
        </w:rPr>
        <w:t>Mo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>
        <w:rPr>
          <w:szCs w:val="28"/>
          <w:vertAlign w:val="subscript"/>
        </w:rPr>
        <w:t>7</w:t>
      </w:r>
      <w:r>
        <w:rPr>
          <w:szCs w:val="28"/>
        </w:rPr>
        <w:t>)</w:t>
      </w:r>
      <w:r>
        <w:rPr>
          <w:szCs w:val="28"/>
          <w:vertAlign w:val="subscript"/>
        </w:rPr>
        <w:t>6</w:t>
      </w:r>
      <w:r>
        <w:rPr>
          <w:szCs w:val="28"/>
        </w:rPr>
        <w:t>]·3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>
        <w:rPr>
          <w:szCs w:val="28"/>
        </w:rPr>
        <w:t>, (</w:t>
      </w:r>
      <w:r>
        <w:rPr>
          <w:szCs w:val="28"/>
          <w:lang w:val="en-US"/>
        </w:rPr>
        <w:t>BG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7</w:t>
      </w:r>
      <w:r>
        <w:rPr>
          <w:szCs w:val="28"/>
        </w:rPr>
        <w:t>[</w:t>
      </w:r>
      <w:r>
        <w:rPr>
          <w:szCs w:val="28"/>
          <w:lang w:val="en-US"/>
        </w:rPr>
        <w:t>P</w:t>
      </w:r>
      <w:r>
        <w:rPr>
          <w:szCs w:val="28"/>
        </w:rPr>
        <w:t>(</w:t>
      </w:r>
      <w:r>
        <w:rPr>
          <w:szCs w:val="28"/>
          <w:lang w:val="en-US"/>
        </w:rPr>
        <w:t>W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>
        <w:rPr>
          <w:szCs w:val="28"/>
          <w:vertAlign w:val="subscript"/>
        </w:rPr>
        <w:t>7</w:t>
      </w:r>
      <w:r>
        <w:rPr>
          <w:szCs w:val="28"/>
        </w:rPr>
        <w:t>)</w:t>
      </w:r>
      <w:r>
        <w:rPr>
          <w:szCs w:val="28"/>
          <w:vertAlign w:val="subscript"/>
        </w:rPr>
        <w:t>6</w:t>
      </w:r>
      <w:r>
        <w:rPr>
          <w:szCs w:val="28"/>
        </w:rPr>
        <w:t>]·3.5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>
        <w:rPr>
          <w:szCs w:val="28"/>
        </w:rPr>
        <w:t>, (</w:t>
      </w:r>
      <w:r>
        <w:rPr>
          <w:szCs w:val="28"/>
          <w:lang w:val="en-US"/>
        </w:rPr>
        <w:t>BG</w:t>
      </w:r>
      <w:r>
        <w:rPr>
          <w:szCs w:val="28"/>
        </w:rPr>
        <w:t>)</w:t>
      </w:r>
      <w:r>
        <w:rPr>
          <w:szCs w:val="28"/>
          <w:vertAlign w:val="subscript"/>
        </w:rPr>
        <w:t>3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8</w:t>
      </w:r>
      <w:r>
        <w:rPr>
          <w:szCs w:val="28"/>
        </w:rPr>
        <w:t>[</w:t>
      </w:r>
      <w:r>
        <w:rPr>
          <w:szCs w:val="28"/>
          <w:lang w:val="en-US"/>
        </w:rPr>
        <w:t>Si</w:t>
      </w:r>
      <w:r>
        <w:rPr>
          <w:szCs w:val="28"/>
        </w:rPr>
        <w:t>(</w:t>
      </w:r>
      <w:r>
        <w:rPr>
          <w:szCs w:val="28"/>
          <w:lang w:val="en-US"/>
        </w:rPr>
        <w:t>Mo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>
        <w:rPr>
          <w:szCs w:val="28"/>
          <w:vertAlign w:val="subscript"/>
        </w:rPr>
        <w:t>7</w:t>
      </w:r>
      <w:r>
        <w:rPr>
          <w:szCs w:val="28"/>
        </w:rPr>
        <w:t>)</w:t>
      </w:r>
      <w:r>
        <w:rPr>
          <w:szCs w:val="28"/>
          <w:vertAlign w:val="subscript"/>
        </w:rPr>
        <w:t>6</w:t>
      </w:r>
      <w:r>
        <w:rPr>
          <w:szCs w:val="28"/>
        </w:rPr>
        <w:t>]·3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>
        <w:rPr>
          <w:szCs w:val="28"/>
        </w:rPr>
        <w:t>, (</w:t>
      </w:r>
      <w:r>
        <w:rPr>
          <w:szCs w:val="28"/>
          <w:lang w:val="en-US"/>
        </w:rPr>
        <w:t>BG</w:t>
      </w:r>
      <w:r>
        <w:rPr>
          <w:szCs w:val="28"/>
        </w:rPr>
        <w:t>)</w:t>
      </w:r>
      <w:r>
        <w:rPr>
          <w:szCs w:val="28"/>
          <w:vertAlign w:val="subscript"/>
        </w:rPr>
        <w:t>3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8</w:t>
      </w:r>
      <w:r>
        <w:rPr>
          <w:szCs w:val="28"/>
        </w:rPr>
        <w:t>[</w:t>
      </w:r>
      <w:r>
        <w:rPr>
          <w:szCs w:val="28"/>
          <w:lang w:val="en-US"/>
        </w:rPr>
        <w:t>Si</w:t>
      </w:r>
      <w:r>
        <w:rPr>
          <w:szCs w:val="28"/>
        </w:rPr>
        <w:t>(</w:t>
      </w:r>
      <w:r>
        <w:rPr>
          <w:szCs w:val="28"/>
          <w:lang w:val="en-US"/>
        </w:rPr>
        <w:t>W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>
        <w:rPr>
          <w:szCs w:val="28"/>
          <w:vertAlign w:val="subscript"/>
        </w:rPr>
        <w:t>7</w:t>
      </w:r>
      <w:r>
        <w:rPr>
          <w:szCs w:val="28"/>
        </w:rPr>
        <w:t>)</w:t>
      </w:r>
      <w:r>
        <w:rPr>
          <w:szCs w:val="28"/>
          <w:vertAlign w:val="subscript"/>
        </w:rPr>
        <w:t>6</w:t>
      </w:r>
      <w:r>
        <w:rPr>
          <w:szCs w:val="28"/>
        </w:rPr>
        <w:t>]·3.5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 w:rsidRPr="00ED470F">
        <w:rPr>
          <w:szCs w:val="28"/>
        </w:rPr>
        <w:t xml:space="preserve">. </w:t>
      </w:r>
      <w:r>
        <w:rPr>
          <w:szCs w:val="28"/>
        </w:rPr>
        <w:t>Образцы были выдел</w:t>
      </w:r>
      <w:r>
        <w:rPr>
          <w:szCs w:val="28"/>
        </w:rPr>
        <w:t>е</w:t>
      </w:r>
      <w:r>
        <w:rPr>
          <w:szCs w:val="28"/>
        </w:rPr>
        <w:t>ны в виде осадков белого (ФВК и КВК) и зеленого (ФМК и КМК) цвета. После промывания на фильтре холодной водой образцы были высушены при комна</w:t>
      </w:r>
      <w:r>
        <w:rPr>
          <w:szCs w:val="28"/>
        </w:rPr>
        <w:t>т</w:t>
      </w:r>
      <w:r>
        <w:rPr>
          <w:szCs w:val="28"/>
        </w:rPr>
        <w:t>ной температуре и, затем, при 100</w:t>
      </w:r>
      <w:proofErr w:type="gramStart"/>
      <w:r>
        <w:rPr>
          <w:szCs w:val="28"/>
        </w:rPr>
        <w:sym w:font="Symbol" w:char="F0B0"/>
      </w:r>
      <w:r>
        <w:rPr>
          <w:szCs w:val="28"/>
        </w:rPr>
        <w:t>С</w:t>
      </w:r>
      <w:proofErr w:type="gramEnd"/>
      <w:r>
        <w:rPr>
          <w:szCs w:val="28"/>
        </w:rPr>
        <w:t xml:space="preserve"> в течение 3 часов в сушильном шкафу. Образцы исследованы методами ТГ/ДСК термического анализа на установке Netzsch STA 449 F3 Jupiter и методом ИК спектроскопии на приборе Bruker Equinox 55.</w:t>
      </w:r>
    </w:p>
    <w:p w:rsidR="0033162F" w:rsidRDefault="0033162F" w:rsidP="0033162F">
      <w:pPr>
        <w:spacing w:line="360" w:lineRule="auto"/>
        <w:rPr>
          <w:szCs w:val="28"/>
          <w:lang w:val="en-US"/>
        </w:rPr>
      </w:pPr>
      <w:r>
        <w:object w:dxaOrig="3067" w:dyaOrig="1670">
          <v:shape id="_x0000_i1026" type="#_x0000_t75" style="width:201.75pt;height:110.25pt" o:ole="" filled="t">
            <v:fill color2="black"/>
            <v:imagedata r:id="rId11" o:title=""/>
          </v:shape>
          <o:OLEObject Type="Embed" ProgID="CS" ShapeID="_x0000_i1026" DrawAspect="Content" ObjectID="_1652249742" r:id="rId12"/>
        </w:object>
      </w:r>
    </w:p>
    <w:p w:rsidR="0033162F" w:rsidRDefault="0033162F" w:rsidP="0033162F">
      <w:pPr>
        <w:spacing w:line="360" w:lineRule="auto"/>
        <w:ind w:firstLine="567"/>
        <w:jc w:val="both"/>
      </w:pPr>
      <w:r>
        <w:rPr>
          <w:szCs w:val="28"/>
          <w:lang w:val="en-US"/>
        </w:rPr>
        <w:t>N</w:t>
      </w:r>
      <w:proofErr w:type="gramStart"/>
      <w:r>
        <w:rPr>
          <w:szCs w:val="28"/>
        </w:rPr>
        <w:t>,</w:t>
      </w:r>
      <w:r>
        <w:rPr>
          <w:szCs w:val="28"/>
          <w:lang w:val="en-US"/>
        </w:rPr>
        <w:t>N</w:t>
      </w:r>
      <w:proofErr w:type="gramEnd"/>
      <w:r>
        <w:rPr>
          <w:szCs w:val="28"/>
        </w:rPr>
        <w:t>-диметилбигуанид (метформин) широко используется в медицинской практике для лечения сахарного диабета. В лекарственных формах (таблетках) используется в виде гидрохлорида. Полученные ионные ассоциаты в дальне</w:t>
      </w:r>
      <w:r>
        <w:rPr>
          <w:szCs w:val="28"/>
        </w:rPr>
        <w:t>й</w:t>
      </w:r>
      <w:r>
        <w:rPr>
          <w:szCs w:val="28"/>
        </w:rPr>
        <w:t>шем будут исследованы как электродоактивные вещества химических сенс</w:t>
      </w:r>
      <w:r>
        <w:rPr>
          <w:szCs w:val="28"/>
        </w:rPr>
        <w:t>о</w:t>
      </w:r>
      <w:r>
        <w:rPr>
          <w:szCs w:val="28"/>
        </w:rPr>
        <w:t xml:space="preserve">ров, предназначенных для анализа лекарственных форм метформина. </w:t>
      </w:r>
    </w:p>
    <w:p w:rsidR="0033162F" w:rsidRDefault="0033162F" w:rsidP="0033162F">
      <w:pPr>
        <w:spacing w:line="360" w:lineRule="auto"/>
        <w:ind w:firstLine="567"/>
        <w:jc w:val="both"/>
      </w:pPr>
    </w:p>
    <w:p w:rsidR="0033162F" w:rsidRPr="0060682E" w:rsidRDefault="0033162F" w:rsidP="0033162F">
      <w:pPr>
        <w:spacing w:line="360" w:lineRule="auto"/>
        <w:ind w:firstLine="567"/>
        <w:jc w:val="both"/>
        <w:rPr>
          <w:i/>
        </w:rPr>
      </w:pPr>
      <w:r w:rsidRPr="0060682E">
        <w:rPr>
          <w:i/>
          <w:color w:val="000000"/>
          <w:szCs w:val="28"/>
        </w:rPr>
        <w:t>Эксперименты выполнены на приборах Тверского регионального межв</w:t>
      </w:r>
      <w:r w:rsidRPr="0060682E">
        <w:rPr>
          <w:i/>
          <w:color w:val="000000"/>
          <w:szCs w:val="28"/>
        </w:rPr>
        <w:t>е</w:t>
      </w:r>
      <w:r w:rsidRPr="0060682E">
        <w:rPr>
          <w:i/>
          <w:color w:val="000000"/>
          <w:szCs w:val="28"/>
        </w:rPr>
        <w:t>домственного центра коллективного пользования</w:t>
      </w:r>
      <w:r w:rsidR="0060682E">
        <w:rPr>
          <w:i/>
          <w:color w:val="000000"/>
          <w:szCs w:val="28"/>
        </w:rPr>
        <w:t>.</w:t>
      </w:r>
    </w:p>
    <w:p w:rsidR="00A35A77" w:rsidRDefault="00A35A77" w:rsidP="003556A1">
      <w:pPr>
        <w:shd w:val="clear" w:color="auto" w:fill="FFFFFF"/>
        <w:spacing w:line="360" w:lineRule="auto"/>
        <w:jc w:val="both"/>
        <w:rPr>
          <w:color w:val="000000"/>
          <w:spacing w:val="-8"/>
          <w:szCs w:val="28"/>
        </w:rPr>
      </w:pPr>
    </w:p>
    <w:p w:rsidR="00744581" w:rsidRDefault="00744581" w:rsidP="00744581">
      <w:pPr>
        <w:spacing w:after="120"/>
        <w:ind w:firstLine="851"/>
        <w:rPr>
          <w:b/>
          <w:color w:val="000000"/>
          <w:szCs w:val="28"/>
          <w:shd w:val="clear" w:color="auto" w:fill="FFFFFF"/>
        </w:rPr>
      </w:pPr>
      <w:r w:rsidRPr="00877545">
        <w:rPr>
          <w:b/>
          <w:color w:val="000000"/>
          <w:szCs w:val="28"/>
          <w:shd w:val="clear" w:color="auto" w:fill="FFFFFF"/>
        </w:rPr>
        <w:lastRenderedPageBreak/>
        <w:t xml:space="preserve">Применение полианилина </w:t>
      </w:r>
      <w:proofErr w:type="gramStart"/>
      <w:r w:rsidRPr="00877545">
        <w:rPr>
          <w:b/>
          <w:color w:val="000000"/>
          <w:szCs w:val="28"/>
          <w:shd w:val="clear" w:color="auto" w:fill="FFFFFF"/>
        </w:rPr>
        <w:t>модифицированного</w:t>
      </w:r>
      <w:proofErr w:type="gramEnd"/>
      <w:r>
        <w:rPr>
          <w:b/>
          <w:color w:val="000000"/>
          <w:szCs w:val="28"/>
          <w:shd w:val="clear" w:color="auto" w:fill="FFFFFF"/>
        </w:rPr>
        <w:t xml:space="preserve"> </w:t>
      </w:r>
    </w:p>
    <w:p w:rsidR="00744581" w:rsidRDefault="00744581" w:rsidP="00744581">
      <w:pPr>
        <w:spacing w:after="120"/>
        <w:ind w:firstLine="851"/>
        <w:rPr>
          <w:b/>
          <w:color w:val="000000"/>
          <w:szCs w:val="28"/>
          <w:shd w:val="clear" w:color="auto" w:fill="FFFFFF"/>
        </w:rPr>
      </w:pPr>
      <w:r w:rsidRPr="00877545">
        <w:rPr>
          <w:b/>
          <w:color w:val="000000"/>
          <w:szCs w:val="28"/>
          <w:shd w:val="clear" w:color="auto" w:fill="FFFFFF"/>
        </w:rPr>
        <w:t xml:space="preserve">гетерополикислотами </w:t>
      </w:r>
      <w:r>
        <w:rPr>
          <w:b/>
          <w:color w:val="000000"/>
          <w:szCs w:val="28"/>
          <w:shd w:val="clear" w:color="auto" w:fill="FFFFFF"/>
        </w:rPr>
        <w:t xml:space="preserve">типа Доусона </w:t>
      </w:r>
      <w:r w:rsidRPr="00877545">
        <w:rPr>
          <w:b/>
          <w:color w:val="000000"/>
          <w:szCs w:val="28"/>
          <w:shd w:val="clear" w:color="auto" w:fill="FFFFFF"/>
        </w:rPr>
        <w:t xml:space="preserve">для разработки </w:t>
      </w:r>
    </w:p>
    <w:p w:rsidR="00744581" w:rsidRPr="00877545" w:rsidRDefault="00744581" w:rsidP="00744581">
      <w:pPr>
        <w:ind w:firstLine="851"/>
        <w:rPr>
          <w:b/>
          <w:color w:val="000000"/>
          <w:szCs w:val="28"/>
          <w:shd w:val="clear" w:color="auto" w:fill="FFFFFF"/>
        </w:rPr>
      </w:pPr>
      <w:r w:rsidRPr="00877545">
        <w:rPr>
          <w:b/>
          <w:color w:val="000000"/>
          <w:szCs w:val="28"/>
          <w:shd w:val="clear" w:color="auto" w:fill="FFFFFF"/>
        </w:rPr>
        <w:t xml:space="preserve">газовых сенсоров для определения </w:t>
      </w:r>
      <w:r>
        <w:rPr>
          <w:b/>
          <w:color w:val="000000"/>
          <w:szCs w:val="28"/>
          <w:shd w:val="clear" w:color="auto" w:fill="FFFFFF"/>
        </w:rPr>
        <w:t>водорода</w:t>
      </w:r>
    </w:p>
    <w:p w:rsidR="00744581" w:rsidRPr="00C07213" w:rsidRDefault="00744581" w:rsidP="00744581">
      <w:pPr>
        <w:spacing w:before="280" w:line="360" w:lineRule="auto"/>
        <w:ind w:firstLine="851"/>
        <w:jc w:val="right"/>
        <w:rPr>
          <w:szCs w:val="28"/>
        </w:rPr>
      </w:pPr>
      <w:r>
        <w:rPr>
          <w:szCs w:val="28"/>
        </w:rPr>
        <w:t>Радин</w:t>
      </w:r>
      <w:r w:rsidRPr="002833D9">
        <w:rPr>
          <w:szCs w:val="28"/>
        </w:rPr>
        <w:t xml:space="preserve"> </w:t>
      </w:r>
      <w:r>
        <w:rPr>
          <w:szCs w:val="28"/>
        </w:rPr>
        <w:t>А. С. (аспирант)</w:t>
      </w:r>
    </w:p>
    <w:p w:rsidR="00744581" w:rsidRPr="00C07213" w:rsidRDefault="00744581" w:rsidP="00744581">
      <w:pPr>
        <w:spacing w:after="240" w:line="360" w:lineRule="auto"/>
        <w:ind w:firstLine="851"/>
        <w:jc w:val="right"/>
        <w:rPr>
          <w:szCs w:val="28"/>
        </w:rPr>
      </w:pPr>
      <w:r>
        <w:rPr>
          <w:szCs w:val="28"/>
        </w:rPr>
        <w:t>Научный р</w:t>
      </w:r>
      <w:r w:rsidRPr="00C07213">
        <w:rPr>
          <w:szCs w:val="28"/>
        </w:rPr>
        <w:t>уководитель</w:t>
      </w:r>
      <w:r>
        <w:rPr>
          <w:szCs w:val="28"/>
        </w:rPr>
        <w:t>: доцент, к.х.н.</w:t>
      </w:r>
      <w:r w:rsidRPr="00C07213">
        <w:rPr>
          <w:szCs w:val="28"/>
        </w:rPr>
        <w:t xml:space="preserve"> Феофанова</w:t>
      </w:r>
      <w:r w:rsidRPr="002833D9">
        <w:rPr>
          <w:szCs w:val="28"/>
        </w:rPr>
        <w:t xml:space="preserve"> </w:t>
      </w:r>
      <w:r w:rsidRPr="00C07213">
        <w:rPr>
          <w:szCs w:val="28"/>
        </w:rPr>
        <w:t>М. А.</w:t>
      </w:r>
    </w:p>
    <w:p w:rsidR="00744581" w:rsidRPr="007D1726" w:rsidRDefault="00744581" w:rsidP="00744581">
      <w:pPr>
        <w:spacing w:line="360" w:lineRule="auto"/>
        <w:ind w:firstLine="851"/>
        <w:jc w:val="both"/>
        <w:rPr>
          <w:spacing w:val="-6"/>
          <w:szCs w:val="28"/>
        </w:rPr>
      </w:pPr>
      <w:r w:rsidRPr="007D1726">
        <w:rPr>
          <w:spacing w:val="-6"/>
          <w:szCs w:val="28"/>
        </w:rPr>
        <w:t>Стремительное ухудшение экологической ситуации, требующее развития альтернативных источников энергии, привело к развитию водородной энергетики, для эффективной выработки электрической и тепловой энергии с помощью то</w:t>
      </w:r>
      <w:r w:rsidRPr="007D1726">
        <w:rPr>
          <w:spacing w:val="-6"/>
          <w:szCs w:val="28"/>
        </w:rPr>
        <w:t>п</w:t>
      </w:r>
      <w:r w:rsidRPr="007D1726">
        <w:rPr>
          <w:spacing w:val="-6"/>
          <w:szCs w:val="28"/>
        </w:rPr>
        <w:t>ливных элементов. Развитие водородной инфраструктуры, из-за его высокой взр</w:t>
      </w:r>
      <w:r w:rsidRPr="007D1726">
        <w:rPr>
          <w:spacing w:val="-6"/>
          <w:szCs w:val="28"/>
        </w:rPr>
        <w:t>ы</w:t>
      </w:r>
      <w:r w:rsidRPr="007D1726">
        <w:rPr>
          <w:spacing w:val="-6"/>
          <w:szCs w:val="28"/>
        </w:rPr>
        <w:t>воопасности, требует развития средств оперативного контроля его концентрации в рабочих зонах, что невозможно без развития средств автоматического контроля, в частности газоанализаторов, способных селективно определять концентрацию в</w:t>
      </w:r>
      <w:r w:rsidRPr="007D1726">
        <w:rPr>
          <w:spacing w:val="-6"/>
          <w:szCs w:val="28"/>
        </w:rPr>
        <w:t>о</w:t>
      </w:r>
      <w:r w:rsidRPr="007D1726">
        <w:rPr>
          <w:spacing w:val="-6"/>
          <w:szCs w:val="28"/>
        </w:rPr>
        <w:t>дорода в смесях с другими газообразными компонентами от нескольких ppm до объемных процентов.</w:t>
      </w:r>
    </w:p>
    <w:p w:rsidR="00744581" w:rsidRPr="007D1726" w:rsidRDefault="00744581" w:rsidP="00744581">
      <w:pPr>
        <w:spacing w:line="360" w:lineRule="auto"/>
        <w:ind w:firstLine="851"/>
        <w:jc w:val="both"/>
        <w:rPr>
          <w:spacing w:val="-6"/>
          <w:szCs w:val="28"/>
        </w:rPr>
      </w:pPr>
      <w:proofErr w:type="gramStart"/>
      <w:r w:rsidRPr="007D1726">
        <w:rPr>
          <w:spacing w:val="-6"/>
          <w:szCs w:val="28"/>
        </w:rPr>
        <w:t>Применяемые в современных газоанализаторах оперативного контроля электрохимические, полупроводниковые и термокаталитические газовые сенсоры во многом не удовлетворяют предъявляемым к ним требованиям по селективности, чувствительности, быстродействию, себестоимости и др.</w:t>
      </w:r>
      <w:r>
        <w:rPr>
          <w:spacing w:val="-6"/>
          <w:szCs w:val="28"/>
        </w:rPr>
        <w:t xml:space="preserve"> </w:t>
      </w:r>
      <w:r w:rsidRPr="007D1726">
        <w:rPr>
          <w:spacing w:val="-6"/>
          <w:szCs w:val="28"/>
        </w:rPr>
        <w:t>Для решения поставле</w:t>
      </w:r>
      <w:r w:rsidRPr="007D1726">
        <w:rPr>
          <w:spacing w:val="-6"/>
          <w:szCs w:val="28"/>
        </w:rPr>
        <w:t>н</w:t>
      </w:r>
      <w:r w:rsidRPr="007D1726">
        <w:rPr>
          <w:spacing w:val="-6"/>
          <w:szCs w:val="28"/>
        </w:rPr>
        <w:t>ной задачи</w:t>
      </w:r>
      <w:r>
        <w:rPr>
          <w:spacing w:val="-6"/>
          <w:szCs w:val="28"/>
        </w:rPr>
        <w:t xml:space="preserve">, </w:t>
      </w:r>
      <w:r w:rsidRPr="007D1726">
        <w:rPr>
          <w:spacing w:val="-6"/>
          <w:szCs w:val="28"/>
        </w:rPr>
        <w:t>разработано чувствительное покрытие на основе полианилина, мод</w:t>
      </w:r>
      <w:r w:rsidRPr="007D1726">
        <w:rPr>
          <w:spacing w:val="-6"/>
          <w:szCs w:val="28"/>
        </w:rPr>
        <w:t>и</w:t>
      </w:r>
      <w:r w:rsidRPr="007D1726">
        <w:rPr>
          <w:spacing w:val="-6"/>
          <w:szCs w:val="28"/>
        </w:rPr>
        <w:t>фицированного вольфрамовыми гетерополианионами, обла</w:t>
      </w:r>
      <w:r>
        <w:rPr>
          <w:spacing w:val="-6"/>
          <w:szCs w:val="28"/>
        </w:rPr>
        <w:t>дающее</w:t>
      </w:r>
      <w:r w:rsidRPr="007D1726">
        <w:rPr>
          <w:spacing w:val="-6"/>
          <w:szCs w:val="28"/>
        </w:rPr>
        <w:t xml:space="preserve"> высокой кат</w:t>
      </w:r>
      <w:r w:rsidRPr="007D1726">
        <w:rPr>
          <w:spacing w:val="-6"/>
          <w:szCs w:val="28"/>
        </w:rPr>
        <w:t>а</w:t>
      </w:r>
      <w:r w:rsidRPr="007D1726">
        <w:rPr>
          <w:spacing w:val="-6"/>
          <w:szCs w:val="28"/>
        </w:rPr>
        <w:t>литической активностью.</w:t>
      </w:r>
      <w:proofErr w:type="gramEnd"/>
      <w:r w:rsidRPr="007D1726">
        <w:rPr>
          <w:spacing w:val="-6"/>
          <w:szCs w:val="28"/>
        </w:rPr>
        <w:t xml:space="preserve"> Легирование полианилина </w:t>
      </w:r>
      <w:proofErr w:type="gramStart"/>
      <w:r w:rsidRPr="007D1726">
        <w:rPr>
          <w:spacing w:val="-6"/>
          <w:szCs w:val="28"/>
        </w:rPr>
        <w:t>вольфрамовыми</w:t>
      </w:r>
      <w:proofErr w:type="gramEnd"/>
      <w:r w:rsidRPr="007D1726">
        <w:rPr>
          <w:spacing w:val="-6"/>
          <w:szCs w:val="28"/>
        </w:rPr>
        <w:t xml:space="preserve"> гетеропол</w:t>
      </w:r>
      <w:r w:rsidRPr="007D1726">
        <w:rPr>
          <w:spacing w:val="-6"/>
          <w:szCs w:val="28"/>
        </w:rPr>
        <w:t>и</w:t>
      </w:r>
      <w:r w:rsidRPr="007D1726">
        <w:rPr>
          <w:spacing w:val="-6"/>
          <w:szCs w:val="28"/>
        </w:rPr>
        <w:t>кислотами позволяет увеличить его чувствительность и селективность по отнош</w:t>
      </w:r>
      <w:r w:rsidRPr="007D1726">
        <w:rPr>
          <w:spacing w:val="-6"/>
          <w:szCs w:val="28"/>
        </w:rPr>
        <w:t>е</w:t>
      </w:r>
      <w:r w:rsidRPr="007D1726">
        <w:rPr>
          <w:spacing w:val="-6"/>
          <w:szCs w:val="28"/>
        </w:rPr>
        <w:t>нию к различным газообразным компонентам, в частности и к водороду, а также химически стабилизировать гетерополисоединения в матрице полианилина.</w:t>
      </w:r>
    </w:p>
    <w:p w:rsidR="00744581" w:rsidRPr="007D1726" w:rsidRDefault="00744581" w:rsidP="00744581">
      <w:pPr>
        <w:pStyle w:val="af"/>
        <w:spacing w:line="360" w:lineRule="auto"/>
        <w:ind w:firstLine="851"/>
        <w:jc w:val="both"/>
        <w:rPr>
          <w:rFonts w:ascii="Times New Roman" w:hAnsi="Times New Roman"/>
          <w:spacing w:val="-6"/>
          <w:sz w:val="28"/>
          <w:szCs w:val="28"/>
        </w:rPr>
      </w:pPr>
      <w:r w:rsidRPr="007D1726">
        <w:rPr>
          <w:rFonts w:ascii="Times New Roman" w:hAnsi="Times New Roman"/>
          <w:spacing w:val="-6"/>
          <w:sz w:val="28"/>
          <w:szCs w:val="28"/>
        </w:rPr>
        <w:t>Разработанный на основе полученного чувствительного покрытия резист</w:t>
      </w:r>
      <w:r w:rsidRPr="007D1726">
        <w:rPr>
          <w:rFonts w:ascii="Times New Roman" w:hAnsi="Times New Roman"/>
          <w:spacing w:val="-6"/>
          <w:sz w:val="28"/>
          <w:szCs w:val="28"/>
        </w:rPr>
        <w:t>о</w:t>
      </w:r>
      <w:r w:rsidRPr="007D1726">
        <w:rPr>
          <w:rFonts w:ascii="Times New Roman" w:hAnsi="Times New Roman"/>
          <w:spacing w:val="-6"/>
          <w:sz w:val="28"/>
          <w:szCs w:val="28"/>
        </w:rPr>
        <w:t>метрический газовый сенсор, обладает высокой чувствительностью по отношению к водороду – минимально определяемая концентрация 10 ppm и может быть и</w:t>
      </w:r>
      <w:r w:rsidRPr="007D1726">
        <w:rPr>
          <w:rFonts w:ascii="Times New Roman" w:hAnsi="Times New Roman"/>
          <w:spacing w:val="-6"/>
          <w:sz w:val="28"/>
          <w:szCs w:val="28"/>
        </w:rPr>
        <w:t>с</w:t>
      </w:r>
      <w:r w:rsidRPr="007D1726">
        <w:rPr>
          <w:rFonts w:ascii="Times New Roman" w:hAnsi="Times New Roman"/>
          <w:spacing w:val="-6"/>
          <w:sz w:val="28"/>
          <w:szCs w:val="28"/>
        </w:rPr>
        <w:t>пользован в стационарных или переносных газоанализаторах с принудительной п</w:t>
      </w:r>
      <w:r w:rsidRPr="007D1726">
        <w:rPr>
          <w:rFonts w:ascii="Times New Roman" w:hAnsi="Times New Roman"/>
          <w:spacing w:val="-6"/>
          <w:sz w:val="28"/>
          <w:szCs w:val="28"/>
        </w:rPr>
        <w:t>о</w:t>
      </w:r>
      <w:r w:rsidRPr="007D1726">
        <w:rPr>
          <w:rFonts w:ascii="Times New Roman" w:hAnsi="Times New Roman"/>
          <w:spacing w:val="-6"/>
          <w:sz w:val="28"/>
          <w:szCs w:val="28"/>
        </w:rPr>
        <w:t xml:space="preserve">дачей пробы для измерения водорода в широком диапазоне концентраций. </w:t>
      </w:r>
    </w:p>
    <w:p w:rsidR="00744581" w:rsidRPr="00AE317D" w:rsidRDefault="00744581" w:rsidP="00744581">
      <w:pPr>
        <w:spacing w:after="280"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Синхронный термический анализ комплекса </w:t>
      </w:r>
      <w:r w:rsidRPr="00AE317D">
        <w:rPr>
          <w:rFonts w:cs="Times New Roman"/>
          <w:b/>
          <w:szCs w:val="28"/>
        </w:rPr>
        <w:t>[</w:t>
      </w:r>
      <w:r>
        <w:rPr>
          <w:rFonts w:cs="Times New Roman"/>
          <w:b/>
          <w:szCs w:val="28"/>
          <w:lang w:val="en-US"/>
        </w:rPr>
        <w:t>EuHep</w:t>
      </w:r>
      <w:r w:rsidRPr="00AE317D">
        <w:rPr>
          <w:rFonts w:cs="Times New Roman"/>
          <w:b/>
          <w:szCs w:val="28"/>
        </w:rPr>
        <w:t>]</w:t>
      </w:r>
      <w:r>
        <w:rPr>
          <w:rFonts w:cs="Times New Roman"/>
          <w:b/>
          <w:szCs w:val="28"/>
        </w:rPr>
        <w:t>·</w:t>
      </w:r>
      <w:r w:rsidRPr="00AE317D">
        <w:rPr>
          <w:rFonts w:cs="Times New Roman"/>
          <w:b/>
          <w:szCs w:val="28"/>
        </w:rPr>
        <w:t>3</w:t>
      </w:r>
      <w:r>
        <w:rPr>
          <w:rFonts w:cs="Times New Roman"/>
          <w:b/>
          <w:szCs w:val="28"/>
          <w:lang w:val="en-US"/>
        </w:rPr>
        <w:t>H</w:t>
      </w:r>
      <w:r w:rsidRPr="00AE317D">
        <w:rPr>
          <w:rFonts w:cs="Times New Roman"/>
          <w:b/>
          <w:szCs w:val="28"/>
          <w:vertAlign w:val="subscript"/>
        </w:rPr>
        <w:t>2</w:t>
      </w:r>
      <w:r>
        <w:rPr>
          <w:rFonts w:cs="Times New Roman"/>
          <w:b/>
          <w:szCs w:val="28"/>
          <w:lang w:val="en-US"/>
        </w:rPr>
        <w:t>O</w:t>
      </w:r>
    </w:p>
    <w:p w:rsidR="00744581" w:rsidRPr="00DC3E16" w:rsidRDefault="00744581" w:rsidP="00744581">
      <w:pPr>
        <w:spacing w:line="360" w:lineRule="auto"/>
        <w:jc w:val="right"/>
        <w:rPr>
          <w:rFonts w:eastAsia="Calibri" w:cs="Times New Roman"/>
          <w:szCs w:val="28"/>
        </w:rPr>
      </w:pPr>
      <w:r w:rsidRPr="007E19B6">
        <w:rPr>
          <w:rFonts w:eastAsia="Calibri" w:cs="Times New Roman"/>
          <w:szCs w:val="28"/>
        </w:rPr>
        <w:t>Скобин М.И., Крюков Т.В.</w:t>
      </w:r>
      <w:r w:rsidRPr="00F75399">
        <w:rPr>
          <w:szCs w:val="28"/>
        </w:rPr>
        <w:t xml:space="preserve"> </w:t>
      </w:r>
      <w:r w:rsidRPr="00DC3E16">
        <w:rPr>
          <w:rFonts w:eastAsia="Calibri" w:cs="Times New Roman"/>
          <w:szCs w:val="28"/>
        </w:rPr>
        <w:t>(</w:t>
      </w:r>
      <w:r>
        <w:rPr>
          <w:szCs w:val="28"/>
        </w:rPr>
        <w:t xml:space="preserve">аспиранты </w:t>
      </w:r>
      <w:r w:rsidRPr="00AE317D">
        <w:rPr>
          <w:szCs w:val="28"/>
        </w:rPr>
        <w:t>4</w:t>
      </w:r>
      <w:r>
        <w:rPr>
          <w:szCs w:val="28"/>
        </w:rPr>
        <w:t>-го года обучения</w:t>
      </w:r>
      <w:r w:rsidRPr="00DC3E16">
        <w:rPr>
          <w:rFonts w:eastAsia="Calibri" w:cs="Times New Roman"/>
          <w:szCs w:val="28"/>
        </w:rPr>
        <w:t>)</w:t>
      </w:r>
    </w:p>
    <w:p w:rsidR="00744581" w:rsidRDefault="00744581" w:rsidP="00744581">
      <w:pPr>
        <w:spacing w:after="120" w:line="360" w:lineRule="auto"/>
        <w:jc w:val="right"/>
        <w:rPr>
          <w:rFonts w:eastAsia="Calibri" w:cs="Times New Roman"/>
          <w:szCs w:val="28"/>
        </w:rPr>
      </w:pPr>
      <w:r w:rsidRPr="00DC3E16">
        <w:rPr>
          <w:rFonts w:eastAsia="Calibri" w:cs="Times New Roman"/>
          <w:szCs w:val="28"/>
        </w:rPr>
        <w:t>Научный руководитель: доцент</w:t>
      </w:r>
      <w:r>
        <w:rPr>
          <w:rFonts w:eastAsia="Calibri" w:cs="Times New Roman"/>
          <w:szCs w:val="28"/>
        </w:rPr>
        <w:t xml:space="preserve">, </w:t>
      </w:r>
      <w:r w:rsidRPr="00DC3E16">
        <w:rPr>
          <w:rFonts w:eastAsia="Calibri" w:cs="Times New Roman"/>
          <w:szCs w:val="28"/>
        </w:rPr>
        <w:t>к.х.н. Феофанова М.А.</w:t>
      </w:r>
    </w:p>
    <w:p w:rsidR="00744581" w:rsidRDefault="00744581" w:rsidP="00744581">
      <w:pPr>
        <w:spacing w:line="360" w:lineRule="auto"/>
        <w:ind w:firstLine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 результате синхронного термического анализа удалось получить те</w:t>
      </w:r>
      <w:r>
        <w:rPr>
          <w:rFonts w:eastAsia="Calibri" w:cs="Times New Roman"/>
          <w:szCs w:val="28"/>
        </w:rPr>
        <w:t>р</w:t>
      </w:r>
      <w:r>
        <w:rPr>
          <w:rFonts w:eastAsia="Calibri" w:cs="Times New Roman"/>
          <w:szCs w:val="28"/>
        </w:rPr>
        <w:t>мические характеристики исследуемого комплекса. После анализа дериват</w:t>
      </w:r>
      <w:r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 xml:space="preserve">грамме выделены 3 </w:t>
      </w:r>
      <w:r w:rsidRPr="00E65006">
        <w:rPr>
          <w:rFonts w:eastAsia="Calibri" w:cs="Times New Roman"/>
          <w:szCs w:val="28"/>
        </w:rPr>
        <w:t>основн</w:t>
      </w:r>
      <w:r>
        <w:rPr>
          <w:rFonts w:eastAsia="Calibri" w:cs="Times New Roman"/>
          <w:szCs w:val="28"/>
        </w:rPr>
        <w:t xml:space="preserve">ые </w:t>
      </w:r>
      <w:r w:rsidRPr="00E65006">
        <w:rPr>
          <w:rFonts w:eastAsia="Calibri" w:cs="Times New Roman"/>
          <w:szCs w:val="28"/>
        </w:rPr>
        <w:t>стади</w:t>
      </w:r>
      <w:r>
        <w:rPr>
          <w:rFonts w:eastAsia="Calibri" w:cs="Times New Roman"/>
          <w:szCs w:val="28"/>
        </w:rPr>
        <w:t>и</w:t>
      </w:r>
      <w:r w:rsidRPr="00E65006">
        <w:rPr>
          <w:rFonts w:eastAsia="Calibri" w:cs="Times New Roman"/>
          <w:szCs w:val="28"/>
        </w:rPr>
        <w:t>: дегидратация, термодеструкция ко</w:t>
      </w:r>
      <w:r w:rsidRPr="00E65006">
        <w:rPr>
          <w:rFonts w:eastAsia="Calibri" w:cs="Times New Roman"/>
          <w:szCs w:val="28"/>
        </w:rPr>
        <w:t>м</w:t>
      </w:r>
      <w:r w:rsidRPr="00E65006">
        <w:rPr>
          <w:rFonts w:eastAsia="Calibri" w:cs="Times New Roman"/>
          <w:szCs w:val="28"/>
        </w:rPr>
        <w:t>плексного соединения и разрушение мономерного звена гепарина.</w:t>
      </w:r>
    </w:p>
    <w:p w:rsidR="00744581" w:rsidRDefault="00744581" w:rsidP="00744581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eastAsia="Calibri" w:cs="Times New Roman"/>
          <w:szCs w:val="28"/>
        </w:rPr>
        <w:t>Удаление кристаллизационной воды сопровождается эндотермическим эффектом, максимум которого приходится на ≈ 120</w:t>
      </w:r>
      <w:proofErr w:type="gramStart"/>
      <w:r>
        <w:rPr>
          <w:rFonts w:eastAsia="Calibri" w:cs="Times New Roman"/>
          <w:szCs w:val="28"/>
        </w:rPr>
        <w:t>°С</w:t>
      </w:r>
      <w:proofErr w:type="gramEnd"/>
      <w:r>
        <w:rPr>
          <w:rFonts w:eastAsia="Calibri" w:cs="Times New Roman"/>
          <w:szCs w:val="28"/>
        </w:rPr>
        <w:t>, данная температура с</w:t>
      </w:r>
      <w:r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>ответствует максимальной скорости удаления воды. По данным анализа уд</w:t>
      </w:r>
      <w:r>
        <w:rPr>
          <w:rFonts w:eastAsia="Calibri" w:cs="Times New Roman"/>
          <w:szCs w:val="28"/>
        </w:rPr>
        <w:t>а</w:t>
      </w:r>
      <w:r>
        <w:rPr>
          <w:rFonts w:eastAsia="Calibri" w:cs="Times New Roman"/>
          <w:szCs w:val="28"/>
        </w:rPr>
        <w:t xml:space="preserve">лось определить, что комплексное </w:t>
      </w:r>
      <w:r w:rsidRPr="00AE317D">
        <w:rPr>
          <w:rFonts w:eastAsia="Calibri" w:cs="Times New Roman"/>
          <w:szCs w:val="28"/>
        </w:rPr>
        <w:t xml:space="preserve">соединение </w:t>
      </w:r>
      <w:r w:rsidRPr="00AE317D">
        <w:rPr>
          <w:rFonts w:cs="Times New Roman"/>
          <w:szCs w:val="28"/>
        </w:rPr>
        <w:t>[</w:t>
      </w:r>
      <w:r>
        <w:rPr>
          <w:rFonts w:cs="Times New Roman"/>
          <w:szCs w:val="28"/>
          <w:lang w:val="en-US"/>
        </w:rPr>
        <w:t>Eu</w:t>
      </w:r>
      <w:r w:rsidRPr="00AE317D">
        <w:rPr>
          <w:rFonts w:cs="Times New Roman"/>
          <w:szCs w:val="28"/>
          <w:lang w:val="en-US"/>
        </w:rPr>
        <w:t>Hep</w:t>
      </w:r>
      <w:r w:rsidRPr="00AE317D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 содержит 3 молекулы кристаллизационной воды.</w:t>
      </w:r>
    </w:p>
    <w:p w:rsidR="00744581" w:rsidRDefault="00744581" w:rsidP="00744581">
      <w:pPr>
        <w:spacing w:line="360" w:lineRule="auto"/>
        <w:ind w:firstLine="851"/>
        <w:jc w:val="both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t>Следующий пик на кривой ДСК характеризует термодеструкцию ко</w:t>
      </w:r>
      <w:r>
        <w:rPr>
          <w:rFonts w:cs="Times New Roman"/>
          <w:szCs w:val="28"/>
        </w:rPr>
        <w:t>м</w:t>
      </w:r>
      <w:r>
        <w:rPr>
          <w:rFonts w:cs="Times New Roman"/>
          <w:szCs w:val="28"/>
        </w:rPr>
        <w:t xml:space="preserve">плексного соединения </w:t>
      </w:r>
      <w:r w:rsidRPr="00AE317D">
        <w:rPr>
          <w:rFonts w:cs="Times New Roman"/>
          <w:szCs w:val="28"/>
        </w:rPr>
        <w:t>[</w:t>
      </w:r>
      <w:r>
        <w:rPr>
          <w:rFonts w:cs="Times New Roman"/>
          <w:szCs w:val="28"/>
          <w:lang w:val="en-US"/>
        </w:rPr>
        <w:t>Eu</w:t>
      </w:r>
      <w:r w:rsidRPr="00AE317D">
        <w:rPr>
          <w:rFonts w:cs="Times New Roman"/>
          <w:szCs w:val="28"/>
          <w:lang w:val="en-US"/>
        </w:rPr>
        <w:t>Hep</w:t>
      </w:r>
      <w:r w:rsidRPr="00AE317D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Максимум пика приходится на ≈ </w:t>
      </w:r>
      <w:r>
        <w:rPr>
          <w:rFonts w:eastAsia="Calibri" w:cs="Times New Roman"/>
          <w:szCs w:val="28"/>
        </w:rPr>
        <w:t>180</w:t>
      </w:r>
      <w:proofErr w:type="gramStart"/>
      <w:r>
        <w:rPr>
          <w:rFonts w:eastAsia="Calibri" w:cs="Times New Roman"/>
          <w:szCs w:val="28"/>
        </w:rPr>
        <w:t>°С</w:t>
      </w:r>
      <w:proofErr w:type="gramEnd"/>
      <w:r>
        <w:rPr>
          <w:rFonts w:eastAsia="Calibri" w:cs="Times New Roman"/>
          <w:szCs w:val="28"/>
        </w:rPr>
        <w:t>, при этой температуре по данным ИК-спектроскопии образуется преимущественно сульфат европия, и, соответственно, гепарин теряет свои сульфатные группы. Данная стадия начала деструкции мономерного звена гепарина.</w:t>
      </w:r>
    </w:p>
    <w:p w:rsidR="00744581" w:rsidRPr="00CC1851" w:rsidRDefault="00744581" w:rsidP="00744581">
      <w:pPr>
        <w:spacing w:line="360" w:lineRule="auto"/>
        <w:ind w:firstLine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При дальнейшем исследовании дериватограммы можно отметить обр</w:t>
      </w:r>
      <w:r>
        <w:rPr>
          <w:rFonts w:eastAsia="Calibri" w:cs="Times New Roman"/>
          <w:szCs w:val="28"/>
        </w:rPr>
        <w:t>а</w:t>
      </w:r>
      <w:r>
        <w:rPr>
          <w:rFonts w:eastAsia="Calibri" w:cs="Times New Roman"/>
          <w:szCs w:val="28"/>
        </w:rPr>
        <w:t>зование множества экзотермических пиков, соответствующих деструкции в м</w:t>
      </w:r>
      <w:r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>лекуле гепарина</w:t>
      </w:r>
      <w:r>
        <w:rPr>
          <w:rFonts w:cs="Times New Roman"/>
          <w:szCs w:val="28"/>
        </w:rPr>
        <w:t>. В диапазоне от 270 - 420</w:t>
      </w:r>
      <w:proofErr w:type="gramStart"/>
      <w:r>
        <w:rPr>
          <w:rFonts w:eastAsia="Calibri" w:cs="Times New Roman"/>
          <w:szCs w:val="28"/>
        </w:rPr>
        <w:t>°С</w:t>
      </w:r>
      <w:proofErr w:type="gramEnd"/>
      <w:r>
        <w:rPr>
          <w:rFonts w:eastAsia="Calibri" w:cs="Times New Roman"/>
          <w:szCs w:val="28"/>
        </w:rPr>
        <w:t xml:space="preserve"> происходит разрыв </w:t>
      </w:r>
      <w:r w:rsidRPr="00E65006">
        <w:rPr>
          <w:rFonts w:eastAsia="Calibri" w:cs="Times New Roman"/>
          <w:szCs w:val="28"/>
          <w:lang w:val="en-US"/>
        </w:rPr>
        <w:t>C</w:t>
      </w:r>
      <w:r w:rsidRPr="00E65006">
        <w:rPr>
          <w:rFonts w:eastAsia="Calibri" w:cs="Times New Roman"/>
          <w:szCs w:val="28"/>
        </w:rPr>
        <w:t>-</w:t>
      </w:r>
      <w:r w:rsidRPr="00E65006">
        <w:rPr>
          <w:rFonts w:eastAsia="Calibri" w:cs="Times New Roman"/>
          <w:szCs w:val="28"/>
          <w:lang w:val="en-US"/>
        </w:rPr>
        <w:t>O</w:t>
      </w:r>
      <w:r w:rsidRPr="00E65006">
        <w:rPr>
          <w:rFonts w:eastAsia="Calibri" w:cs="Times New Roman"/>
          <w:szCs w:val="28"/>
        </w:rPr>
        <w:t>-</w:t>
      </w:r>
      <w:r w:rsidRPr="00E65006">
        <w:rPr>
          <w:rFonts w:eastAsia="Calibri" w:cs="Times New Roman"/>
          <w:szCs w:val="28"/>
          <w:lang w:val="en-US"/>
        </w:rPr>
        <w:t>C</w:t>
      </w:r>
      <w:r w:rsidRPr="00E65006">
        <w:rPr>
          <w:rFonts w:eastAsia="Calibri" w:cs="Times New Roman"/>
          <w:szCs w:val="28"/>
        </w:rPr>
        <w:t xml:space="preserve"> связей</w:t>
      </w:r>
      <w:r>
        <w:rPr>
          <w:rFonts w:eastAsia="Calibri" w:cs="Times New Roman"/>
          <w:szCs w:val="28"/>
        </w:rPr>
        <w:t xml:space="preserve"> в каждой точке структуры высокомолекулярного гепарина. При температуре </w:t>
      </w:r>
      <w:r>
        <w:rPr>
          <w:rFonts w:cs="Times New Roman"/>
          <w:szCs w:val="28"/>
        </w:rPr>
        <w:t xml:space="preserve">≈ </w:t>
      </w:r>
      <w:r>
        <w:rPr>
          <w:rFonts w:eastAsia="Calibri" w:cs="Times New Roman"/>
          <w:szCs w:val="28"/>
        </w:rPr>
        <w:t>600</w:t>
      </w:r>
      <w:proofErr w:type="gramStart"/>
      <w:r>
        <w:rPr>
          <w:rFonts w:eastAsia="Calibri" w:cs="Times New Roman"/>
          <w:szCs w:val="28"/>
        </w:rPr>
        <w:t>°С</w:t>
      </w:r>
      <w:proofErr w:type="gramEnd"/>
      <w:r>
        <w:rPr>
          <w:rFonts w:eastAsia="Calibri" w:cs="Times New Roman"/>
          <w:szCs w:val="28"/>
        </w:rPr>
        <w:t xml:space="preserve"> фиксируется сложный комплексный пик, характеризующий множество физико-химических процессов: дальнейшая деструкция углеродного скелета, окисление углерода, азота и серы до газообразных веществ, образование оксида европия.</w:t>
      </w:r>
    </w:p>
    <w:p w:rsidR="00744581" w:rsidRPr="009C25FD" w:rsidRDefault="00744581" w:rsidP="00744581">
      <w:pPr>
        <w:spacing w:line="360" w:lineRule="auto"/>
        <w:ind w:firstLine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 результате качественного анализа и расшифровке данных ДСК уст</w:t>
      </w:r>
      <w:r>
        <w:rPr>
          <w:rFonts w:eastAsia="Calibri" w:cs="Times New Roman"/>
          <w:szCs w:val="28"/>
        </w:rPr>
        <w:t>а</w:t>
      </w:r>
      <w:r>
        <w:rPr>
          <w:rFonts w:eastAsia="Calibri" w:cs="Times New Roman"/>
          <w:szCs w:val="28"/>
        </w:rPr>
        <w:t>новлено, что при сжигания навески при 700</w:t>
      </w:r>
      <w:proofErr w:type="gramStart"/>
      <w:r>
        <w:rPr>
          <w:rFonts w:eastAsia="Calibri" w:cs="Times New Roman"/>
          <w:szCs w:val="28"/>
        </w:rPr>
        <w:t>°С</w:t>
      </w:r>
      <w:proofErr w:type="gramEnd"/>
      <w:r>
        <w:rPr>
          <w:rFonts w:eastAsia="Calibri" w:cs="Times New Roman"/>
          <w:szCs w:val="28"/>
        </w:rPr>
        <w:t xml:space="preserve"> остается только оксид европия. Данный факт был использован для уточнения количественного состава ко</w:t>
      </w:r>
      <w:r>
        <w:rPr>
          <w:rFonts w:eastAsia="Calibri" w:cs="Times New Roman"/>
          <w:szCs w:val="28"/>
        </w:rPr>
        <w:t>м</w:t>
      </w:r>
      <w:r>
        <w:rPr>
          <w:rFonts w:eastAsia="Calibri" w:cs="Times New Roman"/>
          <w:szCs w:val="28"/>
        </w:rPr>
        <w:t xml:space="preserve">плексов. </w:t>
      </w:r>
    </w:p>
    <w:p w:rsidR="00744581" w:rsidRDefault="00744581" w:rsidP="00744581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Использование картриджа для твердофазной экстракции при подготовке пробы для определения полихлорированных бифенилов</w:t>
      </w:r>
    </w:p>
    <w:p w:rsidR="00744581" w:rsidRPr="003E59F2" w:rsidRDefault="00744581" w:rsidP="00744581">
      <w:pPr>
        <w:spacing w:line="360" w:lineRule="auto"/>
      </w:pPr>
    </w:p>
    <w:p w:rsidR="00744581" w:rsidRPr="00314E23" w:rsidRDefault="00744581" w:rsidP="00744581">
      <w:pPr>
        <w:spacing w:line="360" w:lineRule="auto"/>
        <w:jc w:val="right"/>
        <w:rPr>
          <w:rFonts w:cs="Times New Roman"/>
        </w:rPr>
      </w:pPr>
      <w:r w:rsidRPr="00314E23">
        <w:rPr>
          <w:rFonts w:cs="Times New Roman"/>
        </w:rPr>
        <w:t>Соколова А.Д. (магистрант 2-го</w:t>
      </w:r>
      <w:r>
        <w:rPr>
          <w:rFonts w:cs="Times New Roman"/>
        </w:rPr>
        <w:t xml:space="preserve"> </w:t>
      </w:r>
      <w:r w:rsidRPr="00314E23">
        <w:rPr>
          <w:rFonts w:cs="Times New Roman"/>
        </w:rPr>
        <w:t>года обучения)</w:t>
      </w:r>
    </w:p>
    <w:p w:rsidR="00744581" w:rsidRDefault="00744581" w:rsidP="00744581">
      <w:pPr>
        <w:spacing w:after="240"/>
        <w:jc w:val="right"/>
        <w:rPr>
          <w:rFonts w:cs="Times New Roman"/>
        </w:rPr>
      </w:pPr>
      <w:r w:rsidRPr="00314E23">
        <w:rPr>
          <w:rFonts w:cs="Times New Roman"/>
        </w:rPr>
        <w:t>Научный руководитель:</w:t>
      </w:r>
      <w:r>
        <w:rPr>
          <w:rFonts w:cs="Times New Roman"/>
        </w:rPr>
        <w:t xml:space="preserve"> доцент,</w:t>
      </w:r>
      <w:r w:rsidRPr="00314E23">
        <w:rPr>
          <w:rFonts w:cs="Times New Roman"/>
        </w:rPr>
        <w:t xml:space="preserve"> к.х.н. Феофанова М.А.</w:t>
      </w:r>
    </w:p>
    <w:p w:rsidR="00744581" w:rsidRPr="00314E23" w:rsidRDefault="00744581" w:rsidP="00744581">
      <w:pPr>
        <w:spacing w:line="360" w:lineRule="auto"/>
        <w:jc w:val="right"/>
        <w:rPr>
          <w:rFonts w:cs="Times New Roman"/>
        </w:rPr>
      </w:pPr>
    </w:p>
    <w:p w:rsidR="00744581" w:rsidRPr="00314E23" w:rsidRDefault="00744581" w:rsidP="00744581">
      <w:pPr>
        <w:shd w:val="clear" w:color="auto" w:fill="FFFFFF"/>
        <w:spacing w:line="360" w:lineRule="auto"/>
        <w:ind w:firstLine="709"/>
        <w:jc w:val="both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>Пробоподготовка имеет большое значение в ходе проведения анализа. Именно от ее правильности выполнения зависит исходный результат любого исследования. При определении полихлорированных бифенилов (ПХБ) в пищ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вых продуктах используется флоризил (силикат магния), применение которого требует его очистки и регенерации, что занимает значительное количество вр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мени</w:t>
      </w:r>
      <w:r w:rsidRPr="003E59F2">
        <w:rPr>
          <w:rFonts w:cs="Times New Roman"/>
          <w:szCs w:val="28"/>
        </w:rPr>
        <w:t xml:space="preserve"> [1]</w:t>
      </w:r>
      <w:r>
        <w:rPr>
          <w:rFonts w:cs="Times New Roman"/>
          <w:szCs w:val="28"/>
        </w:rPr>
        <w:t xml:space="preserve">. Поэтому нами было предложено вместо флоризила использовать </w:t>
      </w:r>
      <w:r>
        <w:rPr>
          <w:rFonts w:cs="Times New Roman"/>
          <w:szCs w:val="28"/>
          <w:shd w:val="clear" w:color="auto" w:fill="FFFFFF"/>
        </w:rPr>
        <w:t>ка</w:t>
      </w:r>
      <w:r>
        <w:rPr>
          <w:rFonts w:cs="Times New Roman"/>
          <w:szCs w:val="28"/>
          <w:shd w:val="clear" w:color="auto" w:fill="FFFFFF"/>
        </w:rPr>
        <w:t>р</w:t>
      </w:r>
      <w:r>
        <w:rPr>
          <w:rFonts w:cs="Times New Roman"/>
          <w:szCs w:val="28"/>
          <w:shd w:val="clear" w:color="auto" w:fill="FFFFFF"/>
        </w:rPr>
        <w:t xml:space="preserve">тридж для твердофазной экстракции </w:t>
      </w:r>
      <w:r>
        <w:rPr>
          <w:rFonts w:cs="Times New Roman"/>
          <w:szCs w:val="28"/>
          <w:shd w:val="clear" w:color="auto" w:fill="FFFFFF"/>
          <w:lang w:val="en-US"/>
        </w:rPr>
        <w:t>Strata</w:t>
      </w:r>
      <w:r w:rsidRPr="001C0154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с типом сорбента </w:t>
      </w:r>
      <w:r>
        <w:rPr>
          <w:rFonts w:cs="Times New Roman"/>
          <w:szCs w:val="28"/>
          <w:shd w:val="clear" w:color="auto" w:fill="FFFFFF"/>
          <w:lang w:val="en-US"/>
        </w:rPr>
        <w:t>SDB</w:t>
      </w:r>
      <w:r w:rsidRPr="001C0154">
        <w:rPr>
          <w:rFonts w:cs="Times New Roman"/>
          <w:szCs w:val="28"/>
          <w:shd w:val="clear" w:color="auto" w:fill="FFFFFF"/>
        </w:rPr>
        <w:t>-</w:t>
      </w:r>
      <w:r>
        <w:rPr>
          <w:rFonts w:cs="Times New Roman"/>
          <w:szCs w:val="28"/>
          <w:shd w:val="clear" w:color="auto" w:fill="FFFFFF"/>
          <w:lang w:val="en-US"/>
        </w:rPr>
        <w:t>L</w:t>
      </w:r>
      <w:r w:rsidRPr="001C0154">
        <w:rPr>
          <w:rFonts w:cs="Times New Roman"/>
          <w:szCs w:val="28"/>
          <w:shd w:val="clear" w:color="auto" w:fill="FFFFFF"/>
        </w:rPr>
        <w:t xml:space="preserve"> (100 </w:t>
      </w:r>
      <w:r w:rsidRPr="0048599A">
        <w:rPr>
          <w:rFonts w:cs="Times New Roman"/>
          <w:szCs w:val="28"/>
        </w:rPr>
        <w:t>мкм, 260А, 500мг/6 мл)</w:t>
      </w:r>
      <w:r>
        <w:rPr>
          <w:rFonts w:cs="Times New Roman"/>
          <w:szCs w:val="28"/>
        </w:rPr>
        <w:t xml:space="preserve"> для ускорения процесса пробоподготовки и</w:t>
      </w:r>
      <w:r w:rsidRPr="008F67E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улучшения оч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>стки экстракта.</w:t>
      </w:r>
      <w:r w:rsidRPr="00227771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Это </w:t>
      </w:r>
      <w:r>
        <w:rPr>
          <w:rFonts w:cs="Times New Roman"/>
          <w:color w:val="000000"/>
          <w:szCs w:val="28"/>
        </w:rPr>
        <w:t>п</w:t>
      </w:r>
      <w:r w:rsidRPr="0048599A">
        <w:rPr>
          <w:rFonts w:cs="Times New Roman"/>
          <w:color w:val="000000"/>
          <w:szCs w:val="28"/>
        </w:rPr>
        <w:t>рочный полимерный сорбент, стабильный при рН от 1-14 с гидрофобной и ароматичес</w:t>
      </w:r>
      <w:r>
        <w:rPr>
          <w:rFonts w:cs="Times New Roman"/>
          <w:color w:val="000000"/>
          <w:szCs w:val="28"/>
        </w:rPr>
        <w:t>кой селективностью по обращенно-</w:t>
      </w:r>
      <w:r w:rsidRPr="0048599A">
        <w:rPr>
          <w:rFonts w:cs="Times New Roman"/>
          <w:color w:val="000000"/>
          <w:szCs w:val="28"/>
        </w:rPr>
        <w:t>фазовому м</w:t>
      </w:r>
      <w:r w:rsidRPr="0048599A">
        <w:rPr>
          <w:rFonts w:cs="Times New Roman"/>
          <w:color w:val="000000"/>
          <w:szCs w:val="28"/>
        </w:rPr>
        <w:t>е</w:t>
      </w:r>
      <w:r w:rsidRPr="0048599A">
        <w:rPr>
          <w:rFonts w:cs="Times New Roman"/>
          <w:color w:val="000000"/>
          <w:szCs w:val="28"/>
        </w:rPr>
        <w:t>ханизму</w:t>
      </w:r>
      <w:r w:rsidRPr="003E59F2">
        <w:rPr>
          <w:rFonts w:cs="Times New Roman"/>
          <w:color w:val="000000"/>
          <w:szCs w:val="28"/>
        </w:rPr>
        <w:t xml:space="preserve"> </w:t>
      </w:r>
      <w:r w:rsidRPr="003E59F2">
        <w:rPr>
          <w:rFonts w:cs="Times New Roman"/>
          <w:szCs w:val="28"/>
        </w:rPr>
        <w:t>[2]</w:t>
      </w:r>
      <w:r>
        <w:rPr>
          <w:rFonts w:cs="Times New Roman"/>
          <w:szCs w:val="28"/>
        </w:rPr>
        <w:t>.</w:t>
      </w:r>
    </w:p>
    <w:p w:rsidR="00744581" w:rsidRDefault="00744581" w:rsidP="00744581">
      <w:pPr>
        <w:shd w:val="clear" w:color="auto" w:fill="FFFFFF"/>
        <w:spacing w:line="360" w:lineRule="auto"/>
        <w:ind w:firstLine="709"/>
        <w:jc w:val="both"/>
        <w:outlineLvl w:val="0"/>
        <w:rPr>
          <w:rFonts w:cs="Times New Roman"/>
          <w:szCs w:val="28"/>
          <w:shd w:val="clear" w:color="auto" w:fill="FFFFFF"/>
        </w:rPr>
      </w:pPr>
      <w:r w:rsidRPr="0048599A">
        <w:rPr>
          <w:rFonts w:cs="Times New Roman"/>
          <w:szCs w:val="28"/>
        </w:rPr>
        <w:t xml:space="preserve">Благодаря данному картриджу </w:t>
      </w:r>
      <w:r>
        <w:rPr>
          <w:rFonts w:cs="Times New Roman"/>
          <w:szCs w:val="28"/>
        </w:rPr>
        <w:t>удалось</w:t>
      </w:r>
      <w:r w:rsidRPr="0048599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сократить время пробоподготовки, </w:t>
      </w:r>
      <w:r w:rsidRPr="0048599A">
        <w:rPr>
          <w:rFonts w:cs="Times New Roman"/>
          <w:szCs w:val="28"/>
        </w:rPr>
        <w:t>добиться более эффективного удаления загрязнителей</w:t>
      </w:r>
      <w:r>
        <w:rPr>
          <w:rFonts w:cs="Times New Roman"/>
          <w:szCs w:val="28"/>
        </w:rPr>
        <w:t>.</w:t>
      </w:r>
      <w:r>
        <w:rPr>
          <w:rFonts w:cs="Times New Roman"/>
          <w:szCs w:val="28"/>
          <w:shd w:val="clear" w:color="auto" w:fill="FFFFFF"/>
        </w:rPr>
        <w:t xml:space="preserve"> Уровень извлечения и</w:t>
      </w:r>
      <w:r>
        <w:rPr>
          <w:rFonts w:cs="Times New Roman"/>
          <w:szCs w:val="28"/>
          <w:shd w:val="clear" w:color="auto" w:fill="FFFFFF"/>
        </w:rPr>
        <w:t>с</w:t>
      </w:r>
      <w:r>
        <w:rPr>
          <w:rFonts w:cs="Times New Roman"/>
          <w:szCs w:val="28"/>
          <w:shd w:val="clear" w:color="auto" w:fill="FFFFFF"/>
        </w:rPr>
        <w:t>следуемого вещества стал значительно выше, получен чистый и нещелочной экстракт, а также была понижена склонность к засорению и высыханию слоя сорбента.</w:t>
      </w:r>
    </w:p>
    <w:p w:rsidR="00744581" w:rsidRPr="00A50E83" w:rsidRDefault="00744581" w:rsidP="00744581">
      <w:pPr>
        <w:shd w:val="clear" w:color="auto" w:fill="FFFFFF"/>
        <w:spacing w:line="360" w:lineRule="auto"/>
        <w:jc w:val="both"/>
        <w:textAlignment w:val="baseline"/>
        <w:outlineLvl w:val="0"/>
        <w:rPr>
          <w:rFonts w:cs="Times New Roman"/>
          <w:szCs w:val="28"/>
          <w:shd w:val="clear" w:color="auto" w:fill="FFFFFF"/>
        </w:rPr>
      </w:pPr>
    </w:p>
    <w:p w:rsidR="00744581" w:rsidRPr="00744581" w:rsidRDefault="00744581" w:rsidP="00744581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744581">
        <w:rPr>
          <w:rFonts w:ascii="Times New Roman" w:hAnsi="Times New Roman" w:cs="Times New Roman"/>
          <w:b w:val="0"/>
          <w:color w:val="auto"/>
        </w:rPr>
        <w:t>1. Забелина О. Н. Анализ смесей полихлорированных бифенилов методом газ</w:t>
      </w:r>
      <w:r w:rsidRPr="00744581">
        <w:rPr>
          <w:rFonts w:ascii="Times New Roman" w:hAnsi="Times New Roman" w:cs="Times New Roman"/>
          <w:b w:val="0"/>
          <w:color w:val="auto"/>
        </w:rPr>
        <w:t>о</w:t>
      </w:r>
      <w:r w:rsidRPr="00744581">
        <w:rPr>
          <w:rFonts w:ascii="Times New Roman" w:hAnsi="Times New Roman" w:cs="Times New Roman"/>
          <w:b w:val="0"/>
          <w:color w:val="auto"/>
        </w:rPr>
        <w:t>вой хроматографии/</w:t>
      </w:r>
      <w:r w:rsidRPr="00744581">
        <w:rPr>
          <w:rFonts w:ascii="Times New Roman" w:hAnsi="Times New Roman" w:cs="Times New Roman"/>
          <w:color w:val="auto"/>
        </w:rPr>
        <w:t xml:space="preserve"> </w:t>
      </w:r>
      <w:r w:rsidRPr="00744581">
        <w:rPr>
          <w:rFonts w:ascii="Times New Roman" w:hAnsi="Times New Roman" w:cs="Times New Roman"/>
          <w:b w:val="0"/>
          <w:color w:val="auto"/>
        </w:rPr>
        <w:t>О. Н. Забелина, В. И. Салоутин, О. Н. Чупахин.// Журнал аналитической химии.― 2010.― Т 65.― № 11.― С. 1124–1134</w:t>
      </w:r>
    </w:p>
    <w:p w:rsidR="00744581" w:rsidRPr="00147548" w:rsidRDefault="00744581" w:rsidP="00744581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 w:rsidRPr="00147548">
        <w:rPr>
          <w:spacing w:val="2"/>
          <w:sz w:val="28"/>
          <w:szCs w:val="28"/>
          <w:shd w:val="clear" w:color="auto" w:fill="FFFFFF"/>
        </w:rPr>
        <w:t>2. МУК 4.1.1023-01.</w:t>
      </w:r>
      <w:r w:rsidRPr="00147548">
        <w:rPr>
          <w:b/>
          <w:spacing w:val="2"/>
          <w:sz w:val="28"/>
          <w:szCs w:val="28"/>
          <w:shd w:val="clear" w:color="auto" w:fill="FFFFFF"/>
        </w:rPr>
        <w:t xml:space="preserve"> </w:t>
      </w:r>
      <w:r w:rsidRPr="00147548">
        <w:rPr>
          <w:spacing w:val="2"/>
          <w:sz w:val="28"/>
          <w:szCs w:val="28"/>
        </w:rPr>
        <w:t>Изомерспецифическое определение полихлорированных бифенилов (ПХБ) в пищевых продуктах.― Введ. 15.06.2001.―М.:</w:t>
      </w:r>
      <w:r w:rsidRPr="00147548">
        <w:rPr>
          <w:sz w:val="28"/>
          <w:szCs w:val="28"/>
        </w:rPr>
        <w:t xml:space="preserve"> Федерал</w:t>
      </w:r>
      <w:r w:rsidRPr="00147548">
        <w:rPr>
          <w:sz w:val="28"/>
          <w:szCs w:val="28"/>
        </w:rPr>
        <w:t>ь</w:t>
      </w:r>
      <w:r w:rsidRPr="00147548">
        <w:rPr>
          <w:sz w:val="28"/>
          <w:szCs w:val="28"/>
        </w:rPr>
        <w:t xml:space="preserve">ный центр госсанэпиднадзора Минздрава России, 2001.―20 </w:t>
      </w:r>
      <w:r w:rsidRPr="00147548">
        <w:rPr>
          <w:sz w:val="28"/>
          <w:szCs w:val="28"/>
          <w:lang w:val="en-US"/>
        </w:rPr>
        <w:t>C</w:t>
      </w:r>
      <w:r w:rsidRPr="00147548">
        <w:rPr>
          <w:sz w:val="28"/>
          <w:szCs w:val="28"/>
        </w:rPr>
        <w:t>.</w:t>
      </w:r>
    </w:p>
    <w:p w:rsidR="00A130B9" w:rsidRPr="00A130B9" w:rsidRDefault="00A130B9" w:rsidP="00A130B9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30B9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ионов меди и никеля при совместном присутствии</w:t>
      </w:r>
    </w:p>
    <w:p w:rsidR="00A130B9" w:rsidRPr="00A130B9" w:rsidRDefault="00A130B9" w:rsidP="00A130B9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30B9">
        <w:rPr>
          <w:rFonts w:ascii="Times New Roman" w:hAnsi="Times New Roman" w:cs="Times New Roman"/>
          <w:color w:val="auto"/>
          <w:sz w:val="28"/>
          <w:szCs w:val="28"/>
        </w:rPr>
        <w:t>методом бумажной хроматографии</w:t>
      </w:r>
    </w:p>
    <w:p w:rsidR="00A130B9" w:rsidRPr="00A130B9" w:rsidRDefault="00A130B9" w:rsidP="00A130B9">
      <w:pPr>
        <w:spacing w:line="360" w:lineRule="auto"/>
        <w:rPr>
          <w:rFonts w:cs="Times New Roman"/>
          <w:szCs w:val="28"/>
        </w:rPr>
      </w:pPr>
    </w:p>
    <w:p w:rsidR="00A130B9" w:rsidRPr="00A130B9" w:rsidRDefault="00A130B9" w:rsidP="00A130B9">
      <w:pPr>
        <w:spacing w:line="360" w:lineRule="auto"/>
        <w:jc w:val="right"/>
        <w:rPr>
          <w:rFonts w:cs="Times New Roman"/>
          <w:szCs w:val="28"/>
        </w:rPr>
      </w:pPr>
      <w:r w:rsidRPr="00A130B9">
        <w:rPr>
          <w:rFonts w:cs="Times New Roman"/>
          <w:szCs w:val="28"/>
        </w:rPr>
        <w:t>Филиппова О.А. (студент, 5 курс)</w:t>
      </w:r>
    </w:p>
    <w:p w:rsidR="00A130B9" w:rsidRPr="00A130B9" w:rsidRDefault="00A130B9" w:rsidP="00A130B9">
      <w:pPr>
        <w:spacing w:line="360" w:lineRule="auto"/>
        <w:jc w:val="right"/>
        <w:rPr>
          <w:rFonts w:cs="Times New Roman"/>
          <w:szCs w:val="28"/>
        </w:rPr>
      </w:pPr>
      <w:r w:rsidRPr="00A130B9">
        <w:rPr>
          <w:rFonts w:cs="Times New Roman"/>
          <w:szCs w:val="28"/>
        </w:rPr>
        <w:t>Научный руководитель: доцент, к.х.н. Феофанова М.А.</w:t>
      </w:r>
    </w:p>
    <w:p w:rsidR="00A130B9" w:rsidRDefault="00A130B9" w:rsidP="00A130B9">
      <w:pPr>
        <w:spacing w:line="360" w:lineRule="auto"/>
        <w:jc w:val="both"/>
        <w:rPr>
          <w:szCs w:val="28"/>
        </w:rPr>
      </w:pPr>
    </w:p>
    <w:p w:rsidR="00A130B9" w:rsidRDefault="00A130B9" w:rsidP="00A130B9">
      <w:pPr>
        <w:spacing w:line="360" w:lineRule="auto"/>
        <w:ind w:firstLine="851"/>
        <w:jc w:val="both"/>
        <w:rPr>
          <w:szCs w:val="28"/>
        </w:rPr>
      </w:pPr>
      <w:r w:rsidRPr="00BE34C7">
        <w:rPr>
          <w:szCs w:val="28"/>
        </w:rPr>
        <w:t>Широкое применение в практике аналитической химии нашёл способ разделения с помощью хроматографии на бумаге</w:t>
      </w:r>
      <w:r>
        <w:rPr>
          <w:szCs w:val="28"/>
        </w:rPr>
        <w:t>. Метод широко применяют для разделения</w:t>
      </w:r>
      <w:r w:rsidRPr="00BE34C7">
        <w:rPr>
          <w:szCs w:val="28"/>
        </w:rPr>
        <w:t xml:space="preserve"> см</w:t>
      </w:r>
      <w:r>
        <w:rPr>
          <w:szCs w:val="28"/>
        </w:rPr>
        <w:t xml:space="preserve">есей, содержащих катионы металлов </w:t>
      </w:r>
      <w:r w:rsidRPr="003154EF">
        <w:rPr>
          <w:szCs w:val="28"/>
        </w:rPr>
        <w:t>[</w:t>
      </w:r>
      <w:r>
        <w:rPr>
          <w:szCs w:val="28"/>
        </w:rPr>
        <w:t>1</w:t>
      </w:r>
      <w:r w:rsidRPr="003154EF">
        <w:rPr>
          <w:szCs w:val="28"/>
        </w:rPr>
        <w:t>]</w:t>
      </w:r>
      <w:r>
        <w:rPr>
          <w:szCs w:val="28"/>
        </w:rPr>
        <w:t>.</w:t>
      </w:r>
    </w:p>
    <w:p w:rsidR="00A130B9" w:rsidRPr="00245E66" w:rsidRDefault="00A130B9" w:rsidP="00A130B9">
      <w:pPr>
        <w:spacing w:after="240" w:line="360" w:lineRule="auto"/>
        <w:ind w:firstLine="851"/>
        <w:jc w:val="both"/>
        <w:rPr>
          <w:szCs w:val="28"/>
        </w:rPr>
      </w:pPr>
      <w:r w:rsidRPr="00BE34C7">
        <w:rPr>
          <w:szCs w:val="28"/>
        </w:rPr>
        <w:t xml:space="preserve">С целью определения ионов меди и никеля </w:t>
      </w:r>
      <w:r>
        <w:rPr>
          <w:szCs w:val="28"/>
        </w:rPr>
        <w:t xml:space="preserve">при совместном присутствии было проведено хроматографирование. </w:t>
      </w:r>
      <w:r w:rsidRPr="00BE34C7">
        <w:rPr>
          <w:szCs w:val="28"/>
        </w:rPr>
        <w:t>На линию старта хроматогр</w:t>
      </w:r>
      <w:r>
        <w:rPr>
          <w:szCs w:val="28"/>
        </w:rPr>
        <w:t>афической пластины нанесли несколько</w:t>
      </w:r>
      <w:r w:rsidRPr="00BE34C7">
        <w:rPr>
          <w:szCs w:val="28"/>
        </w:rPr>
        <w:t xml:space="preserve"> проб </w:t>
      </w:r>
      <w:r>
        <w:rPr>
          <w:szCs w:val="28"/>
        </w:rPr>
        <w:t>различных растворов, содержащих медь и никель</w:t>
      </w:r>
      <w:r w:rsidRPr="00BE34C7">
        <w:rPr>
          <w:szCs w:val="28"/>
        </w:rPr>
        <w:t>. Лист оставляли на воздухе пятнами вверх до их полного высыхания, з</w:t>
      </w:r>
      <w:r w:rsidRPr="00BE34C7">
        <w:rPr>
          <w:szCs w:val="28"/>
        </w:rPr>
        <w:t>а</w:t>
      </w:r>
      <w:r w:rsidRPr="00BE34C7">
        <w:rPr>
          <w:szCs w:val="28"/>
        </w:rPr>
        <w:t>тем его помещали в камеру с элюентом пятнами вниз и выдерживали камеру на воздухе 40 минут при температуре 18°С. За это время растворитель проходит расстояние от линии нанесения до почти верхнего края листа бумаги. При этом полностью разделяют медь и никель.</w:t>
      </w:r>
      <w:r>
        <w:rPr>
          <w:szCs w:val="28"/>
        </w:rPr>
        <w:t xml:space="preserve"> Никель проявился с помощью этанольно-аммиачного раствора диметилглиоксима, а медь с помощью паров аммиака (к</w:t>
      </w:r>
      <w:r>
        <w:rPr>
          <w:szCs w:val="28"/>
        </w:rPr>
        <w:t>о</w:t>
      </w:r>
      <w:r>
        <w:rPr>
          <w:szCs w:val="28"/>
        </w:rPr>
        <w:t>торые тут же исчезают на воздухе). Метод был апробирован на модельной см</w:t>
      </w:r>
      <w:r>
        <w:rPr>
          <w:szCs w:val="28"/>
        </w:rPr>
        <w:t>е</w:t>
      </w:r>
      <w:r>
        <w:rPr>
          <w:szCs w:val="28"/>
        </w:rPr>
        <w:t>си и дал удовлетворительные результаты:</w:t>
      </w:r>
    </w:p>
    <w:tbl>
      <w:tblPr>
        <w:tblStyle w:val="a3"/>
        <w:tblW w:w="0" w:type="auto"/>
        <w:jc w:val="center"/>
        <w:tblLook w:val="04A0"/>
      </w:tblPr>
      <w:tblGrid>
        <w:gridCol w:w="2265"/>
        <w:gridCol w:w="2266"/>
        <w:gridCol w:w="2266"/>
        <w:gridCol w:w="2266"/>
      </w:tblGrid>
      <w:tr w:rsidR="00A130B9" w:rsidRPr="00907005" w:rsidTr="00A130B9">
        <w:trPr>
          <w:trHeight w:val="278"/>
          <w:jc w:val="center"/>
        </w:trPr>
        <w:tc>
          <w:tcPr>
            <w:tcW w:w="2265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</w:rPr>
            </w:pPr>
            <w:r w:rsidRPr="00907005">
              <w:rPr>
                <w:sz w:val="24"/>
                <w:szCs w:val="24"/>
              </w:rPr>
              <w:t>Взято (моль/л)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</w:rPr>
            </w:pPr>
            <w:r w:rsidRPr="00907005">
              <w:rPr>
                <w:sz w:val="24"/>
                <w:szCs w:val="24"/>
              </w:rPr>
              <w:t>Найдено (моль/л)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</w:rPr>
            </w:pPr>
            <w:r w:rsidRPr="00907005">
              <w:rPr>
                <w:sz w:val="24"/>
                <w:szCs w:val="24"/>
              </w:rPr>
              <w:t>Среднее значение</w:t>
            </w:r>
          </w:p>
        </w:tc>
      </w:tr>
      <w:tr w:rsidR="00A130B9" w:rsidRPr="00907005" w:rsidTr="00A130B9">
        <w:trPr>
          <w:trHeight w:val="1359"/>
          <w:jc w:val="center"/>
        </w:trPr>
        <w:tc>
          <w:tcPr>
            <w:tcW w:w="2265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Ni 0.030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0.0318</w:t>
            </w:r>
          </w:p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0.0297</w:t>
            </w:r>
          </w:p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0.0308</w:t>
            </w:r>
          </w:p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0.0295</w:t>
            </w:r>
          </w:p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0.0309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0.00095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0.0305</w:t>
            </w:r>
            <w:r w:rsidRPr="00907005">
              <w:rPr>
                <w:rFonts w:cs="Times New Roman"/>
                <w:sz w:val="24"/>
                <w:szCs w:val="24"/>
                <w:lang w:val="en-US"/>
              </w:rPr>
              <w:t>±</w:t>
            </w:r>
            <w:r w:rsidRPr="00907005">
              <w:rPr>
                <w:sz w:val="24"/>
                <w:szCs w:val="24"/>
                <w:lang w:val="en-US"/>
              </w:rPr>
              <w:t>0.0012</w:t>
            </w:r>
          </w:p>
        </w:tc>
      </w:tr>
      <w:tr w:rsidR="00A130B9" w:rsidRPr="00907005" w:rsidTr="00A130B9">
        <w:trPr>
          <w:trHeight w:val="1378"/>
          <w:jc w:val="center"/>
        </w:trPr>
        <w:tc>
          <w:tcPr>
            <w:tcW w:w="2265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Cu 0.035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0.0368</w:t>
            </w:r>
          </w:p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</w:t>
            </w:r>
          </w:p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0.0305</w:t>
            </w:r>
          </w:p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0.0298</w:t>
            </w:r>
          </w:p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0.0308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0.00294</w:t>
            </w:r>
          </w:p>
        </w:tc>
        <w:tc>
          <w:tcPr>
            <w:tcW w:w="2266" w:type="dxa"/>
            <w:vAlign w:val="center"/>
          </w:tcPr>
          <w:p w:rsidR="00A130B9" w:rsidRPr="00907005" w:rsidRDefault="00A130B9" w:rsidP="00A130B9">
            <w:pPr>
              <w:rPr>
                <w:sz w:val="24"/>
                <w:szCs w:val="24"/>
                <w:lang w:val="en-US"/>
              </w:rPr>
            </w:pPr>
            <w:r w:rsidRPr="00907005">
              <w:rPr>
                <w:sz w:val="24"/>
                <w:szCs w:val="24"/>
                <w:lang w:val="en-US"/>
              </w:rPr>
              <w:t>0.0316</w:t>
            </w:r>
            <w:r w:rsidRPr="00907005">
              <w:rPr>
                <w:rFonts w:cs="Times New Roman"/>
                <w:sz w:val="24"/>
                <w:szCs w:val="24"/>
                <w:lang w:val="en-US"/>
              </w:rPr>
              <w:t>±</w:t>
            </w:r>
            <w:r w:rsidRPr="00907005">
              <w:rPr>
                <w:sz w:val="24"/>
                <w:szCs w:val="24"/>
                <w:lang w:val="en-US"/>
              </w:rPr>
              <w:t>0.0036</w:t>
            </w:r>
          </w:p>
        </w:tc>
      </w:tr>
    </w:tbl>
    <w:p w:rsidR="00A130B9" w:rsidRPr="00245E66" w:rsidRDefault="00A130B9" w:rsidP="00A130B9">
      <w:pPr>
        <w:spacing w:line="360" w:lineRule="auto"/>
        <w:jc w:val="both"/>
        <w:rPr>
          <w:szCs w:val="28"/>
        </w:rPr>
      </w:pPr>
    </w:p>
    <w:p w:rsidR="00A130B9" w:rsidRPr="000F7F6F" w:rsidRDefault="00A130B9" w:rsidP="00A130B9">
      <w:pPr>
        <w:spacing w:line="360" w:lineRule="auto"/>
        <w:jc w:val="both"/>
        <w:rPr>
          <w:szCs w:val="28"/>
        </w:rPr>
      </w:pPr>
      <w:r>
        <w:t>1. Методы обнаружения и разделения элементов. Практическое руководство</w:t>
      </w:r>
      <w:proofErr w:type="gramStart"/>
      <w:r>
        <w:t xml:space="preserve"> / П</w:t>
      </w:r>
      <w:proofErr w:type="gramEnd"/>
      <w:r>
        <w:t>од ред. Алимарина И.П. – М.: Изд-во МГУ, 1984, 207 с.</w:t>
      </w:r>
    </w:p>
    <w:p w:rsidR="00CB1AD5" w:rsidRDefault="00CB1AD5" w:rsidP="00CB1AD5">
      <w:p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Изучение ионного состава водных объектов</w:t>
      </w:r>
    </w:p>
    <w:p w:rsidR="00CB1AD5" w:rsidRDefault="00CB1AD5" w:rsidP="00CB1AD5">
      <w:p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территории Тверской области</w:t>
      </w:r>
    </w:p>
    <w:p w:rsidR="00CB1AD5" w:rsidRPr="00B24638" w:rsidRDefault="00CB1AD5" w:rsidP="00CB1AD5">
      <w:pPr>
        <w:spacing w:line="360" w:lineRule="auto"/>
        <w:rPr>
          <w:rFonts w:cs="Times New Roman"/>
          <w:szCs w:val="28"/>
        </w:rPr>
      </w:pPr>
    </w:p>
    <w:p w:rsidR="00CB1AD5" w:rsidRPr="0095702D" w:rsidRDefault="00CB1AD5" w:rsidP="00CB1AD5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Шарапова Л.А</w:t>
      </w:r>
      <w:r w:rsidRPr="0095702D">
        <w:rPr>
          <w:rFonts w:cs="Times New Roman"/>
          <w:szCs w:val="28"/>
        </w:rPr>
        <w:t>. (магистрант 2-го года обучения)</w:t>
      </w:r>
    </w:p>
    <w:p w:rsidR="00CB1AD5" w:rsidRDefault="00CB1AD5" w:rsidP="00CB1AD5">
      <w:pPr>
        <w:spacing w:line="360" w:lineRule="auto"/>
        <w:jc w:val="right"/>
        <w:rPr>
          <w:rFonts w:cs="Times New Roman"/>
          <w:szCs w:val="28"/>
        </w:rPr>
      </w:pPr>
      <w:r w:rsidRPr="0095702D">
        <w:rPr>
          <w:rFonts w:cs="Times New Roman"/>
          <w:szCs w:val="28"/>
        </w:rPr>
        <w:t xml:space="preserve">Научный руководитель: </w:t>
      </w:r>
      <w:r>
        <w:rPr>
          <w:rFonts w:cs="Times New Roman"/>
          <w:szCs w:val="28"/>
        </w:rPr>
        <w:t>профессор, д.х.н. Никольский В.М.</w:t>
      </w:r>
    </w:p>
    <w:p w:rsidR="00CB1AD5" w:rsidRDefault="00CB1AD5" w:rsidP="00CB1AD5">
      <w:pPr>
        <w:spacing w:line="360" w:lineRule="auto"/>
        <w:rPr>
          <w:rFonts w:cs="Times New Roman"/>
          <w:szCs w:val="28"/>
        </w:rPr>
      </w:pPr>
    </w:p>
    <w:p w:rsidR="00CB1AD5" w:rsidRDefault="00CB1AD5" w:rsidP="00CB1AD5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Осуществлен химический анализ проб воды реки Волга в ее истоке, в районе впадения в неё реки Селижаровки и при впадении в неё реки Тьмаки в </w:t>
      </w:r>
      <w:proofErr w:type="gramStart"/>
      <w:r>
        <w:rPr>
          <w:rFonts w:cs="Times New Roman"/>
          <w:szCs w:val="28"/>
        </w:rPr>
        <w:t>г</w:t>
      </w:r>
      <w:proofErr w:type="gramEnd"/>
      <w:r>
        <w:rPr>
          <w:rFonts w:cs="Times New Roman"/>
          <w:szCs w:val="28"/>
        </w:rPr>
        <w:t xml:space="preserve">. Твери </w:t>
      </w:r>
      <w:r w:rsidRPr="00144C48">
        <w:rPr>
          <w:rFonts w:cs="Times New Roman"/>
          <w:szCs w:val="28"/>
        </w:rPr>
        <w:t>[1].</w:t>
      </w:r>
    </w:p>
    <w:p w:rsidR="0039373A" w:rsidRDefault="00CB1AD5" w:rsidP="00CB1AD5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A00E67">
        <w:rPr>
          <w:rFonts w:cs="Times New Roman"/>
          <w:szCs w:val="28"/>
        </w:rPr>
        <w:t xml:space="preserve">Исследования показали, что </w:t>
      </w:r>
      <w:r>
        <w:rPr>
          <w:rFonts w:cs="Times New Roman"/>
          <w:szCs w:val="28"/>
        </w:rPr>
        <w:t xml:space="preserve">вода </w:t>
      </w:r>
      <w:r w:rsidRPr="00A00E67">
        <w:rPr>
          <w:rFonts w:cs="Times New Roman"/>
          <w:szCs w:val="28"/>
        </w:rPr>
        <w:t>имеет нейтральную реакцию и отлич</w:t>
      </w:r>
      <w:r w:rsidRPr="00A00E67">
        <w:rPr>
          <w:rFonts w:cs="Times New Roman"/>
          <w:szCs w:val="28"/>
        </w:rPr>
        <w:t>а</w:t>
      </w:r>
      <w:r w:rsidRPr="00A00E67">
        <w:rPr>
          <w:rFonts w:cs="Times New Roman"/>
          <w:szCs w:val="28"/>
        </w:rPr>
        <w:t>ется низким содержанием солей. В истоке Волги отмеч</w:t>
      </w:r>
      <w:r>
        <w:rPr>
          <w:rFonts w:cs="Times New Roman"/>
          <w:szCs w:val="28"/>
        </w:rPr>
        <w:t>ено</w:t>
      </w:r>
      <w:r w:rsidRPr="00A00E67">
        <w:rPr>
          <w:rFonts w:cs="Times New Roman"/>
          <w:szCs w:val="28"/>
        </w:rPr>
        <w:t xml:space="preserve"> высокое содержание железа, что характерно для болотных вод. В Волгу впадает вытекающая из оз</w:t>
      </w:r>
      <w:r w:rsidRPr="00A00E67">
        <w:rPr>
          <w:rFonts w:cs="Times New Roman"/>
          <w:szCs w:val="28"/>
        </w:rPr>
        <w:t>е</w:t>
      </w:r>
      <w:r w:rsidRPr="00A00E67">
        <w:rPr>
          <w:rFonts w:cs="Times New Roman"/>
          <w:szCs w:val="28"/>
        </w:rPr>
        <w:t xml:space="preserve">ра Селигер река Селижаровка, почти наполовину пополняя Волгу селигерской водой. </w:t>
      </w:r>
      <w:r>
        <w:rPr>
          <w:rFonts w:cs="Times New Roman"/>
          <w:szCs w:val="28"/>
        </w:rPr>
        <w:t>П</w:t>
      </w:r>
      <w:r w:rsidRPr="00A00E67">
        <w:rPr>
          <w:rFonts w:cs="Times New Roman"/>
          <w:szCs w:val="28"/>
        </w:rPr>
        <w:t>риток характеризу</w:t>
      </w:r>
      <w:r>
        <w:rPr>
          <w:rFonts w:cs="Times New Roman"/>
          <w:szCs w:val="28"/>
        </w:rPr>
        <w:t>ются малым содержанием железа</w:t>
      </w:r>
      <w:r w:rsidRPr="00A00E67">
        <w:rPr>
          <w:rFonts w:cs="Times New Roman"/>
          <w:szCs w:val="28"/>
        </w:rPr>
        <w:t xml:space="preserve"> и повышенным, по сравнению с Волгой, содержанием солей.</w:t>
      </w:r>
      <w:r w:rsidRPr="003974E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Это</w:t>
      </w:r>
      <w:r w:rsidRPr="00A00E67">
        <w:rPr>
          <w:rFonts w:cs="Times New Roman"/>
          <w:szCs w:val="28"/>
        </w:rPr>
        <w:t xml:space="preserve"> оказыва</w:t>
      </w:r>
      <w:r>
        <w:rPr>
          <w:rFonts w:cs="Times New Roman"/>
          <w:szCs w:val="28"/>
        </w:rPr>
        <w:t>е</w:t>
      </w:r>
      <w:r w:rsidRPr="00A00E67">
        <w:rPr>
          <w:rFonts w:cs="Times New Roman"/>
          <w:szCs w:val="28"/>
        </w:rPr>
        <w:t xml:space="preserve">т значительное влияние на химический состав воды </w:t>
      </w:r>
      <w:r>
        <w:rPr>
          <w:rFonts w:cs="Times New Roman"/>
          <w:szCs w:val="28"/>
        </w:rPr>
        <w:t>реки Волга</w:t>
      </w:r>
      <w:r w:rsidRPr="00A00E67">
        <w:rPr>
          <w:rFonts w:cs="Times New Roman"/>
          <w:szCs w:val="28"/>
        </w:rPr>
        <w:t>, делая её более минерализованной, но с меньшим содержанием ионов железа</w:t>
      </w:r>
      <w:r>
        <w:rPr>
          <w:rFonts w:cs="Times New Roman"/>
          <w:szCs w:val="28"/>
        </w:rPr>
        <w:t xml:space="preserve"> </w:t>
      </w:r>
      <w:r w:rsidRPr="00A00E67">
        <w:rPr>
          <w:rFonts w:cs="Times New Roman"/>
          <w:szCs w:val="28"/>
        </w:rPr>
        <w:t xml:space="preserve">по сравнению с водой истока. </w:t>
      </w:r>
    </w:p>
    <w:p w:rsidR="00CB1AD5" w:rsidRDefault="00CB1AD5" w:rsidP="00CB1AD5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Повышение минерализации </w:t>
      </w:r>
      <w:r w:rsidRPr="00A00E67">
        <w:rPr>
          <w:rFonts w:cs="Times New Roman"/>
          <w:szCs w:val="28"/>
        </w:rPr>
        <w:t>обусловлено вкладом сульфатов, хлоридов и гидрокарбонатов.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Cs w:val="28"/>
        </w:rPr>
        <w:t>Результаты исследований показывают, что от истока реки Волга до города Твери наблюдается некоторая трансформация химического с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става воды, что обусловлено как природными, так и антропогенными фактор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ми.</w:t>
      </w:r>
    </w:p>
    <w:p w:rsidR="00CB1AD5" w:rsidRDefault="00CB1AD5" w:rsidP="00CB1AD5">
      <w:pPr>
        <w:spacing w:line="360" w:lineRule="auto"/>
        <w:ind w:firstLine="851"/>
        <w:jc w:val="both"/>
        <w:rPr>
          <w:rFonts w:cs="Times New Roman"/>
          <w:szCs w:val="28"/>
        </w:rPr>
      </w:pPr>
    </w:p>
    <w:p w:rsidR="00CB1AD5" w:rsidRPr="00874242" w:rsidRDefault="00CB1AD5" w:rsidP="00CB1AD5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874242">
        <w:rPr>
          <w:rFonts w:cs="Times New Roman"/>
          <w:szCs w:val="28"/>
        </w:rPr>
        <w:t>Л.А. Шарапова, В.М. Никольский</w:t>
      </w:r>
      <w:r>
        <w:rPr>
          <w:rFonts w:cs="Times New Roman"/>
          <w:szCs w:val="28"/>
        </w:rPr>
        <w:t>.</w:t>
      </w:r>
      <w:r w:rsidRPr="0087424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Pr="00874242">
        <w:rPr>
          <w:rFonts w:cs="Times New Roman"/>
          <w:szCs w:val="28"/>
        </w:rPr>
        <w:t>ССЛЕДОВАНИЕ ДИНАМИКИ В С</w:t>
      </w:r>
      <w:r w:rsidRPr="00874242">
        <w:rPr>
          <w:rFonts w:cs="Times New Roman"/>
          <w:szCs w:val="28"/>
        </w:rPr>
        <w:t>О</w:t>
      </w:r>
      <w:r w:rsidRPr="00874242">
        <w:rPr>
          <w:rFonts w:cs="Times New Roman"/>
          <w:szCs w:val="28"/>
        </w:rPr>
        <w:t>СТАВ</w:t>
      </w:r>
      <w:r>
        <w:rPr>
          <w:rFonts w:cs="Times New Roman"/>
          <w:szCs w:val="28"/>
        </w:rPr>
        <w:t>Е ВОДЫ РЕКИ ВОЛГИ ОТ ИСТОКА ДО Т</w:t>
      </w:r>
      <w:r w:rsidRPr="00874242">
        <w:rPr>
          <w:rFonts w:cs="Times New Roman"/>
          <w:szCs w:val="28"/>
        </w:rPr>
        <w:t>ВЕРИ / Инновационные мат</w:t>
      </w:r>
      <w:r w:rsidRPr="00874242">
        <w:rPr>
          <w:rFonts w:cs="Times New Roman"/>
          <w:szCs w:val="28"/>
        </w:rPr>
        <w:t>е</w:t>
      </w:r>
      <w:r w:rsidRPr="00874242">
        <w:rPr>
          <w:rFonts w:cs="Times New Roman"/>
          <w:szCs w:val="28"/>
        </w:rPr>
        <w:t>риалы и технологии: материалы Междунар. науч</w:t>
      </w:r>
      <w:proofErr w:type="gramStart"/>
      <w:r w:rsidRPr="00874242">
        <w:rPr>
          <w:rFonts w:cs="Times New Roman"/>
          <w:szCs w:val="28"/>
        </w:rPr>
        <w:t>.-</w:t>
      </w:r>
      <w:proofErr w:type="gramEnd"/>
      <w:r w:rsidRPr="00874242">
        <w:rPr>
          <w:rFonts w:cs="Times New Roman"/>
          <w:szCs w:val="28"/>
        </w:rPr>
        <w:t>техн. конф. молодых ученых, г. Минск, 9–10 янв. 2020г. – Минск: БГТУ, 2020.</w:t>
      </w:r>
      <w:r>
        <w:rPr>
          <w:rFonts w:cs="Times New Roman"/>
          <w:szCs w:val="28"/>
        </w:rPr>
        <w:t xml:space="preserve"> </w:t>
      </w:r>
      <w:r w:rsidRPr="000858B9">
        <w:rPr>
          <w:rFonts w:cs="Times New Roman"/>
          <w:szCs w:val="28"/>
        </w:rPr>
        <w:t>С.576-579.</w:t>
      </w:r>
    </w:p>
    <w:p w:rsidR="00A130B9" w:rsidRDefault="00A130B9" w:rsidP="00A130B9">
      <w:pPr>
        <w:shd w:val="clear" w:color="auto" w:fill="FFFFFF"/>
        <w:spacing w:line="360" w:lineRule="auto"/>
        <w:jc w:val="both"/>
        <w:rPr>
          <w:color w:val="000000"/>
          <w:spacing w:val="-8"/>
          <w:szCs w:val="28"/>
        </w:rPr>
      </w:pPr>
    </w:p>
    <w:p w:rsidR="002D4FE0" w:rsidRDefault="002D4FE0" w:rsidP="00A130B9">
      <w:pPr>
        <w:shd w:val="clear" w:color="auto" w:fill="FFFFFF"/>
        <w:spacing w:line="360" w:lineRule="auto"/>
        <w:jc w:val="both"/>
        <w:rPr>
          <w:color w:val="000000"/>
          <w:spacing w:val="-8"/>
          <w:szCs w:val="28"/>
        </w:rPr>
      </w:pPr>
    </w:p>
    <w:p w:rsidR="002D4FE0" w:rsidRDefault="002D4FE0" w:rsidP="00A130B9">
      <w:pPr>
        <w:shd w:val="clear" w:color="auto" w:fill="FFFFFF"/>
        <w:spacing w:line="360" w:lineRule="auto"/>
        <w:jc w:val="both"/>
        <w:rPr>
          <w:color w:val="000000"/>
          <w:spacing w:val="-8"/>
          <w:szCs w:val="28"/>
        </w:rPr>
      </w:pPr>
    </w:p>
    <w:p w:rsidR="002D4FE0" w:rsidRPr="002D4FE0" w:rsidRDefault="002D4FE0" w:rsidP="002D4FE0">
      <w:pPr>
        <w:spacing w:after="240" w:line="360" w:lineRule="auto"/>
        <w:rPr>
          <w:rFonts w:cs="Times New Roman"/>
          <w:szCs w:val="28"/>
        </w:rPr>
      </w:pPr>
      <w:r w:rsidRPr="002D4FE0">
        <w:rPr>
          <w:rFonts w:cs="Times New Roman"/>
          <w:b/>
          <w:i/>
          <w:szCs w:val="28"/>
        </w:rPr>
        <w:lastRenderedPageBreak/>
        <w:t>Секция органической химии</w:t>
      </w:r>
    </w:p>
    <w:p w:rsidR="002D4FE0" w:rsidRPr="002D4FE0" w:rsidRDefault="002D4FE0" w:rsidP="0039373A">
      <w:pPr>
        <w:pStyle w:val="1"/>
        <w:spacing w:before="0" w:after="120" w:line="360" w:lineRule="auto"/>
        <w:rPr>
          <w:rFonts w:ascii="Times New Roman" w:hAnsi="Times New Roman" w:cs="Times New Roman"/>
          <w:color w:val="auto"/>
        </w:rPr>
      </w:pPr>
      <w:r w:rsidRPr="002D4FE0">
        <w:rPr>
          <w:rFonts w:ascii="Times New Roman" w:hAnsi="Times New Roman" w:cs="Times New Roman"/>
          <w:color w:val="auto"/>
        </w:rPr>
        <w:t>Получение формазанатов меди (</w:t>
      </w:r>
      <w:r w:rsidRPr="002D4FE0">
        <w:rPr>
          <w:rFonts w:ascii="Times New Roman" w:hAnsi="Times New Roman" w:cs="Times New Roman"/>
          <w:color w:val="auto"/>
          <w:lang w:val="en-US"/>
        </w:rPr>
        <w:t>II</w:t>
      </w:r>
      <w:r w:rsidRPr="002D4FE0">
        <w:rPr>
          <w:rFonts w:ascii="Times New Roman" w:hAnsi="Times New Roman" w:cs="Times New Roman"/>
          <w:color w:val="auto"/>
        </w:rPr>
        <w:t>) и кобальта (</w:t>
      </w:r>
      <w:r w:rsidRPr="002D4FE0">
        <w:rPr>
          <w:rFonts w:ascii="Times New Roman" w:hAnsi="Times New Roman" w:cs="Times New Roman"/>
          <w:color w:val="auto"/>
          <w:lang w:val="en-US"/>
        </w:rPr>
        <w:t>II</w:t>
      </w:r>
      <w:r w:rsidRPr="002D4FE0">
        <w:rPr>
          <w:rFonts w:ascii="Times New Roman" w:hAnsi="Times New Roman" w:cs="Times New Roman"/>
          <w:color w:val="auto"/>
        </w:rPr>
        <w:t>)</w:t>
      </w:r>
    </w:p>
    <w:p w:rsidR="002D4FE0" w:rsidRPr="002D4FE0" w:rsidRDefault="002D4FE0" w:rsidP="002D4FE0">
      <w:pPr>
        <w:spacing w:line="360" w:lineRule="auto"/>
        <w:jc w:val="right"/>
        <w:rPr>
          <w:rFonts w:cs="Times New Roman"/>
          <w:szCs w:val="28"/>
        </w:rPr>
      </w:pPr>
      <w:r w:rsidRPr="002D4FE0">
        <w:rPr>
          <w:rFonts w:cs="Times New Roman"/>
          <w:szCs w:val="28"/>
        </w:rPr>
        <w:t>Базутин А.С. (студент, 5 курс)</w:t>
      </w:r>
    </w:p>
    <w:p w:rsidR="002D4FE0" w:rsidRPr="002D4FE0" w:rsidRDefault="002D4FE0" w:rsidP="002D4FE0">
      <w:pPr>
        <w:spacing w:after="280"/>
        <w:jc w:val="right"/>
        <w:rPr>
          <w:rFonts w:cs="Times New Roman"/>
          <w:szCs w:val="28"/>
        </w:rPr>
      </w:pPr>
      <w:r w:rsidRPr="002D4FE0">
        <w:rPr>
          <w:rFonts w:cs="Times New Roman"/>
          <w:szCs w:val="28"/>
        </w:rPr>
        <w:t>Научный руководитель: доцент, к.х.н. Егорова И.Ю.</w:t>
      </w:r>
    </w:p>
    <w:p w:rsidR="002D4FE0" w:rsidRPr="002D4FE0" w:rsidRDefault="002D4FE0" w:rsidP="002D4FE0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2D4FE0">
        <w:rPr>
          <w:rFonts w:cs="Times New Roman"/>
          <w:szCs w:val="28"/>
        </w:rPr>
        <w:t>Формазаны представляют собой целый класс соединений, которые объ</w:t>
      </w:r>
      <w:r w:rsidRPr="002D4FE0">
        <w:rPr>
          <w:rFonts w:cs="Times New Roman"/>
          <w:szCs w:val="28"/>
        </w:rPr>
        <w:t>е</w:t>
      </w:r>
      <w:r w:rsidRPr="002D4FE0">
        <w:rPr>
          <w:rFonts w:cs="Times New Roman"/>
          <w:szCs w:val="28"/>
        </w:rPr>
        <w:t>динены наличием группировки –</w:t>
      </w:r>
      <w:r w:rsidRPr="002D4FE0">
        <w:rPr>
          <w:rFonts w:cs="Times New Roman"/>
          <w:szCs w:val="28"/>
          <w:lang w:val="en-US"/>
        </w:rPr>
        <w:t>N</w:t>
      </w:r>
      <w:r w:rsidRPr="002D4FE0">
        <w:rPr>
          <w:rFonts w:cs="Times New Roman"/>
          <w:szCs w:val="28"/>
        </w:rPr>
        <w:t>=</w:t>
      </w:r>
      <w:r w:rsidRPr="002D4FE0">
        <w:rPr>
          <w:rFonts w:cs="Times New Roman"/>
          <w:szCs w:val="28"/>
          <w:lang w:val="en-US"/>
        </w:rPr>
        <w:t>N</w:t>
      </w:r>
      <w:r w:rsidRPr="002D4FE0">
        <w:rPr>
          <w:rFonts w:cs="Times New Roman"/>
          <w:szCs w:val="28"/>
        </w:rPr>
        <w:t>–</w:t>
      </w:r>
      <w:r w:rsidRPr="002D4FE0">
        <w:rPr>
          <w:rFonts w:cs="Times New Roman"/>
          <w:szCs w:val="28"/>
          <w:lang w:val="en-US"/>
        </w:rPr>
        <w:t>C</w:t>
      </w:r>
      <w:r w:rsidRPr="002D4FE0">
        <w:rPr>
          <w:rFonts w:cs="Times New Roman"/>
          <w:szCs w:val="28"/>
        </w:rPr>
        <w:t>=</w:t>
      </w:r>
      <w:r w:rsidRPr="002D4FE0">
        <w:rPr>
          <w:rFonts w:cs="Times New Roman"/>
          <w:szCs w:val="28"/>
          <w:lang w:val="en-US"/>
        </w:rPr>
        <w:t>N</w:t>
      </w:r>
      <w:r w:rsidRPr="002D4FE0">
        <w:rPr>
          <w:rFonts w:cs="Times New Roman"/>
          <w:szCs w:val="28"/>
        </w:rPr>
        <w:t>–</w:t>
      </w:r>
      <w:r w:rsidRPr="002D4FE0">
        <w:rPr>
          <w:rFonts w:cs="Times New Roman"/>
          <w:szCs w:val="28"/>
          <w:lang w:val="en-US"/>
        </w:rPr>
        <w:t>N</w:t>
      </w:r>
      <w:r w:rsidRPr="002D4FE0">
        <w:rPr>
          <w:rFonts w:cs="Times New Roman"/>
          <w:szCs w:val="28"/>
        </w:rPr>
        <w:t>–.  Именно эта группа обусловл</w:t>
      </w:r>
      <w:r w:rsidRPr="002D4FE0">
        <w:rPr>
          <w:rFonts w:cs="Times New Roman"/>
          <w:szCs w:val="28"/>
        </w:rPr>
        <w:t>и</w:t>
      </w:r>
      <w:r w:rsidRPr="002D4FE0">
        <w:rPr>
          <w:rFonts w:cs="Times New Roman"/>
          <w:szCs w:val="28"/>
        </w:rPr>
        <w:t xml:space="preserve">вает многогранные свойства формазанов, а значит – и их применение в самых различных областях. Благодаря упомянутой выше группировке формазаны </w:t>
      </w:r>
      <w:proofErr w:type="gramStart"/>
      <w:r w:rsidRPr="002D4FE0">
        <w:rPr>
          <w:rFonts w:cs="Times New Roman"/>
          <w:szCs w:val="28"/>
        </w:rPr>
        <w:t>сп</w:t>
      </w:r>
      <w:r w:rsidRPr="002D4FE0">
        <w:rPr>
          <w:rFonts w:cs="Times New Roman"/>
          <w:szCs w:val="28"/>
        </w:rPr>
        <w:t>о</w:t>
      </w:r>
      <w:r w:rsidRPr="002D4FE0">
        <w:rPr>
          <w:rFonts w:cs="Times New Roman"/>
          <w:szCs w:val="28"/>
        </w:rPr>
        <w:t>собны</w:t>
      </w:r>
      <w:proofErr w:type="gramEnd"/>
      <w:r w:rsidRPr="002D4FE0">
        <w:rPr>
          <w:rFonts w:cs="Times New Roman"/>
          <w:szCs w:val="28"/>
        </w:rPr>
        <w:t xml:space="preserve"> образовывать хелаты с ионами металлов. Такие комплексные соединения отличаются </w:t>
      </w:r>
      <w:proofErr w:type="gramStart"/>
      <w:r w:rsidRPr="002D4FE0">
        <w:rPr>
          <w:rFonts w:cs="Times New Roman"/>
          <w:szCs w:val="28"/>
        </w:rPr>
        <w:t>хорошими</w:t>
      </w:r>
      <w:proofErr w:type="gramEnd"/>
      <w:r w:rsidRPr="002D4FE0">
        <w:rPr>
          <w:rFonts w:cs="Times New Roman"/>
          <w:szCs w:val="28"/>
        </w:rPr>
        <w:t xml:space="preserve"> водо- и светостойкостью и поэтому применяются в к</w:t>
      </w:r>
      <w:r w:rsidRPr="002D4FE0">
        <w:rPr>
          <w:rFonts w:cs="Times New Roman"/>
          <w:szCs w:val="28"/>
        </w:rPr>
        <w:t>а</w:t>
      </w:r>
      <w:r w:rsidRPr="002D4FE0">
        <w:rPr>
          <w:rFonts w:cs="Times New Roman"/>
          <w:szCs w:val="28"/>
        </w:rPr>
        <w:t xml:space="preserve">честве красителей и компонентов регистрирующих сред в </w:t>
      </w:r>
      <w:r w:rsidRPr="002D4FE0">
        <w:rPr>
          <w:rFonts w:cs="Times New Roman"/>
          <w:szCs w:val="28"/>
          <w:lang w:val="en-US"/>
        </w:rPr>
        <w:t>CD</w:t>
      </w:r>
      <w:r w:rsidRPr="002D4FE0">
        <w:rPr>
          <w:rFonts w:cs="Times New Roman"/>
          <w:szCs w:val="28"/>
        </w:rPr>
        <w:t xml:space="preserve">- и </w:t>
      </w:r>
      <w:r w:rsidRPr="002D4FE0">
        <w:rPr>
          <w:rFonts w:cs="Times New Roman"/>
          <w:szCs w:val="28"/>
          <w:lang w:val="en-US"/>
        </w:rPr>
        <w:t>DVD</w:t>
      </w:r>
      <w:r w:rsidRPr="002D4FE0">
        <w:rPr>
          <w:rFonts w:cs="Times New Roman"/>
          <w:szCs w:val="28"/>
        </w:rPr>
        <w:t>-дисках. Также их рассматривают в кач</w:t>
      </w:r>
      <w:r w:rsidRPr="002D4FE0">
        <w:rPr>
          <w:rFonts w:cs="Times New Roman"/>
          <w:szCs w:val="28"/>
        </w:rPr>
        <w:t>е</w:t>
      </w:r>
      <w:r w:rsidRPr="002D4FE0">
        <w:rPr>
          <w:rFonts w:cs="Times New Roman"/>
          <w:szCs w:val="28"/>
        </w:rPr>
        <w:t xml:space="preserve">стве катализаторов. </w:t>
      </w:r>
    </w:p>
    <w:p w:rsidR="002D4FE0" w:rsidRPr="002D4FE0" w:rsidRDefault="00F84A81" w:rsidP="0039373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2.55pt;margin-top:135.05pt;width:266.25pt;height:245.25pt;z-index:251666432" stroked="f">
            <v:textbox>
              <w:txbxContent>
                <w:p w:rsidR="00335E76" w:rsidRDefault="00335E76">
                  <w:pPr>
                    <w:rPr>
                      <w:rFonts w:cs="Times New Roman"/>
                      <w:szCs w:val="28"/>
                    </w:rPr>
                  </w:pPr>
                  <w:r w:rsidRPr="002D4FE0">
                    <w:rPr>
                      <w:rFonts w:cs="Times New Roman"/>
                      <w:szCs w:val="28"/>
                    </w:rPr>
                    <w:object w:dxaOrig="2559" w:dyaOrig="2376">
                      <v:shape id="_x0000_i1028" type="#_x0000_t75" style="width:211.5pt;height:196.5pt" o:ole="">
                        <v:imagedata r:id="rId13" o:title=""/>
                      </v:shape>
                      <o:OLEObject Type="Embed" ProgID="ACD.ChemSketch.20" ShapeID="_x0000_i1028" DrawAspect="Content" ObjectID="_1652249752" r:id="rId14"/>
                    </w:object>
                  </w:r>
                </w:p>
                <w:p w:rsidR="00335E76" w:rsidRPr="0039373A" w:rsidRDefault="00335E76" w:rsidP="0039373A">
                  <w:pPr>
                    <w:rPr>
                      <w:sz w:val="24"/>
                      <w:szCs w:val="24"/>
                    </w:rPr>
                  </w:pPr>
                  <w:r w:rsidRPr="0039373A">
                    <w:rPr>
                      <w:sz w:val="24"/>
                      <w:szCs w:val="24"/>
                    </w:rPr>
                    <w:t>Рис. 1</w:t>
                  </w:r>
                  <w:r w:rsidRPr="0039373A">
                    <w:rPr>
                      <w:rFonts w:cs="Times New Roman"/>
                      <w:sz w:val="24"/>
                      <w:szCs w:val="24"/>
                    </w:rPr>
                    <w:t>-Фенил-3-(4-гидрокси-3-метокси-фенил)-5-(2,4-динтрофенил</w:t>
                  </w:r>
                  <w:proofErr w:type="gramStart"/>
                  <w:r w:rsidRPr="0039373A">
                    <w:rPr>
                      <w:rFonts w:cs="Times New Roman"/>
                      <w:sz w:val="24"/>
                      <w:szCs w:val="24"/>
                    </w:rPr>
                    <w:t>)ф</w:t>
                  </w:r>
                  <w:proofErr w:type="gramEnd"/>
                  <w:r w:rsidRPr="0039373A">
                    <w:rPr>
                      <w:rFonts w:cs="Times New Roman"/>
                      <w:sz w:val="24"/>
                      <w:szCs w:val="24"/>
                    </w:rPr>
                    <w:t>ормазан</w:t>
                  </w:r>
                </w:p>
              </w:txbxContent>
            </v:textbox>
            <w10:wrap type="square"/>
          </v:shape>
        </w:pict>
      </w:r>
      <w:r w:rsidR="002D4FE0" w:rsidRPr="002D4FE0">
        <w:rPr>
          <w:rFonts w:cs="Times New Roman"/>
          <w:szCs w:val="28"/>
        </w:rPr>
        <w:t>Синтез формазанатов проводился в несколько этапов. Реакцией взаим</w:t>
      </w:r>
      <w:r w:rsidR="002D4FE0" w:rsidRPr="002D4FE0">
        <w:rPr>
          <w:rFonts w:cs="Times New Roman"/>
          <w:szCs w:val="28"/>
        </w:rPr>
        <w:t>о</w:t>
      </w:r>
      <w:r w:rsidR="002D4FE0" w:rsidRPr="002D4FE0">
        <w:rPr>
          <w:rFonts w:cs="Times New Roman"/>
          <w:szCs w:val="28"/>
        </w:rPr>
        <w:t xml:space="preserve">действия 4-гидрокси-3-метоксибензальдегида и 2,4-динитрофенилгидразина </w:t>
      </w:r>
      <w:proofErr w:type="gramStart"/>
      <w:r w:rsidR="002D4FE0" w:rsidRPr="002D4FE0">
        <w:rPr>
          <w:rFonts w:cs="Times New Roman"/>
          <w:szCs w:val="28"/>
        </w:rPr>
        <w:t>получен</w:t>
      </w:r>
      <w:proofErr w:type="gramEnd"/>
      <w:r w:rsidR="002D4FE0" w:rsidRPr="002D4FE0">
        <w:rPr>
          <w:rFonts w:cs="Times New Roman"/>
          <w:szCs w:val="28"/>
        </w:rPr>
        <w:t xml:space="preserve"> гидразон альдегида. На следующем этапе реакцией азосочетания ги</w:t>
      </w:r>
      <w:r w:rsidR="002D4FE0" w:rsidRPr="002D4FE0">
        <w:rPr>
          <w:rFonts w:cs="Times New Roman"/>
          <w:szCs w:val="28"/>
        </w:rPr>
        <w:t>д</w:t>
      </w:r>
      <w:r w:rsidR="002D4FE0" w:rsidRPr="002D4FE0">
        <w:rPr>
          <w:rFonts w:cs="Times New Roman"/>
          <w:szCs w:val="28"/>
        </w:rPr>
        <w:t>разона 4-гидрокси-3-метоксибензальдегида с фенилдиазоний хлоридом ситез</w:t>
      </w:r>
      <w:r w:rsidR="002D4FE0" w:rsidRPr="002D4FE0">
        <w:rPr>
          <w:rFonts w:cs="Times New Roman"/>
          <w:szCs w:val="28"/>
        </w:rPr>
        <w:t>и</w:t>
      </w:r>
      <w:r w:rsidR="002D4FE0" w:rsidRPr="002D4FE0">
        <w:rPr>
          <w:rFonts w:cs="Times New Roman"/>
          <w:szCs w:val="28"/>
        </w:rPr>
        <w:t>рован 1-фенил-3-(4-гидрокси-3-метоксифенил)-5-(2,4-динтрофенил</w:t>
      </w:r>
      <w:proofErr w:type="gramStart"/>
      <w:r w:rsidR="002D4FE0" w:rsidRPr="002D4FE0">
        <w:rPr>
          <w:rFonts w:cs="Times New Roman"/>
          <w:szCs w:val="28"/>
        </w:rPr>
        <w:t>)ф</w:t>
      </w:r>
      <w:proofErr w:type="gramEnd"/>
      <w:r w:rsidR="002D4FE0" w:rsidRPr="002D4FE0">
        <w:rPr>
          <w:rFonts w:cs="Times New Roman"/>
          <w:szCs w:val="28"/>
        </w:rPr>
        <w:t>ормазан</w:t>
      </w:r>
      <w:r w:rsidR="0039373A">
        <w:rPr>
          <w:rFonts w:cs="Times New Roman"/>
          <w:szCs w:val="28"/>
        </w:rPr>
        <w:t>, структура которого приведена на рисунке.</w:t>
      </w:r>
    </w:p>
    <w:p w:rsidR="002D4FE0" w:rsidRPr="002D4FE0" w:rsidRDefault="002D4FE0" w:rsidP="002D4FE0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2D4FE0">
        <w:rPr>
          <w:rFonts w:cs="Times New Roman"/>
          <w:szCs w:val="28"/>
        </w:rPr>
        <w:t xml:space="preserve">Взаимодействием водных растворов солей </w:t>
      </w:r>
      <w:r w:rsidRPr="002D4FE0">
        <w:rPr>
          <w:rFonts w:cs="Times New Roman"/>
          <w:szCs w:val="28"/>
          <w:lang w:val="en-US"/>
        </w:rPr>
        <w:t>CuSO</w:t>
      </w:r>
      <w:r w:rsidRPr="002D4FE0">
        <w:rPr>
          <w:rFonts w:cs="Times New Roman"/>
          <w:szCs w:val="28"/>
          <w:vertAlign w:val="subscript"/>
        </w:rPr>
        <w:t xml:space="preserve">4 </w:t>
      </w:r>
      <w:r w:rsidRPr="002D4FE0">
        <w:rPr>
          <w:rFonts w:cs="Times New Roman"/>
          <w:szCs w:val="28"/>
        </w:rPr>
        <w:t xml:space="preserve">и </w:t>
      </w:r>
      <w:r w:rsidRPr="002D4FE0">
        <w:rPr>
          <w:rFonts w:cs="Times New Roman"/>
          <w:szCs w:val="28"/>
          <w:lang w:val="en-US"/>
        </w:rPr>
        <w:t>CoCl</w:t>
      </w:r>
      <w:r w:rsidRPr="002D4FE0">
        <w:rPr>
          <w:rFonts w:cs="Times New Roman"/>
          <w:szCs w:val="28"/>
          <w:vertAlign w:val="subscript"/>
        </w:rPr>
        <w:t xml:space="preserve">2 </w:t>
      </w:r>
      <w:r w:rsidRPr="002D4FE0">
        <w:rPr>
          <w:rFonts w:cs="Times New Roman"/>
          <w:szCs w:val="28"/>
        </w:rPr>
        <w:t>непосредс</w:t>
      </w:r>
      <w:r w:rsidRPr="002D4FE0">
        <w:rPr>
          <w:rFonts w:cs="Times New Roman"/>
          <w:szCs w:val="28"/>
        </w:rPr>
        <w:t>т</w:t>
      </w:r>
      <w:r w:rsidRPr="002D4FE0">
        <w:rPr>
          <w:rFonts w:cs="Times New Roman"/>
          <w:szCs w:val="28"/>
        </w:rPr>
        <w:t xml:space="preserve">венно со спиртовым раствором формазана </w:t>
      </w:r>
      <w:proofErr w:type="gramStart"/>
      <w:r w:rsidRPr="002D4FE0">
        <w:rPr>
          <w:rFonts w:cs="Times New Roman"/>
          <w:szCs w:val="28"/>
        </w:rPr>
        <w:t>получены</w:t>
      </w:r>
      <w:proofErr w:type="gramEnd"/>
      <w:r w:rsidRPr="002D4FE0">
        <w:rPr>
          <w:rFonts w:cs="Times New Roman"/>
          <w:szCs w:val="28"/>
        </w:rPr>
        <w:t xml:space="preserve"> формазанаты меди (</w:t>
      </w:r>
      <w:r w:rsidRPr="002D4FE0">
        <w:rPr>
          <w:rFonts w:cs="Times New Roman"/>
          <w:szCs w:val="28"/>
          <w:lang w:val="en-US"/>
        </w:rPr>
        <w:t>II</w:t>
      </w:r>
      <w:r w:rsidRPr="002D4FE0">
        <w:rPr>
          <w:rFonts w:cs="Times New Roman"/>
          <w:szCs w:val="28"/>
        </w:rPr>
        <w:t>) и кобальта (</w:t>
      </w:r>
      <w:r w:rsidRPr="002D4FE0">
        <w:rPr>
          <w:rFonts w:cs="Times New Roman"/>
          <w:szCs w:val="28"/>
          <w:lang w:val="en-US"/>
        </w:rPr>
        <w:t>II</w:t>
      </w:r>
      <w:r w:rsidRPr="002D4FE0">
        <w:rPr>
          <w:rFonts w:cs="Times New Roman"/>
          <w:szCs w:val="28"/>
        </w:rPr>
        <w:t>). Синтезированные соедин</w:t>
      </w:r>
      <w:r w:rsidRPr="002D4FE0">
        <w:rPr>
          <w:rFonts w:cs="Times New Roman"/>
          <w:szCs w:val="28"/>
        </w:rPr>
        <w:t>е</w:t>
      </w:r>
      <w:r w:rsidRPr="002D4FE0">
        <w:rPr>
          <w:rFonts w:cs="Times New Roman"/>
          <w:szCs w:val="28"/>
        </w:rPr>
        <w:t>ния представляют собой твёрдые ме</w:t>
      </w:r>
      <w:r w:rsidRPr="002D4FE0">
        <w:rPr>
          <w:rFonts w:cs="Times New Roman"/>
          <w:szCs w:val="28"/>
        </w:rPr>
        <w:t>л</w:t>
      </w:r>
      <w:r w:rsidRPr="002D4FE0">
        <w:rPr>
          <w:rFonts w:cs="Times New Roman"/>
          <w:szCs w:val="28"/>
        </w:rPr>
        <w:t>кокристаллические вещества. Строение исследуется с помощью ИК-спектроскопического анализа и определения температуры плавления.</w:t>
      </w:r>
    </w:p>
    <w:p w:rsidR="00B06E18" w:rsidRDefault="00B06E18" w:rsidP="00B06E18">
      <w:pPr>
        <w:pStyle w:val="ab"/>
        <w:spacing w:after="0"/>
        <w:ind w:firstLine="851"/>
        <w:jc w:val="center"/>
        <w:rPr>
          <w:b/>
        </w:rPr>
      </w:pPr>
      <w:r w:rsidRPr="001E26FB">
        <w:rPr>
          <w:b/>
        </w:rPr>
        <w:lastRenderedPageBreak/>
        <w:t xml:space="preserve">Синтез гетероциклических соединений </w:t>
      </w:r>
      <w:r>
        <w:rPr>
          <w:b/>
        </w:rPr>
        <w:t>по реакции Биджинелли</w:t>
      </w:r>
    </w:p>
    <w:p w:rsidR="00B06E18" w:rsidRPr="001E26FB" w:rsidRDefault="00B06E18" w:rsidP="00B06E18">
      <w:pPr>
        <w:pStyle w:val="ab"/>
        <w:spacing w:after="0"/>
        <w:ind w:firstLine="851"/>
        <w:jc w:val="center"/>
      </w:pPr>
    </w:p>
    <w:p w:rsidR="00B06E18" w:rsidRPr="001E26FB" w:rsidRDefault="00B06E18" w:rsidP="00B06E18">
      <w:pPr>
        <w:pStyle w:val="ab"/>
        <w:spacing w:after="0"/>
        <w:ind w:firstLine="851"/>
        <w:jc w:val="right"/>
      </w:pPr>
      <w:r w:rsidRPr="001E26FB">
        <w:t>Барабанова А.А. (студент, 4 курс)</w:t>
      </w:r>
    </w:p>
    <w:p w:rsidR="00B06E18" w:rsidRPr="001E26FB" w:rsidRDefault="00B06E18" w:rsidP="00B06E18">
      <w:pPr>
        <w:pStyle w:val="ab"/>
        <w:spacing w:after="0"/>
        <w:ind w:firstLine="851"/>
        <w:jc w:val="right"/>
      </w:pPr>
      <w:r w:rsidRPr="001E26FB">
        <w:t>Научный руковод</w:t>
      </w:r>
      <w:r>
        <w:t xml:space="preserve">итель: доцент, к.х.н. Темникова </w:t>
      </w:r>
      <w:r w:rsidRPr="001E26FB">
        <w:t>С.А.</w:t>
      </w:r>
    </w:p>
    <w:p w:rsidR="00B06E18" w:rsidRPr="001E26FB" w:rsidRDefault="00B06E18" w:rsidP="00B06E18">
      <w:pPr>
        <w:pStyle w:val="ab"/>
        <w:spacing w:after="0"/>
        <w:ind w:firstLine="851"/>
      </w:pPr>
    </w:p>
    <w:p w:rsidR="00B06E18" w:rsidRDefault="00B06E18" w:rsidP="00B06E18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1E26FB">
        <w:rPr>
          <w:rFonts w:cs="Times New Roman"/>
          <w:szCs w:val="28"/>
        </w:rPr>
        <w:t xml:space="preserve">Гетероциклические соединения </w:t>
      </w:r>
      <w:r w:rsidRPr="001E26FB">
        <w:rPr>
          <w:rFonts w:cs="Times New Roman"/>
          <w:szCs w:val="28"/>
        </w:rPr>
        <w:softHyphen/>
        <w:t>– органические соединения, которые с</w:t>
      </w:r>
      <w:r w:rsidRPr="001E26FB">
        <w:rPr>
          <w:rFonts w:cs="Times New Roman"/>
          <w:szCs w:val="28"/>
        </w:rPr>
        <w:t>о</w:t>
      </w:r>
      <w:r w:rsidRPr="001E26FB">
        <w:rPr>
          <w:rFonts w:cs="Times New Roman"/>
          <w:szCs w:val="28"/>
        </w:rPr>
        <w:t xml:space="preserve">держат циклы и атомы других элементов помимо углерода. Разнообразие типов гетероциклов велико. Эти соединения имеют большое биологическое значение, они распространены в природе в форме витаминов, алкалоидов, пигментов и других компонентов клеток животных и растений и участвуют в образовании аминокислот, которые составляют белки. Они входят в состав </w:t>
      </w:r>
      <w:r>
        <w:rPr>
          <w:rFonts w:cs="Times New Roman"/>
          <w:szCs w:val="28"/>
        </w:rPr>
        <w:t>нуклеотидов, нуклеиновых кислот</w:t>
      </w:r>
      <w:r w:rsidRPr="001E26FB">
        <w:rPr>
          <w:rFonts w:cs="Times New Roman"/>
          <w:szCs w:val="28"/>
        </w:rPr>
        <w:t>.</w:t>
      </w:r>
    </w:p>
    <w:p w:rsidR="00B06E18" w:rsidRPr="001E26FB" w:rsidRDefault="00B06E18" w:rsidP="00B06E18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данной работе для получения гетероциклов использована реакция Биджинелли – трёхкомпонентная реакция между мочевиной, альдегидом и ац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тоуксусным эфиром в присутствии катализатора (кислоты Льюиса, ионные жидкости).</w:t>
      </w:r>
    </w:p>
    <w:p w:rsidR="00B06E18" w:rsidRPr="001E26FB" w:rsidRDefault="00B06E18" w:rsidP="00B06E18">
      <w:pPr>
        <w:spacing w:line="360" w:lineRule="auto"/>
        <w:ind w:firstLine="851"/>
        <w:jc w:val="both"/>
        <w:rPr>
          <w:rFonts w:cs="Times New Roman"/>
          <w:color w:val="000000"/>
          <w:szCs w:val="28"/>
        </w:rPr>
      </w:pPr>
      <w:r w:rsidRPr="001E26FB">
        <w:rPr>
          <w:rFonts w:cs="Times New Roman"/>
          <w:szCs w:val="28"/>
        </w:rPr>
        <w:t xml:space="preserve">Ниже представлена схема получения этилового эфира 1,2,3,4-тетрагидро-6-метил-2-оксо-4-фенилпирамидин-5-карбоновой кислоты </w:t>
      </w:r>
      <w:r>
        <w:rPr>
          <w:rFonts w:cs="Times New Roman"/>
          <w:szCs w:val="28"/>
        </w:rPr>
        <w:t>с испол</w:t>
      </w:r>
      <w:r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зованием</w:t>
      </w:r>
      <w:r w:rsidRPr="001E26FB">
        <w:rPr>
          <w:rFonts w:cs="Times New Roman"/>
          <w:szCs w:val="28"/>
        </w:rPr>
        <w:t xml:space="preserve"> ацетоуксусного эфира, бензальдегида и мочевины с катализатором обезвоженным хлоридом цинка. </w:t>
      </w:r>
    </w:p>
    <w:p w:rsidR="00B06E18" w:rsidRPr="00C03AED" w:rsidRDefault="00B06E18" w:rsidP="00B06E18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C03AED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065098" cy="19621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-OINcy990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80" cy="19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18" w:rsidRDefault="00B06E18" w:rsidP="00B06E18">
      <w:pPr>
        <w:spacing w:line="360" w:lineRule="auto"/>
        <w:ind w:firstLine="851"/>
        <w:jc w:val="both"/>
        <w:rPr>
          <w:rFonts w:cs="Times New Roman"/>
          <w:color w:val="000000"/>
          <w:szCs w:val="28"/>
        </w:rPr>
      </w:pPr>
      <w:r w:rsidRPr="00C03AED">
        <w:rPr>
          <w:rFonts w:cs="Times New Roman"/>
          <w:color w:val="000000"/>
          <w:szCs w:val="28"/>
        </w:rPr>
        <w:t>Полученное соединение представляет собой твердое вещество желтого ц</w:t>
      </w:r>
      <w:r>
        <w:rPr>
          <w:rFonts w:cs="Times New Roman"/>
          <w:color w:val="000000"/>
          <w:szCs w:val="28"/>
        </w:rPr>
        <w:t>вета. Определены основные физико-химические характеристики синтезир</w:t>
      </w:r>
      <w:r>
        <w:rPr>
          <w:rFonts w:cs="Times New Roman"/>
          <w:color w:val="000000"/>
          <w:szCs w:val="28"/>
        </w:rPr>
        <w:t>о</w:t>
      </w:r>
      <w:r>
        <w:rPr>
          <w:rFonts w:cs="Times New Roman"/>
          <w:color w:val="000000"/>
          <w:szCs w:val="28"/>
        </w:rPr>
        <w:t>ванного соединения.</w:t>
      </w:r>
    </w:p>
    <w:p w:rsidR="009F4DB3" w:rsidRDefault="009F4DB3" w:rsidP="009F4DB3">
      <w:p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Получение обратных эмульсий масла авокадо в воде</w:t>
      </w:r>
    </w:p>
    <w:p w:rsidR="009F4DB3" w:rsidRPr="006D3E04" w:rsidRDefault="009F4DB3" w:rsidP="009F4DB3">
      <w:pPr>
        <w:spacing w:line="360" w:lineRule="auto"/>
        <w:rPr>
          <w:rFonts w:cs="Times New Roman"/>
          <w:szCs w:val="28"/>
        </w:rPr>
      </w:pPr>
    </w:p>
    <w:p w:rsidR="009F4DB3" w:rsidRDefault="009F4DB3" w:rsidP="009F4DB3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Веролайнен В. А. (студент, 2 курс)</w:t>
      </w:r>
    </w:p>
    <w:p w:rsidR="009F4DB3" w:rsidRDefault="009F4DB3" w:rsidP="009F4DB3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Научный руководитель: доцент,</w:t>
      </w:r>
      <w:r w:rsidRPr="00E95CE2">
        <w:t xml:space="preserve"> </w:t>
      </w:r>
      <w:r w:rsidRPr="00E95CE2">
        <w:rPr>
          <w:rFonts w:cs="Times New Roman"/>
          <w:szCs w:val="28"/>
        </w:rPr>
        <w:t>к.х.н.</w:t>
      </w:r>
      <w:r>
        <w:rPr>
          <w:rFonts w:cs="Times New Roman"/>
          <w:szCs w:val="28"/>
        </w:rPr>
        <w:t xml:space="preserve"> Темникова С.А.</w:t>
      </w:r>
    </w:p>
    <w:p w:rsidR="009F4DB3" w:rsidRDefault="009F4DB3" w:rsidP="009F4DB3">
      <w:pPr>
        <w:spacing w:line="360" w:lineRule="auto"/>
        <w:rPr>
          <w:rFonts w:cs="Times New Roman"/>
          <w:szCs w:val="28"/>
        </w:rPr>
      </w:pPr>
    </w:p>
    <w:p w:rsidR="009F4DB3" w:rsidRDefault="009F4DB3" w:rsidP="009F4DB3">
      <w:pPr>
        <w:spacing w:line="360" w:lineRule="auto"/>
        <w:ind w:firstLine="708"/>
        <w:jc w:val="both"/>
        <w:rPr>
          <w:szCs w:val="28"/>
        </w:rPr>
      </w:pPr>
      <w:r w:rsidRPr="007411D0">
        <w:rPr>
          <w:szCs w:val="28"/>
        </w:rPr>
        <w:t>Косметические продукты на основе эмульсий масло/вода включают в с</w:t>
      </w:r>
      <w:r w:rsidRPr="007411D0">
        <w:rPr>
          <w:szCs w:val="28"/>
        </w:rPr>
        <w:t>е</w:t>
      </w:r>
      <w:r w:rsidRPr="007411D0">
        <w:rPr>
          <w:szCs w:val="28"/>
        </w:rPr>
        <w:t>бя огромный ассортимент: детские кремы, лече</w:t>
      </w:r>
      <w:r>
        <w:rPr>
          <w:szCs w:val="28"/>
        </w:rPr>
        <w:t>бные мази</w:t>
      </w:r>
      <w:r w:rsidRPr="007411D0">
        <w:rPr>
          <w:szCs w:val="28"/>
        </w:rPr>
        <w:t>, ночные кремы для рук и ног, защитные кремы от непогоды, кремы для сухой и чувствительной кожи, ночные питательные кремы.</w:t>
      </w:r>
      <w:r>
        <w:rPr>
          <w:szCs w:val="28"/>
        </w:rPr>
        <w:t xml:space="preserve"> Эмульсии стали широко использоваться благодаря тому, что состав</w:t>
      </w:r>
      <w:r w:rsidRPr="007411D0">
        <w:rPr>
          <w:szCs w:val="28"/>
        </w:rPr>
        <w:t xml:space="preserve"> позволяет объединить полярные и неполярные фазы в одном продукте. Это обеспечивает свободу выбора компонентов при соста</w:t>
      </w:r>
      <w:r w:rsidRPr="007411D0">
        <w:rPr>
          <w:szCs w:val="28"/>
        </w:rPr>
        <w:t>в</w:t>
      </w:r>
      <w:r w:rsidRPr="007411D0">
        <w:rPr>
          <w:szCs w:val="28"/>
        </w:rPr>
        <w:t>лен</w:t>
      </w:r>
      <w:r>
        <w:rPr>
          <w:szCs w:val="28"/>
        </w:rPr>
        <w:t>ии композиций</w:t>
      </w:r>
      <w:r w:rsidRPr="007411D0">
        <w:rPr>
          <w:szCs w:val="28"/>
        </w:rPr>
        <w:t>.</w:t>
      </w:r>
    </w:p>
    <w:p w:rsidR="009F4DB3" w:rsidRPr="00543417" w:rsidRDefault="009F4DB3" w:rsidP="009F4DB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Э</w:t>
      </w:r>
      <w:r w:rsidRPr="00543417">
        <w:rPr>
          <w:szCs w:val="28"/>
        </w:rPr>
        <w:t>мульсии типа вода/масло могут быть стабилизированы поверхностно-активными ве</w:t>
      </w:r>
      <w:r>
        <w:rPr>
          <w:szCs w:val="28"/>
        </w:rPr>
        <w:t>ществами (ПАВ), у которых низкое значение</w:t>
      </w:r>
      <w:r w:rsidRPr="00543417">
        <w:rPr>
          <w:szCs w:val="28"/>
        </w:rPr>
        <w:t xml:space="preserve"> ГЛБ</w:t>
      </w:r>
      <w:r>
        <w:rPr>
          <w:szCs w:val="28"/>
        </w:rPr>
        <w:t>, обладающие</w:t>
      </w:r>
      <w:r w:rsidRPr="00543417">
        <w:rPr>
          <w:szCs w:val="28"/>
        </w:rPr>
        <w:t xml:space="preserve"> высокой растворимостью в фазе масла.</w:t>
      </w:r>
      <w:r>
        <w:rPr>
          <w:szCs w:val="28"/>
        </w:rPr>
        <w:t xml:space="preserve"> Так же известно, </w:t>
      </w:r>
      <w:r w:rsidRPr="00543417">
        <w:rPr>
          <w:szCs w:val="28"/>
        </w:rPr>
        <w:t>что использование смесей ПАВ с низкими и высокими числами ГЛБ для получения эмульсий ок</w:t>
      </w:r>
      <w:r w:rsidRPr="00543417">
        <w:rPr>
          <w:szCs w:val="28"/>
        </w:rPr>
        <w:t>а</w:t>
      </w:r>
      <w:r w:rsidRPr="00543417">
        <w:rPr>
          <w:szCs w:val="28"/>
        </w:rPr>
        <w:t>зывается очень эффективным и часто применяется на практике [</w:t>
      </w:r>
      <w:r>
        <w:rPr>
          <w:szCs w:val="28"/>
        </w:rPr>
        <w:t>1,2</w:t>
      </w:r>
      <w:r w:rsidRPr="00543417">
        <w:rPr>
          <w:szCs w:val="28"/>
        </w:rPr>
        <w:t>].</w:t>
      </w:r>
    </w:p>
    <w:p w:rsidR="009F4DB3" w:rsidRPr="006623D8" w:rsidRDefault="009F4DB3" w:rsidP="009F4DB3">
      <w:pPr>
        <w:spacing w:after="240" w:line="360" w:lineRule="auto"/>
        <w:ind w:firstLine="709"/>
        <w:contextualSpacing/>
        <w:jc w:val="both"/>
        <w:rPr>
          <w:szCs w:val="28"/>
        </w:rPr>
      </w:pPr>
      <w:r w:rsidRPr="006623D8">
        <w:rPr>
          <w:szCs w:val="28"/>
        </w:rPr>
        <w:t>В</w:t>
      </w:r>
      <w:r>
        <w:rPr>
          <w:szCs w:val="28"/>
        </w:rPr>
        <w:t xml:space="preserve"> работе</w:t>
      </w:r>
      <w:r w:rsidRPr="006623D8">
        <w:rPr>
          <w:szCs w:val="28"/>
        </w:rPr>
        <w:t xml:space="preserve"> </w:t>
      </w:r>
      <w:r>
        <w:rPr>
          <w:szCs w:val="28"/>
        </w:rPr>
        <w:t xml:space="preserve">в </w:t>
      </w:r>
      <w:r w:rsidRPr="006623D8">
        <w:rPr>
          <w:szCs w:val="28"/>
        </w:rPr>
        <w:t xml:space="preserve">качестве </w:t>
      </w:r>
      <w:r>
        <w:rPr>
          <w:szCs w:val="28"/>
        </w:rPr>
        <w:t>модели для исследования было выбрано масло авок</w:t>
      </w:r>
      <w:r>
        <w:rPr>
          <w:szCs w:val="28"/>
        </w:rPr>
        <w:t>а</w:t>
      </w:r>
      <w:r>
        <w:rPr>
          <w:szCs w:val="28"/>
        </w:rPr>
        <w:t>до</w:t>
      </w:r>
      <w:r w:rsidRPr="006623D8">
        <w:rPr>
          <w:szCs w:val="28"/>
        </w:rPr>
        <w:t>, син</w:t>
      </w:r>
      <w:r>
        <w:rPr>
          <w:szCs w:val="28"/>
        </w:rPr>
        <w:t>танол</w:t>
      </w:r>
      <w:r w:rsidRPr="006623D8">
        <w:rPr>
          <w:szCs w:val="28"/>
        </w:rPr>
        <w:t xml:space="preserve"> OC-20, сорбитан моностеарат </w:t>
      </w:r>
      <w:r w:rsidRPr="006623D8">
        <w:rPr>
          <w:szCs w:val="28"/>
          <w:lang w:val="en-US"/>
        </w:rPr>
        <w:t>span</w:t>
      </w:r>
      <w:r w:rsidRPr="006623D8">
        <w:rPr>
          <w:szCs w:val="28"/>
        </w:rPr>
        <w:t xml:space="preserve"> 60</w:t>
      </w:r>
      <w:r>
        <w:rPr>
          <w:szCs w:val="28"/>
        </w:rPr>
        <w:t xml:space="preserve"> и их смеси. </w:t>
      </w:r>
      <w:r w:rsidRPr="006623D8">
        <w:rPr>
          <w:szCs w:val="28"/>
        </w:rPr>
        <w:t>Обратные эмульсии получали методом температурной инверсии фаз. Обращение фаз о</w:t>
      </w:r>
      <w:r w:rsidRPr="006623D8">
        <w:rPr>
          <w:szCs w:val="28"/>
        </w:rPr>
        <w:t>п</w:t>
      </w:r>
      <w:r w:rsidRPr="006623D8">
        <w:rPr>
          <w:szCs w:val="28"/>
        </w:rPr>
        <w:t>ределяли по скачку удельной электропроводности, измеренную кондуктоме</w:t>
      </w:r>
      <w:r w:rsidRPr="006623D8">
        <w:rPr>
          <w:szCs w:val="28"/>
        </w:rPr>
        <w:t>т</w:t>
      </w:r>
      <w:r w:rsidRPr="006623D8">
        <w:rPr>
          <w:szCs w:val="28"/>
        </w:rPr>
        <w:t xml:space="preserve">ром Mettler Toledo SG7. </w:t>
      </w:r>
      <w:r>
        <w:rPr>
          <w:szCs w:val="28"/>
        </w:rPr>
        <w:t>Б</w:t>
      </w:r>
      <w:r w:rsidRPr="006623D8">
        <w:rPr>
          <w:szCs w:val="28"/>
        </w:rPr>
        <w:t>ыла исследована температурная инверсия фаз 50% эмульсии, содержащая 5</w:t>
      </w:r>
      <w:r>
        <w:rPr>
          <w:szCs w:val="28"/>
        </w:rPr>
        <w:t>% растворы span 60 и ОС-20</w:t>
      </w:r>
      <w:r w:rsidRPr="006623D8">
        <w:rPr>
          <w:szCs w:val="28"/>
        </w:rPr>
        <w:t xml:space="preserve">. </w:t>
      </w:r>
      <w:r>
        <w:rPr>
          <w:szCs w:val="28"/>
        </w:rPr>
        <w:t>Измерения показали, что д</w:t>
      </w:r>
      <w:r w:rsidRPr="006623D8">
        <w:rPr>
          <w:szCs w:val="28"/>
        </w:rPr>
        <w:t>анная сист</w:t>
      </w:r>
      <w:r>
        <w:rPr>
          <w:szCs w:val="28"/>
        </w:rPr>
        <w:t>ема имеет две точки инверсии: 34</w:t>
      </w:r>
      <w:proofErr w:type="gramStart"/>
      <w:r w:rsidRPr="006623D8">
        <w:rPr>
          <w:szCs w:val="28"/>
        </w:rPr>
        <w:t>°</w:t>
      </w:r>
      <w:r>
        <w:rPr>
          <w:szCs w:val="28"/>
        </w:rPr>
        <w:t>С</w:t>
      </w:r>
      <w:proofErr w:type="gramEnd"/>
      <w:r>
        <w:rPr>
          <w:szCs w:val="28"/>
        </w:rPr>
        <w:t xml:space="preserve"> и 42</w:t>
      </w:r>
      <w:r w:rsidRPr="006623D8">
        <w:rPr>
          <w:szCs w:val="28"/>
        </w:rPr>
        <w:t>°С.</w:t>
      </w:r>
    </w:p>
    <w:p w:rsidR="009F4DB3" w:rsidRPr="00543417" w:rsidRDefault="009F4DB3" w:rsidP="009F4DB3">
      <w:pPr>
        <w:pStyle w:val="ae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43417">
        <w:rPr>
          <w:rFonts w:ascii="Times New Roman" w:hAnsi="Times New Roman"/>
          <w:sz w:val="28"/>
          <w:szCs w:val="28"/>
        </w:rPr>
        <w:t>К. Б. Холмберг К., Поверхностно-активные вещества и полимеры в во</w:t>
      </w:r>
      <w:r w:rsidRPr="00543417">
        <w:rPr>
          <w:rFonts w:ascii="Times New Roman" w:hAnsi="Times New Roman"/>
          <w:sz w:val="28"/>
          <w:szCs w:val="28"/>
        </w:rPr>
        <w:t>д</w:t>
      </w:r>
      <w:r w:rsidRPr="00543417">
        <w:rPr>
          <w:rFonts w:ascii="Times New Roman" w:hAnsi="Times New Roman"/>
          <w:sz w:val="28"/>
          <w:szCs w:val="28"/>
        </w:rPr>
        <w:t xml:space="preserve">ных растворах, </w:t>
      </w:r>
      <w:r>
        <w:rPr>
          <w:rFonts w:ascii="Times New Roman" w:hAnsi="Times New Roman"/>
          <w:sz w:val="28"/>
          <w:szCs w:val="28"/>
        </w:rPr>
        <w:t>Я. Г.П., Ред., М: БИНОМ, 2015, С</w:t>
      </w:r>
      <w:r w:rsidRPr="00543417">
        <w:rPr>
          <w:rFonts w:ascii="Times New Roman" w:hAnsi="Times New Roman"/>
          <w:sz w:val="28"/>
          <w:szCs w:val="28"/>
        </w:rPr>
        <w:t>. 530.</w:t>
      </w:r>
    </w:p>
    <w:p w:rsidR="009F4DB3" w:rsidRPr="00543417" w:rsidRDefault="009F4DB3" w:rsidP="009F4DB3">
      <w:pPr>
        <w:pStyle w:val="ae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А.В. Кульская</w:t>
      </w:r>
      <w:r w:rsidRPr="0054341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М.Ю. Лежнева,</w:t>
      </w:r>
      <w:r w:rsidRPr="00543417">
        <w:rPr>
          <w:rFonts w:ascii="Times New Roman" w:hAnsi="Times New Roman"/>
          <w:sz w:val="28"/>
          <w:szCs w:val="28"/>
        </w:rPr>
        <w:t xml:space="preserve"> Разработка космецевтики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3417">
        <w:rPr>
          <w:rFonts w:ascii="Times New Roman" w:hAnsi="Times New Roman"/>
          <w:sz w:val="28"/>
          <w:szCs w:val="28"/>
        </w:rPr>
        <w:t>натуральной косметики // Актуальные проблемы науки и образования в области естестве</w:t>
      </w:r>
      <w:r w:rsidRPr="00543417">
        <w:rPr>
          <w:rFonts w:ascii="Times New Roman" w:hAnsi="Times New Roman"/>
          <w:sz w:val="28"/>
          <w:szCs w:val="28"/>
        </w:rPr>
        <w:t>н</w:t>
      </w:r>
      <w:r w:rsidRPr="00543417">
        <w:rPr>
          <w:rFonts w:ascii="Times New Roman" w:hAnsi="Times New Roman"/>
          <w:sz w:val="28"/>
          <w:szCs w:val="28"/>
        </w:rPr>
        <w:t>ных и сельскохозяйственных наук. - Петропавловск: 2016. - С. 3-6.</w:t>
      </w:r>
    </w:p>
    <w:p w:rsidR="00B06E18" w:rsidRDefault="00B06E18" w:rsidP="00B06E18">
      <w:p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Получение алкилполигликозидов ферментативным способом</w:t>
      </w:r>
    </w:p>
    <w:p w:rsidR="00B06E18" w:rsidRPr="006D3E04" w:rsidRDefault="00B06E18" w:rsidP="00B06E18">
      <w:pPr>
        <w:spacing w:line="360" w:lineRule="auto"/>
        <w:rPr>
          <w:rFonts w:cs="Times New Roman"/>
          <w:szCs w:val="28"/>
        </w:rPr>
      </w:pPr>
    </w:p>
    <w:p w:rsidR="00B06E18" w:rsidRDefault="00B06E18" w:rsidP="00B06E18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Веселова А. В. (студент, 4 курс)</w:t>
      </w:r>
    </w:p>
    <w:p w:rsidR="00B06E18" w:rsidRDefault="00B06E18" w:rsidP="00B06E18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Научный руководитель: доцент,</w:t>
      </w:r>
      <w:r w:rsidRPr="00E95CE2">
        <w:t xml:space="preserve"> </w:t>
      </w:r>
      <w:r w:rsidRPr="00E95CE2">
        <w:rPr>
          <w:rFonts w:cs="Times New Roman"/>
          <w:szCs w:val="28"/>
        </w:rPr>
        <w:t>к.х.н.</w:t>
      </w:r>
      <w:r>
        <w:rPr>
          <w:rFonts w:cs="Times New Roman"/>
          <w:szCs w:val="28"/>
        </w:rPr>
        <w:t xml:space="preserve"> </w:t>
      </w:r>
      <w:r w:rsidRPr="005B214D">
        <w:rPr>
          <w:rFonts w:cs="Times New Roman"/>
          <w:szCs w:val="28"/>
        </w:rPr>
        <w:t>Веролайнен</w:t>
      </w:r>
      <w:r>
        <w:rPr>
          <w:rFonts w:cs="Times New Roman"/>
          <w:szCs w:val="28"/>
        </w:rPr>
        <w:t xml:space="preserve"> Н.В.</w:t>
      </w:r>
    </w:p>
    <w:p w:rsidR="00B06E18" w:rsidRDefault="00B06E18" w:rsidP="00B06E18">
      <w:pPr>
        <w:spacing w:line="360" w:lineRule="auto"/>
        <w:rPr>
          <w:rFonts w:cs="Times New Roman"/>
          <w:szCs w:val="28"/>
        </w:rPr>
      </w:pPr>
    </w:p>
    <w:p w:rsidR="00B06E18" w:rsidRDefault="00B06E18" w:rsidP="00B06E18">
      <w:pPr>
        <w:spacing w:line="360" w:lineRule="auto"/>
        <w:ind w:firstLine="851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Поверхностно-активные вещества (ПАВ) давно используются в разли</w:t>
      </w:r>
      <w:r>
        <w:rPr>
          <w:rFonts w:cs="Times New Roman"/>
          <w:szCs w:val="28"/>
        </w:rPr>
        <w:t>ч</w:t>
      </w:r>
      <w:r>
        <w:rPr>
          <w:rFonts w:cs="Times New Roman"/>
          <w:szCs w:val="28"/>
        </w:rPr>
        <w:t>ных областях промышленности, благодаря своим уникальным свойствам. 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этому синтез новых ПАВ с уникальными </w:t>
      </w:r>
      <w:r w:rsidRPr="009F05B7">
        <w:rPr>
          <w:rFonts w:cs="Times New Roman"/>
          <w:szCs w:val="28"/>
        </w:rPr>
        <w:t>свойствами</w:t>
      </w:r>
      <w:r>
        <w:rPr>
          <w:rFonts w:cs="Times New Roman"/>
          <w:szCs w:val="28"/>
        </w:rPr>
        <w:t xml:space="preserve"> является важной и акт</w:t>
      </w:r>
      <w:r>
        <w:rPr>
          <w:rFonts w:cs="Times New Roman"/>
          <w:szCs w:val="28"/>
        </w:rPr>
        <w:t>у</w:t>
      </w:r>
      <w:r>
        <w:rPr>
          <w:rFonts w:cs="Times New Roman"/>
          <w:szCs w:val="28"/>
        </w:rPr>
        <w:t xml:space="preserve">альной задачей. </w:t>
      </w:r>
    </w:p>
    <w:p w:rsidR="00B06E18" w:rsidRDefault="00B06E18" w:rsidP="00B06E18">
      <w:pPr>
        <w:spacing w:line="360" w:lineRule="auto"/>
        <w:ind w:firstLine="851"/>
        <w:contextualSpacing/>
        <w:jc w:val="both"/>
        <w:rPr>
          <w:rFonts w:cs="Times New Roman"/>
          <w:szCs w:val="28"/>
        </w:rPr>
      </w:pPr>
      <w:r w:rsidRPr="005240B0">
        <w:rPr>
          <w:rFonts w:cs="Times New Roman"/>
          <w:szCs w:val="28"/>
        </w:rPr>
        <w:t>Алкилполигликозиды</w:t>
      </w:r>
      <w:r>
        <w:rPr>
          <w:rFonts w:cs="Times New Roman"/>
          <w:szCs w:val="28"/>
        </w:rPr>
        <w:t xml:space="preserve"> принадлежат к неионогенным поверхностно-активным веществам,  проявляют мягкие дерматологические моющие, пеноо</w:t>
      </w:r>
      <w:r>
        <w:rPr>
          <w:rFonts w:cs="Times New Roman"/>
          <w:szCs w:val="28"/>
        </w:rPr>
        <w:t>б</w:t>
      </w:r>
      <w:r>
        <w:rPr>
          <w:rFonts w:cs="Times New Roman"/>
          <w:szCs w:val="28"/>
        </w:rPr>
        <w:t xml:space="preserve">разующие, очищающие и смачивающие свойства, благодаря чему применяются в косметологии, медицине, фармацевтической промышленностях. Так же этот класс соединений является хорошо биоразлагаемым, что очень важно </w:t>
      </w:r>
      <w:r w:rsidR="005810C2">
        <w:rPr>
          <w:rFonts w:cs="Times New Roman"/>
          <w:szCs w:val="28"/>
        </w:rPr>
        <w:t xml:space="preserve">в </w:t>
      </w:r>
      <w:r>
        <w:rPr>
          <w:rFonts w:cs="Times New Roman"/>
          <w:szCs w:val="28"/>
        </w:rPr>
        <w:t>насто</w:t>
      </w:r>
      <w:r>
        <w:rPr>
          <w:rFonts w:cs="Times New Roman"/>
          <w:szCs w:val="28"/>
        </w:rPr>
        <w:t>я</w:t>
      </w:r>
      <w:r>
        <w:rPr>
          <w:rFonts w:cs="Times New Roman"/>
          <w:szCs w:val="28"/>
        </w:rPr>
        <w:t>щее время. Благодаря комплексу указанных свойств, а</w:t>
      </w:r>
      <w:r w:rsidRPr="005240B0">
        <w:rPr>
          <w:rFonts w:cs="Times New Roman"/>
          <w:szCs w:val="28"/>
        </w:rPr>
        <w:t>лкилполигликозиды</w:t>
      </w:r>
      <w:r>
        <w:rPr>
          <w:rFonts w:cs="Times New Roman"/>
          <w:szCs w:val="28"/>
        </w:rPr>
        <w:t xml:space="preserve"> о</w:t>
      </w:r>
      <w:r>
        <w:rPr>
          <w:rFonts w:cs="Times New Roman"/>
          <w:szCs w:val="28"/>
        </w:rPr>
        <w:t>т</w:t>
      </w:r>
      <w:r>
        <w:rPr>
          <w:rFonts w:cs="Times New Roman"/>
          <w:szCs w:val="28"/>
        </w:rPr>
        <w:t xml:space="preserve">носятся к </w:t>
      </w:r>
      <w:r w:rsidRPr="00331ACF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мягким</w:t>
      </w:r>
      <w:r w:rsidRPr="00331ACF">
        <w:rPr>
          <w:rFonts w:cs="Times New Roman"/>
          <w:szCs w:val="28"/>
        </w:rPr>
        <w:t>» поверхностно-активным</w:t>
      </w:r>
      <w:r>
        <w:rPr>
          <w:rFonts w:cs="Times New Roman"/>
          <w:szCs w:val="28"/>
        </w:rPr>
        <w:t xml:space="preserve"> веществам.</w:t>
      </w:r>
    </w:p>
    <w:p w:rsidR="00B06E18" w:rsidRDefault="00B06E18" w:rsidP="00B06E18">
      <w:pPr>
        <w:spacing w:line="360" w:lineRule="auto"/>
        <w:ind w:firstLine="851"/>
        <w:contextualSpacing/>
        <w:jc w:val="both"/>
        <w:rPr>
          <w:rFonts w:cs="Times New Roman"/>
          <w:szCs w:val="28"/>
        </w:rPr>
      </w:pPr>
      <w:r w:rsidRPr="001356CD">
        <w:rPr>
          <w:rFonts w:cs="Times New Roman"/>
          <w:szCs w:val="28"/>
        </w:rPr>
        <w:t>Алкилполигликозиды являются простыми эфирами, которые образова</w:t>
      </w:r>
      <w:r w:rsidRPr="001356CD">
        <w:rPr>
          <w:rFonts w:cs="Times New Roman"/>
          <w:szCs w:val="28"/>
        </w:rPr>
        <w:t>н</w:t>
      </w:r>
      <w:r w:rsidRPr="001356CD">
        <w:rPr>
          <w:rFonts w:cs="Times New Roman"/>
          <w:szCs w:val="28"/>
        </w:rPr>
        <w:t>ны длинноцепочечным</w:t>
      </w:r>
      <w:r>
        <w:rPr>
          <w:rFonts w:cs="Times New Roman"/>
          <w:szCs w:val="28"/>
        </w:rPr>
        <w:t>и спиртами</w:t>
      </w:r>
      <w:r w:rsidRPr="001356CD">
        <w:rPr>
          <w:rFonts w:cs="Times New Roman"/>
          <w:szCs w:val="28"/>
        </w:rPr>
        <w:t xml:space="preserve"> и фрагментами углеводов (мальтозы, глюк</w:t>
      </w:r>
      <w:r w:rsidRPr="001356CD">
        <w:rPr>
          <w:rFonts w:cs="Times New Roman"/>
          <w:szCs w:val="28"/>
        </w:rPr>
        <w:t>о</w:t>
      </w:r>
      <w:r w:rsidRPr="001356CD">
        <w:rPr>
          <w:rFonts w:cs="Times New Roman"/>
          <w:szCs w:val="28"/>
        </w:rPr>
        <w:t>зы и др.)</w:t>
      </w:r>
      <w:r>
        <w:rPr>
          <w:rFonts w:cs="Times New Roman"/>
          <w:szCs w:val="28"/>
        </w:rPr>
        <w:t xml:space="preserve"> </w:t>
      </w:r>
      <w:r w:rsidRPr="001356CD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1</w:t>
      </w:r>
      <w:r w:rsidRPr="001356CD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В работе были рассмотрены существующие способы получения алкилполигликозидов и выбран наиболее эффективный – </w:t>
      </w:r>
      <w:r w:rsidRPr="00FF4A7E">
        <w:rPr>
          <w:rFonts w:cs="Times New Roman"/>
          <w:szCs w:val="28"/>
        </w:rPr>
        <w:t>ферментативны</w:t>
      </w:r>
      <w:r>
        <w:rPr>
          <w:rFonts w:cs="Times New Roman"/>
          <w:szCs w:val="28"/>
        </w:rPr>
        <w:t>й</w:t>
      </w:r>
      <w:r w:rsidRPr="00FF4A7E">
        <w:rPr>
          <w:rFonts w:cs="Times New Roman"/>
          <w:szCs w:val="28"/>
        </w:rPr>
        <w:t xml:space="preserve"> сп</w:t>
      </w:r>
      <w:r w:rsidRPr="00FF4A7E">
        <w:rPr>
          <w:rFonts w:cs="Times New Roman"/>
          <w:szCs w:val="28"/>
        </w:rPr>
        <w:t>о</w:t>
      </w:r>
      <w:r w:rsidRPr="00FF4A7E">
        <w:rPr>
          <w:rFonts w:cs="Times New Roman"/>
          <w:szCs w:val="28"/>
        </w:rPr>
        <w:t>соб</w:t>
      </w:r>
      <w:r>
        <w:rPr>
          <w:rFonts w:cs="Times New Roman"/>
          <w:szCs w:val="28"/>
        </w:rPr>
        <w:t>.</w:t>
      </w:r>
      <w:r w:rsidRPr="00E401A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Полученные окти</w:t>
      </w:r>
      <w:proofErr w:type="gramStart"/>
      <w:r>
        <w:rPr>
          <w:rFonts w:cs="Times New Roman"/>
          <w:szCs w:val="28"/>
        </w:rPr>
        <w:t>л-</w:t>
      </w:r>
      <w:proofErr w:type="gramEnd"/>
      <w:r>
        <w:rPr>
          <w:rFonts w:cs="Times New Roman"/>
          <w:szCs w:val="28"/>
        </w:rPr>
        <w:t xml:space="preserve"> и децилполигликозиды представляют собой желтов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тые вязкие жидкости, которые плохо растворяются в этаноле и практически не растворяется в диэтиловом эфире. Состав и строение полученных соединений </w:t>
      </w:r>
      <w:proofErr w:type="gramStart"/>
      <w:r>
        <w:rPr>
          <w:rFonts w:cs="Times New Roman"/>
          <w:szCs w:val="28"/>
        </w:rPr>
        <w:t>подтверждены</w:t>
      </w:r>
      <w:proofErr w:type="gramEnd"/>
      <w:r>
        <w:rPr>
          <w:rFonts w:cs="Times New Roman"/>
          <w:szCs w:val="28"/>
        </w:rPr>
        <w:t xml:space="preserve"> данными ИК-спектроскопии.</w:t>
      </w:r>
      <w:r w:rsidRPr="00EC5DAA">
        <w:rPr>
          <w:rFonts w:cs="Times New Roman"/>
          <w:szCs w:val="28"/>
        </w:rPr>
        <w:t xml:space="preserve"> </w:t>
      </w:r>
    </w:p>
    <w:p w:rsidR="00B06E18" w:rsidRDefault="00B06E18" w:rsidP="00B06E18">
      <w:pPr>
        <w:spacing w:line="360" w:lineRule="auto"/>
        <w:contextualSpacing/>
        <w:jc w:val="both"/>
        <w:rPr>
          <w:rFonts w:cs="Times New Roman"/>
          <w:szCs w:val="28"/>
        </w:rPr>
      </w:pPr>
    </w:p>
    <w:p w:rsidR="00B06E18" w:rsidRPr="006D3E04" w:rsidRDefault="00B06E18" w:rsidP="00B06E18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6D3E04">
        <w:rPr>
          <w:rFonts w:cs="Times New Roman"/>
          <w:szCs w:val="28"/>
        </w:rPr>
        <w:t>Прохорова Г.В. Коллоидно-химические свойства смесей анионных ПАВ с алкилполигликозидами.: дис. ... на соискание ученой степени канд. хим. наук. - М., 2012. - 116 с.</w:t>
      </w:r>
    </w:p>
    <w:p w:rsidR="002D4FE0" w:rsidRDefault="002D4FE0" w:rsidP="002D4FE0">
      <w:pPr>
        <w:shd w:val="clear" w:color="auto" w:fill="FFFFFF"/>
        <w:spacing w:line="360" w:lineRule="auto"/>
        <w:jc w:val="both"/>
        <w:rPr>
          <w:rFonts w:cs="Times New Roman"/>
          <w:spacing w:val="-8"/>
          <w:szCs w:val="28"/>
        </w:rPr>
      </w:pPr>
    </w:p>
    <w:p w:rsidR="009F4DB3" w:rsidRDefault="009F4DB3" w:rsidP="009F4DB3">
      <w:pPr>
        <w:spacing w:line="360" w:lineRule="auto"/>
        <w:contextualSpacing/>
        <w:rPr>
          <w:b/>
          <w:szCs w:val="28"/>
        </w:rPr>
      </w:pPr>
    </w:p>
    <w:p w:rsidR="009F4DB3" w:rsidRPr="00E63A91" w:rsidRDefault="009F4DB3" w:rsidP="006D4F67">
      <w:pPr>
        <w:spacing w:line="360" w:lineRule="auto"/>
        <w:contextualSpacing/>
        <w:rPr>
          <w:szCs w:val="28"/>
        </w:rPr>
      </w:pPr>
      <w:r w:rsidRPr="00E63A91">
        <w:rPr>
          <w:b/>
          <w:szCs w:val="28"/>
        </w:rPr>
        <w:lastRenderedPageBreak/>
        <w:t>Высокодисперсные системы, как методы очистки воды</w:t>
      </w:r>
    </w:p>
    <w:p w:rsidR="009F4DB3" w:rsidRDefault="009F4DB3" w:rsidP="006D4F67">
      <w:pPr>
        <w:spacing w:before="120" w:line="360" w:lineRule="auto"/>
        <w:jc w:val="right"/>
        <w:rPr>
          <w:szCs w:val="28"/>
        </w:rPr>
      </w:pPr>
      <w:r w:rsidRPr="00E63A91">
        <w:rPr>
          <w:szCs w:val="28"/>
        </w:rPr>
        <w:t>Взорова О.Ю.</w:t>
      </w:r>
      <w:r>
        <w:rPr>
          <w:szCs w:val="28"/>
        </w:rPr>
        <w:t xml:space="preserve"> (магистрант 2-го года обучения)</w:t>
      </w:r>
    </w:p>
    <w:p w:rsidR="009F4DB3" w:rsidRPr="00B50C07" w:rsidRDefault="009F4DB3" w:rsidP="009F4DB3">
      <w:pPr>
        <w:spacing w:line="360" w:lineRule="auto"/>
        <w:contextualSpacing/>
        <w:jc w:val="right"/>
        <w:rPr>
          <w:szCs w:val="28"/>
        </w:rPr>
      </w:pPr>
      <w:r w:rsidRPr="00B50C07">
        <w:rPr>
          <w:szCs w:val="28"/>
        </w:rPr>
        <w:t>Научный руководитель: доцент, к.х.н. Веролайнен Н.В.</w:t>
      </w:r>
    </w:p>
    <w:p w:rsidR="009F4DB3" w:rsidRPr="00E63A91" w:rsidRDefault="009F4DB3" w:rsidP="008B6CE0">
      <w:pPr>
        <w:pStyle w:val="ad"/>
        <w:spacing w:before="240" w:beforeAutospacing="0" w:after="0" w:afterAutospacing="0" w:line="360" w:lineRule="auto"/>
        <w:ind w:firstLine="851"/>
        <w:contextualSpacing/>
        <w:rPr>
          <w:sz w:val="28"/>
          <w:szCs w:val="28"/>
        </w:rPr>
      </w:pPr>
      <w:r w:rsidRPr="00E63A91">
        <w:rPr>
          <w:sz w:val="28"/>
          <w:szCs w:val="28"/>
        </w:rPr>
        <w:t>До сих пор промышленные сточные воды не очищают от масел и загря</w:t>
      </w:r>
      <w:r w:rsidRPr="00E63A91">
        <w:rPr>
          <w:sz w:val="28"/>
          <w:szCs w:val="28"/>
        </w:rPr>
        <w:t>з</w:t>
      </w:r>
      <w:r w:rsidRPr="00E63A91">
        <w:rPr>
          <w:sz w:val="28"/>
          <w:szCs w:val="28"/>
        </w:rPr>
        <w:t>нений гидрофобной природы, а разбавляют большим количеством воды с д</w:t>
      </w:r>
      <w:r w:rsidRPr="00E63A91">
        <w:rPr>
          <w:sz w:val="28"/>
          <w:szCs w:val="28"/>
        </w:rPr>
        <w:t>о</w:t>
      </w:r>
      <w:r w:rsidRPr="00E63A91">
        <w:rPr>
          <w:sz w:val="28"/>
          <w:szCs w:val="28"/>
        </w:rPr>
        <w:t>бавками поверхностно-активных веществ и отправляют на очистные сооруж</w:t>
      </w:r>
      <w:r w:rsidRPr="00E63A91">
        <w:rPr>
          <w:sz w:val="28"/>
          <w:szCs w:val="28"/>
        </w:rPr>
        <w:t>е</w:t>
      </w:r>
      <w:r w:rsidRPr="00E63A91">
        <w:rPr>
          <w:sz w:val="28"/>
          <w:szCs w:val="28"/>
        </w:rPr>
        <w:t>ния.</w:t>
      </w:r>
      <w:r w:rsidR="008B6CE0">
        <w:rPr>
          <w:sz w:val="28"/>
          <w:szCs w:val="28"/>
        </w:rPr>
        <w:t xml:space="preserve"> </w:t>
      </w:r>
      <w:r w:rsidRPr="00E63A91">
        <w:rPr>
          <w:sz w:val="28"/>
          <w:szCs w:val="28"/>
        </w:rPr>
        <w:t>Одним из перспективных методов очистки сточных вод от масляных з</w:t>
      </w:r>
      <w:r w:rsidRPr="00E63A91">
        <w:rPr>
          <w:sz w:val="28"/>
          <w:szCs w:val="28"/>
        </w:rPr>
        <w:t>а</w:t>
      </w:r>
      <w:r w:rsidRPr="00E63A91">
        <w:rPr>
          <w:sz w:val="28"/>
          <w:szCs w:val="28"/>
        </w:rPr>
        <w:t>грязнений является метод ультрафильтрации с использованием мембранного фильтра</w:t>
      </w:r>
      <w:r>
        <w:rPr>
          <w:sz w:val="28"/>
          <w:szCs w:val="28"/>
        </w:rPr>
        <w:t xml:space="preserve"> </w:t>
      </w:r>
      <w:r w:rsidRPr="00E63A91">
        <w:rPr>
          <w:sz w:val="28"/>
          <w:szCs w:val="28"/>
        </w:rPr>
        <w:t xml:space="preserve">[1]. </w:t>
      </w:r>
    </w:p>
    <w:p w:rsidR="009F4DB3" w:rsidRPr="00E63A91" w:rsidRDefault="009F4DB3" w:rsidP="006D4F67">
      <w:pPr>
        <w:pStyle w:val="ad"/>
        <w:spacing w:before="0" w:beforeAutospacing="0" w:after="0" w:afterAutospacing="0" w:line="360" w:lineRule="auto"/>
        <w:ind w:firstLine="851"/>
        <w:contextualSpacing/>
        <w:rPr>
          <w:sz w:val="28"/>
          <w:szCs w:val="28"/>
        </w:rPr>
      </w:pPr>
      <w:r w:rsidRPr="00E63A91">
        <w:rPr>
          <w:sz w:val="28"/>
          <w:szCs w:val="28"/>
        </w:rPr>
        <w:t>В настоящей работе в качестве модели исследовали систему</w:t>
      </w:r>
      <w:r>
        <w:rPr>
          <w:sz w:val="28"/>
          <w:szCs w:val="28"/>
        </w:rPr>
        <w:t>,</w:t>
      </w:r>
      <w:r w:rsidRPr="00E63A91">
        <w:rPr>
          <w:sz w:val="28"/>
          <w:szCs w:val="28"/>
        </w:rPr>
        <w:t xml:space="preserve"> содерж</w:t>
      </w:r>
      <w:r w:rsidRPr="00E63A91">
        <w:rPr>
          <w:sz w:val="28"/>
          <w:szCs w:val="28"/>
        </w:rPr>
        <w:t>а</w:t>
      </w:r>
      <w:r w:rsidRPr="00E63A91">
        <w:rPr>
          <w:sz w:val="28"/>
          <w:szCs w:val="28"/>
        </w:rPr>
        <w:t>щую вакуумное масло и водные растворы оксиэтилированного спирта ОП-10. Для нахождения температуры инверсии фаз (ТИФ) прямые эмульсии масла в водных растворах эмульгатора с концентрациями 25-50% подвергали н</w:t>
      </w:r>
      <w:r>
        <w:rPr>
          <w:sz w:val="28"/>
          <w:szCs w:val="28"/>
        </w:rPr>
        <w:t>агреву в термостате с шагом в 2</w:t>
      </w:r>
      <w:r w:rsidRPr="00E63A91">
        <w:rPr>
          <w:sz w:val="28"/>
          <w:szCs w:val="28"/>
        </w:rPr>
        <w:t>. Температуру инверсии фаз подтверждали с помощью определения эквивалентной электропроводности эмульсий масла в водных ра</w:t>
      </w:r>
      <w:r w:rsidRPr="00E63A91">
        <w:rPr>
          <w:sz w:val="28"/>
          <w:szCs w:val="28"/>
        </w:rPr>
        <w:t>с</w:t>
      </w:r>
      <w:r w:rsidRPr="00E63A91">
        <w:rPr>
          <w:sz w:val="28"/>
          <w:szCs w:val="28"/>
        </w:rPr>
        <w:t>творах ОП-10 [2]. Обращение фаз проводили с использованием красителя С</w:t>
      </w:r>
      <w:r w:rsidRPr="00E63A91">
        <w:rPr>
          <w:sz w:val="28"/>
          <w:szCs w:val="28"/>
        </w:rPr>
        <w:t>у</w:t>
      </w:r>
      <w:r w:rsidRPr="00E63A91">
        <w:rPr>
          <w:sz w:val="28"/>
          <w:szCs w:val="28"/>
        </w:rPr>
        <w:t xml:space="preserve">дан </w:t>
      </w:r>
      <w:r w:rsidRPr="00E63A91">
        <w:rPr>
          <w:sz w:val="28"/>
          <w:szCs w:val="28"/>
          <w:lang w:val="en-US"/>
        </w:rPr>
        <w:t>III</w:t>
      </w:r>
      <w:r w:rsidRPr="00E63A91">
        <w:rPr>
          <w:sz w:val="28"/>
          <w:szCs w:val="28"/>
        </w:rPr>
        <w:t>. Переход прямых эмульсий в обратные изучали с помощью метода эле</w:t>
      </w:r>
      <w:r w:rsidRPr="00E63A91">
        <w:rPr>
          <w:sz w:val="28"/>
          <w:szCs w:val="28"/>
        </w:rPr>
        <w:t>к</w:t>
      </w:r>
      <w:r w:rsidRPr="00E63A91">
        <w:rPr>
          <w:sz w:val="28"/>
          <w:szCs w:val="28"/>
        </w:rPr>
        <w:t>тронной спектроскопии.</w:t>
      </w:r>
    </w:p>
    <w:p w:rsidR="009F4DB3" w:rsidRDefault="009F4DB3" w:rsidP="008B6CE0">
      <w:pPr>
        <w:pStyle w:val="ad"/>
        <w:spacing w:before="0" w:beforeAutospacing="0" w:after="120" w:afterAutospacing="0" w:line="360" w:lineRule="auto"/>
        <w:ind w:firstLine="851"/>
        <w:contextualSpacing/>
        <w:rPr>
          <w:sz w:val="28"/>
          <w:szCs w:val="28"/>
        </w:rPr>
      </w:pPr>
      <w:r w:rsidRPr="00E63A91">
        <w:rPr>
          <w:sz w:val="28"/>
          <w:szCs w:val="28"/>
        </w:rPr>
        <w:t>Найденные в работе температуры инверсии фаз системы вакуумное ма</w:t>
      </w:r>
      <w:r w:rsidRPr="00E63A91">
        <w:rPr>
          <w:sz w:val="28"/>
          <w:szCs w:val="28"/>
        </w:rPr>
        <w:t>с</w:t>
      </w:r>
      <w:r w:rsidRPr="00E63A91">
        <w:rPr>
          <w:sz w:val="28"/>
          <w:szCs w:val="28"/>
        </w:rPr>
        <w:t>ло</w:t>
      </w:r>
      <w:r w:rsidR="006D4F67">
        <w:rPr>
          <w:sz w:val="28"/>
          <w:szCs w:val="28"/>
        </w:rPr>
        <w:t xml:space="preserve"> </w:t>
      </w:r>
      <w:r w:rsidRPr="00E63A91">
        <w:rPr>
          <w:sz w:val="28"/>
          <w:szCs w:val="28"/>
        </w:rPr>
        <w:t>– растворы ОП-10 могут быть использованы для очистки от гидрофобных загрязнений сточных вод на предприятиях металлургической и машиностро</w:t>
      </w:r>
      <w:r w:rsidRPr="00E63A91">
        <w:rPr>
          <w:sz w:val="28"/>
          <w:szCs w:val="28"/>
        </w:rPr>
        <w:t>и</w:t>
      </w:r>
      <w:r w:rsidRPr="00E63A91">
        <w:rPr>
          <w:sz w:val="28"/>
          <w:szCs w:val="28"/>
        </w:rPr>
        <w:t>тельной промышленности.</w:t>
      </w:r>
    </w:p>
    <w:p w:rsidR="008B6CE0" w:rsidRPr="00E63A91" w:rsidRDefault="008B6CE0" w:rsidP="008B6CE0">
      <w:pPr>
        <w:pStyle w:val="ad"/>
        <w:spacing w:before="0" w:beforeAutospacing="0" w:after="120" w:afterAutospacing="0" w:line="360" w:lineRule="auto"/>
        <w:ind w:firstLine="851"/>
        <w:contextualSpacing/>
        <w:rPr>
          <w:sz w:val="28"/>
          <w:szCs w:val="28"/>
        </w:rPr>
      </w:pPr>
    </w:p>
    <w:p w:rsidR="009F4DB3" w:rsidRPr="00E63A91" w:rsidRDefault="009F4DB3" w:rsidP="008B6CE0">
      <w:pPr>
        <w:pStyle w:val="ad"/>
        <w:suppressAutoHyphens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63A91">
        <w:rPr>
          <w:sz w:val="28"/>
          <w:szCs w:val="28"/>
        </w:rPr>
        <w:t xml:space="preserve">Голберг, В.М. Техногенное загрязнение природных вод углеводородами и его экологические последствия / В.М. Гольберг, В.П. Зверев, А.И. Арбузов. - М.: Наука, 2001 - 125 </w:t>
      </w:r>
      <w:proofErr w:type="gramStart"/>
      <w:r w:rsidRPr="00E63A91">
        <w:rPr>
          <w:sz w:val="28"/>
          <w:szCs w:val="28"/>
        </w:rPr>
        <w:t>с</w:t>
      </w:r>
      <w:proofErr w:type="gramEnd"/>
      <w:r w:rsidRPr="00E63A91">
        <w:rPr>
          <w:sz w:val="28"/>
          <w:szCs w:val="28"/>
        </w:rPr>
        <w:t>.</w:t>
      </w:r>
    </w:p>
    <w:p w:rsidR="009F4DB3" w:rsidRPr="00E63A91" w:rsidRDefault="009F4DB3" w:rsidP="009F4DB3">
      <w:pPr>
        <w:pStyle w:val="ad"/>
        <w:suppressAutoHyphens/>
        <w:spacing w:before="0" w:beforeAutospacing="0" w:after="28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63A91">
        <w:rPr>
          <w:sz w:val="28"/>
          <w:szCs w:val="28"/>
        </w:rPr>
        <w:t xml:space="preserve">Холмберг К., Йенссон Б., Кронберг Б., Линдман Б. Поверхностно-активные вещества и полимеры в водных растворах/ Холмберг К.; под ред. Ямпольской Г.П. – М.: БИНОМ, Лаборатория знаний, 2015. – 530 </w:t>
      </w:r>
      <w:proofErr w:type="gramStart"/>
      <w:r w:rsidRPr="00E63A91">
        <w:rPr>
          <w:sz w:val="28"/>
          <w:szCs w:val="28"/>
        </w:rPr>
        <w:t>с</w:t>
      </w:r>
      <w:proofErr w:type="gramEnd"/>
      <w:r w:rsidRPr="00E63A91">
        <w:rPr>
          <w:sz w:val="28"/>
          <w:szCs w:val="28"/>
        </w:rPr>
        <w:t>.</w:t>
      </w:r>
    </w:p>
    <w:p w:rsidR="004214C4" w:rsidRDefault="004214C4" w:rsidP="004214C4">
      <w:pPr>
        <w:spacing w:line="360" w:lineRule="auto"/>
        <w:rPr>
          <w:rFonts w:cs="Times New Roman"/>
          <w:b/>
          <w:szCs w:val="28"/>
        </w:rPr>
      </w:pPr>
      <w:r w:rsidRPr="00DA5552">
        <w:rPr>
          <w:rFonts w:cs="Times New Roman"/>
          <w:b/>
          <w:szCs w:val="28"/>
        </w:rPr>
        <w:lastRenderedPageBreak/>
        <w:t xml:space="preserve">Исследование свойств полученных цвиттер-ионных </w:t>
      </w:r>
    </w:p>
    <w:p w:rsidR="004214C4" w:rsidRDefault="004214C4" w:rsidP="004214C4">
      <w:pPr>
        <w:spacing w:line="360" w:lineRule="auto"/>
        <w:rPr>
          <w:rFonts w:cs="Times New Roman"/>
          <w:b/>
          <w:szCs w:val="28"/>
        </w:rPr>
      </w:pPr>
      <w:r w:rsidRPr="00DA5552">
        <w:rPr>
          <w:rFonts w:cs="Times New Roman"/>
          <w:b/>
          <w:szCs w:val="28"/>
        </w:rPr>
        <w:t xml:space="preserve">поверхностно-активных веществ на основе </w:t>
      </w:r>
      <w:r>
        <w:rPr>
          <w:rFonts w:cs="Times New Roman"/>
          <w:b/>
          <w:szCs w:val="28"/>
          <w:lang w:val="en-US"/>
        </w:rPr>
        <w:t>N</w:t>
      </w:r>
      <w:r w:rsidRPr="00DA5552">
        <w:rPr>
          <w:rFonts w:cs="Times New Roman"/>
          <w:b/>
          <w:szCs w:val="28"/>
        </w:rPr>
        <w:t>,</w:t>
      </w:r>
      <w:r>
        <w:rPr>
          <w:rFonts w:cs="Times New Roman"/>
          <w:b/>
          <w:szCs w:val="28"/>
          <w:lang w:val="en-US"/>
        </w:rPr>
        <w:t>N</w:t>
      </w:r>
      <w:r w:rsidRPr="00DA5552">
        <w:rPr>
          <w:rFonts w:cs="Times New Roman"/>
          <w:b/>
          <w:szCs w:val="28"/>
        </w:rPr>
        <w:t>-диэтилэтаноламина</w:t>
      </w:r>
    </w:p>
    <w:p w:rsidR="004214C4" w:rsidRPr="00956795" w:rsidRDefault="004214C4" w:rsidP="004214C4">
      <w:pPr>
        <w:spacing w:line="360" w:lineRule="auto"/>
        <w:rPr>
          <w:rFonts w:cs="Times New Roman"/>
          <w:szCs w:val="28"/>
        </w:rPr>
      </w:pPr>
    </w:p>
    <w:p w:rsidR="004214C4" w:rsidRDefault="004214C4" w:rsidP="004214C4">
      <w:pPr>
        <w:spacing w:line="360" w:lineRule="auto"/>
        <w:jc w:val="right"/>
        <w:rPr>
          <w:rFonts w:cs="Times New Roman"/>
          <w:bCs/>
          <w:szCs w:val="28"/>
        </w:rPr>
      </w:pPr>
      <w:r w:rsidRPr="001A50E1">
        <w:rPr>
          <w:rFonts w:cs="Times New Roman"/>
          <w:bCs/>
          <w:szCs w:val="28"/>
        </w:rPr>
        <w:t>Дубов М.О. (</w:t>
      </w:r>
      <w:r>
        <w:rPr>
          <w:rFonts w:cs="Times New Roman"/>
          <w:bCs/>
          <w:szCs w:val="28"/>
        </w:rPr>
        <w:t>с</w:t>
      </w:r>
      <w:r w:rsidRPr="001A50E1">
        <w:rPr>
          <w:rFonts w:cs="Times New Roman"/>
          <w:bCs/>
          <w:szCs w:val="28"/>
        </w:rPr>
        <w:t xml:space="preserve">тудент 5 </w:t>
      </w:r>
      <w:r>
        <w:rPr>
          <w:rFonts w:cs="Times New Roman"/>
          <w:bCs/>
          <w:szCs w:val="28"/>
        </w:rPr>
        <w:t>курс</w:t>
      </w:r>
      <w:r w:rsidRPr="001A50E1">
        <w:rPr>
          <w:rFonts w:cs="Times New Roman"/>
          <w:bCs/>
          <w:szCs w:val="28"/>
        </w:rPr>
        <w:t>)</w:t>
      </w:r>
    </w:p>
    <w:p w:rsidR="004214C4" w:rsidRDefault="004214C4" w:rsidP="004214C4">
      <w:pPr>
        <w:spacing w:line="360" w:lineRule="auto"/>
        <w:jc w:val="righ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Научный руководитель: доцент, к.х.н. Веролайнен Н.В.</w:t>
      </w:r>
    </w:p>
    <w:p w:rsidR="004214C4" w:rsidRDefault="004214C4" w:rsidP="004214C4">
      <w:pPr>
        <w:spacing w:line="360" w:lineRule="auto"/>
        <w:jc w:val="right"/>
        <w:rPr>
          <w:rFonts w:cs="Times New Roman"/>
          <w:bCs/>
          <w:szCs w:val="28"/>
        </w:rPr>
      </w:pPr>
    </w:p>
    <w:p w:rsidR="004214C4" w:rsidRPr="00D77845" w:rsidRDefault="004214C4" w:rsidP="004214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851"/>
        <w:jc w:val="both"/>
        <w:rPr>
          <w:rFonts w:cs="Times New Roman"/>
          <w:color w:val="000000"/>
          <w:szCs w:val="28"/>
        </w:rPr>
      </w:pPr>
      <w:r w:rsidRPr="00DA5552">
        <w:rPr>
          <w:rFonts w:eastAsia="Times New Roman" w:cs="Times New Roman"/>
          <w:color w:val="000000"/>
          <w:szCs w:val="28"/>
        </w:rPr>
        <w:t>В данной работе проводился синтез</w:t>
      </w:r>
      <w:r>
        <w:rPr>
          <w:rFonts w:eastAsia="Times New Roman" w:cs="Times New Roman"/>
          <w:color w:val="000000"/>
          <w:szCs w:val="28"/>
        </w:rPr>
        <w:t xml:space="preserve"> и изучение свойств</w:t>
      </w:r>
      <w:r w:rsidRPr="00DA5552">
        <w:rPr>
          <w:rFonts w:eastAsia="Times New Roman" w:cs="Times New Roman"/>
          <w:color w:val="000000"/>
          <w:szCs w:val="28"/>
        </w:rPr>
        <w:t xml:space="preserve"> цвиттер-ионных поверхностно-активных веществ (ПАВ)</w:t>
      </w:r>
      <w:r>
        <w:rPr>
          <w:rFonts w:eastAsia="Times New Roman" w:cs="Times New Roman"/>
          <w:color w:val="000000"/>
          <w:szCs w:val="28"/>
        </w:rPr>
        <w:t>.</w:t>
      </w:r>
      <w:r w:rsidRPr="00DA5552">
        <w:rPr>
          <w:rFonts w:eastAsia="Times New Roman" w:cs="Times New Roman"/>
          <w:color w:val="000000"/>
          <w:szCs w:val="28"/>
        </w:rPr>
        <w:t xml:space="preserve"> </w:t>
      </w:r>
      <w:r w:rsidRPr="001A50E1">
        <w:rPr>
          <w:rFonts w:eastAsia="Times New Roman" w:cs="Times New Roman"/>
          <w:color w:val="000000"/>
          <w:szCs w:val="28"/>
        </w:rPr>
        <w:t xml:space="preserve">Синтез осуществляли в две стадии. </w:t>
      </w:r>
      <w:proofErr w:type="gramStart"/>
      <w:r w:rsidRPr="001A50E1">
        <w:rPr>
          <w:rFonts w:eastAsia="Times New Roman" w:cs="Times New Roman"/>
          <w:color w:val="000000"/>
          <w:szCs w:val="28"/>
        </w:rPr>
        <w:t>Этерификацию амина проводили декановой и октановой кислот</w:t>
      </w:r>
      <w:r>
        <w:rPr>
          <w:rFonts w:eastAsia="Times New Roman" w:cs="Times New Roman"/>
          <w:color w:val="000000"/>
          <w:szCs w:val="28"/>
        </w:rPr>
        <w:t>ами</w:t>
      </w:r>
      <w:r w:rsidRPr="001A50E1">
        <w:rPr>
          <w:rFonts w:eastAsia="Times New Roman" w:cs="Times New Roman"/>
          <w:color w:val="000000"/>
          <w:szCs w:val="28"/>
        </w:rPr>
        <w:t xml:space="preserve"> </w:t>
      </w:r>
      <w:r w:rsidRPr="001A50E1">
        <w:rPr>
          <w:rFonts w:eastAsia="Times New Roman" w:cs="Times New Roman"/>
          <w:color w:val="000000"/>
          <w:szCs w:val="28"/>
        </w:rPr>
        <w:br/>
        <w:t>при температуре 150°</w:t>
      </w:r>
      <w:r w:rsidRPr="001A50E1">
        <w:rPr>
          <w:rFonts w:eastAsia="Times New Roman" w:cs="Times New Roman"/>
          <w:color w:val="000000"/>
          <w:szCs w:val="28"/>
          <w:lang w:val="en-US"/>
        </w:rPr>
        <w:t>C</w:t>
      </w:r>
      <w:r w:rsidRPr="001A50E1">
        <w:rPr>
          <w:rFonts w:eastAsia="Times New Roman" w:cs="Times New Roman"/>
          <w:color w:val="000000"/>
          <w:szCs w:val="28"/>
        </w:rPr>
        <w:t xml:space="preserve"> в присутствии цеолита.</w:t>
      </w:r>
      <w:proofErr w:type="gramEnd"/>
      <w:r w:rsidRPr="001A50E1">
        <w:rPr>
          <w:rFonts w:eastAsia="Times New Roman" w:cs="Times New Roman"/>
          <w:color w:val="000000"/>
          <w:szCs w:val="28"/>
        </w:rPr>
        <w:t xml:space="preserve"> Полученные эфиры очищали </w:t>
      </w:r>
      <w:r>
        <w:rPr>
          <w:rFonts w:eastAsia="Times New Roman" w:cs="Times New Roman"/>
          <w:color w:val="000000"/>
          <w:szCs w:val="28"/>
        </w:rPr>
        <w:t xml:space="preserve">с помощью </w:t>
      </w:r>
      <w:r w:rsidRPr="001A50E1">
        <w:rPr>
          <w:rFonts w:eastAsia="Times New Roman" w:cs="Times New Roman"/>
          <w:color w:val="000000"/>
          <w:szCs w:val="28"/>
        </w:rPr>
        <w:t>вакуумной перегонки</w:t>
      </w:r>
      <w:r>
        <w:rPr>
          <w:rFonts w:eastAsia="Times New Roman" w:cs="Times New Roman"/>
          <w:color w:val="000000"/>
          <w:szCs w:val="28"/>
        </w:rPr>
        <w:t xml:space="preserve">. </w:t>
      </w:r>
      <w:r w:rsidRPr="001A50E1">
        <w:rPr>
          <w:rFonts w:eastAsia="Times New Roman" w:cs="Times New Roman"/>
          <w:color w:val="000000"/>
          <w:szCs w:val="28"/>
        </w:rPr>
        <w:t>На второй стадии процесса проводили ну</w:t>
      </w:r>
      <w:r w:rsidRPr="001A50E1">
        <w:rPr>
          <w:rFonts w:eastAsia="Times New Roman" w:cs="Times New Roman"/>
          <w:color w:val="000000"/>
          <w:szCs w:val="28"/>
        </w:rPr>
        <w:t>к</w:t>
      </w:r>
      <w:r w:rsidRPr="001A50E1">
        <w:rPr>
          <w:rFonts w:eastAsia="Times New Roman" w:cs="Times New Roman"/>
          <w:color w:val="000000"/>
          <w:szCs w:val="28"/>
        </w:rPr>
        <w:t>леофильное</w:t>
      </w:r>
      <w:r>
        <w:rPr>
          <w:rFonts w:eastAsia="Times New Roman" w:cs="Times New Roman"/>
          <w:color w:val="000000"/>
          <w:szCs w:val="28"/>
        </w:rPr>
        <w:t xml:space="preserve"> </w:t>
      </w:r>
      <w:r w:rsidRPr="001A50E1">
        <w:rPr>
          <w:rFonts w:eastAsia="Times New Roman" w:cs="Times New Roman"/>
          <w:color w:val="000000"/>
          <w:szCs w:val="28"/>
        </w:rPr>
        <w:t>присоединение полученного эфира к акриловой кислоте при ко</w:t>
      </w:r>
      <w:r w:rsidRPr="001A50E1">
        <w:rPr>
          <w:rFonts w:eastAsia="Times New Roman" w:cs="Times New Roman"/>
          <w:color w:val="000000"/>
          <w:szCs w:val="28"/>
        </w:rPr>
        <w:t>м</w:t>
      </w:r>
      <w:r w:rsidRPr="001A50E1">
        <w:rPr>
          <w:rFonts w:eastAsia="Times New Roman" w:cs="Times New Roman"/>
          <w:color w:val="000000"/>
          <w:szCs w:val="28"/>
        </w:rPr>
        <w:t>натной температуре.</w:t>
      </w:r>
      <w:r>
        <w:rPr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t>Вп</w:t>
      </w:r>
      <w:r w:rsidRPr="00DA5552">
        <w:rPr>
          <w:rFonts w:eastAsia="Times New Roman" w:cs="Times New Roman"/>
          <w:color w:val="000000"/>
          <w:szCs w:val="28"/>
        </w:rPr>
        <w:t>оследствии</w:t>
      </w:r>
      <w:r>
        <w:rPr>
          <w:rFonts w:eastAsia="Times New Roman" w:cs="Times New Roman"/>
          <w:color w:val="000000"/>
          <w:szCs w:val="28"/>
        </w:rPr>
        <w:t>, для данных веществ</w:t>
      </w:r>
      <w:r w:rsidRPr="00DA5552">
        <w:rPr>
          <w:rFonts w:eastAsia="Times New Roman" w:cs="Times New Roman"/>
          <w:color w:val="000000"/>
          <w:szCs w:val="28"/>
        </w:rPr>
        <w:t xml:space="preserve"> исследован</w:t>
      </w:r>
      <w:r>
        <w:rPr>
          <w:rFonts w:eastAsia="Times New Roman" w:cs="Times New Roman"/>
          <w:color w:val="000000"/>
          <w:szCs w:val="28"/>
        </w:rPr>
        <w:t>о</w:t>
      </w:r>
      <w:r w:rsidRPr="00DA5552">
        <w:rPr>
          <w:rFonts w:eastAsia="Times New Roman" w:cs="Times New Roman"/>
          <w:color w:val="000000"/>
          <w:szCs w:val="28"/>
        </w:rPr>
        <w:t xml:space="preserve"> повер</w:t>
      </w:r>
      <w:r w:rsidRPr="00DA5552">
        <w:rPr>
          <w:rFonts w:eastAsia="Times New Roman" w:cs="Times New Roman"/>
          <w:color w:val="000000"/>
          <w:szCs w:val="28"/>
        </w:rPr>
        <w:t>х</w:t>
      </w:r>
      <w:r w:rsidRPr="00DA5552">
        <w:rPr>
          <w:rFonts w:eastAsia="Times New Roman" w:cs="Times New Roman"/>
          <w:color w:val="000000"/>
          <w:szCs w:val="28"/>
        </w:rPr>
        <w:t>ностное натяжение,</w:t>
      </w:r>
      <w:r>
        <w:rPr>
          <w:rFonts w:eastAsia="Times New Roman" w:cs="Times New Roman"/>
          <w:color w:val="000000"/>
          <w:szCs w:val="28"/>
        </w:rPr>
        <w:t xml:space="preserve"> определен</w:t>
      </w:r>
      <w:r w:rsidRPr="00DA5552">
        <w:rPr>
          <w:rFonts w:eastAsia="Times New Roman" w:cs="Times New Roman"/>
          <w:color w:val="000000"/>
          <w:szCs w:val="28"/>
        </w:rPr>
        <w:t xml:space="preserve"> показатель преломления, </w:t>
      </w:r>
      <w:r>
        <w:rPr>
          <w:rFonts w:eastAsia="Times New Roman" w:cs="Times New Roman"/>
          <w:color w:val="000000"/>
          <w:szCs w:val="28"/>
        </w:rPr>
        <w:t xml:space="preserve">измерена </w:t>
      </w:r>
      <w:r w:rsidRPr="00DA5552">
        <w:rPr>
          <w:rFonts w:eastAsia="Times New Roman" w:cs="Times New Roman"/>
          <w:color w:val="000000"/>
          <w:szCs w:val="28"/>
        </w:rPr>
        <w:t>удельная электропроводность их водных растворов, а также пенообразующая спосо</w:t>
      </w:r>
      <w:r w:rsidRPr="00DA5552">
        <w:rPr>
          <w:rFonts w:eastAsia="Times New Roman" w:cs="Times New Roman"/>
          <w:color w:val="000000"/>
          <w:szCs w:val="28"/>
        </w:rPr>
        <w:t>б</w:t>
      </w:r>
      <w:r w:rsidRPr="00DA5552">
        <w:rPr>
          <w:rFonts w:eastAsia="Times New Roman" w:cs="Times New Roman"/>
          <w:color w:val="000000"/>
          <w:szCs w:val="28"/>
        </w:rPr>
        <w:t>ность.</w:t>
      </w:r>
    </w:p>
    <w:p w:rsidR="004214C4" w:rsidRPr="00DA5552" w:rsidRDefault="004214C4" w:rsidP="004214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851"/>
        <w:jc w:val="both"/>
        <w:rPr>
          <w:rFonts w:eastAsia="Times New Roman" w:cs="Times New Roman"/>
          <w:color w:val="000000"/>
          <w:szCs w:val="28"/>
        </w:rPr>
      </w:pPr>
      <w:r w:rsidRPr="00DA5552">
        <w:rPr>
          <w:rFonts w:eastAsia="Times New Roman" w:cs="Times New Roman"/>
          <w:color w:val="000000"/>
          <w:szCs w:val="28"/>
        </w:rPr>
        <w:t>Строение полученных соединений подтверждали качественными реа</w:t>
      </w:r>
      <w:r w:rsidRPr="00DA5552">
        <w:rPr>
          <w:rFonts w:eastAsia="Times New Roman" w:cs="Times New Roman"/>
          <w:color w:val="000000"/>
          <w:szCs w:val="28"/>
        </w:rPr>
        <w:t>к</w:t>
      </w:r>
      <w:r w:rsidRPr="00DA5552">
        <w:rPr>
          <w:rFonts w:eastAsia="Times New Roman" w:cs="Times New Roman"/>
          <w:color w:val="000000"/>
          <w:szCs w:val="28"/>
        </w:rPr>
        <w:t xml:space="preserve">циями на катион аммония и данными </w:t>
      </w:r>
      <w:proofErr w:type="gramStart"/>
      <w:r w:rsidRPr="00DA5552">
        <w:rPr>
          <w:rFonts w:eastAsia="Times New Roman" w:cs="Times New Roman"/>
          <w:color w:val="000000"/>
          <w:szCs w:val="28"/>
        </w:rPr>
        <w:t>ИК-спектроскопии</w:t>
      </w:r>
      <w:proofErr w:type="gramEnd"/>
      <w:r w:rsidRPr="00DA5552">
        <w:rPr>
          <w:rFonts w:eastAsia="Times New Roman" w:cs="Times New Roman"/>
          <w:color w:val="000000"/>
          <w:szCs w:val="28"/>
        </w:rPr>
        <w:t>.</w:t>
      </w:r>
    </w:p>
    <w:p w:rsidR="004214C4" w:rsidRDefault="004214C4" w:rsidP="004214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851"/>
        <w:jc w:val="both"/>
        <w:rPr>
          <w:rFonts w:eastAsia="Times New Roman" w:cs="Times New Roman"/>
          <w:szCs w:val="28"/>
        </w:rPr>
      </w:pPr>
      <w:r w:rsidRPr="00DA5552">
        <w:rPr>
          <w:rFonts w:eastAsia="Times New Roman" w:cs="Times New Roman"/>
          <w:szCs w:val="28"/>
        </w:rPr>
        <w:t>Критическую концентрацию мицелообразования</w:t>
      </w:r>
      <w:r>
        <w:rPr>
          <w:rFonts w:eastAsia="Times New Roman" w:cs="Times New Roman"/>
          <w:szCs w:val="28"/>
        </w:rPr>
        <w:t xml:space="preserve"> (ККМ)</w:t>
      </w:r>
      <w:r w:rsidRPr="00DA5552">
        <w:rPr>
          <w:rFonts w:eastAsia="Times New Roman" w:cs="Times New Roman"/>
          <w:szCs w:val="28"/>
        </w:rPr>
        <w:t xml:space="preserve"> определяли тремя способами: по изотермам поверхностного натяжения, кондуктометрич</w:t>
      </w:r>
      <w:r w:rsidRPr="00DA5552">
        <w:rPr>
          <w:rFonts w:eastAsia="Times New Roman" w:cs="Times New Roman"/>
          <w:szCs w:val="28"/>
        </w:rPr>
        <w:t>е</w:t>
      </w:r>
      <w:r w:rsidRPr="00DA5552">
        <w:rPr>
          <w:rFonts w:eastAsia="Times New Roman" w:cs="Times New Roman"/>
          <w:szCs w:val="28"/>
        </w:rPr>
        <w:t>ским и рефрактометрическим методами. Для всех измерений использовались растворы различных концентраций. Диапазон концентраций от 1</w:t>
      </w:r>
      <w:r>
        <w:rPr>
          <w:rFonts w:eastAsia="Times New Roman" w:cs="Times New Roman"/>
          <w:szCs w:val="28"/>
        </w:rPr>
        <w:sym w:font="Symbol" w:char="F0D7"/>
      </w:r>
      <w:r w:rsidRPr="00DA5552">
        <w:rPr>
          <w:rFonts w:eastAsia="Times New Roman" w:cs="Times New Roman"/>
          <w:szCs w:val="28"/>
        </w:rPr>
        <w:t>10</w:t>
      </w:r>
      <w:r w:rsidRPr="00DA5552">
        <w:rPr>
          <w:rFonts w:eastAsia="Times New Roman" w:cs="Times New Roman"/>
          <w:szCs w:val="28"/>
          <w:vertAlign w:val="superscript"/>
        </w:rPr>
        <w:t>-1</w:t>
      </w:r>
      <w:r w:rsidRPr="00DA5552">
        <w:rPr>
          <w:rFonts w:eastAsia="Times New Roman" w:cs="Times New Roman"/>
          <w:szCs w:val="28"/>
        </w:rPr>
        <w:t xml:space="preserve"> до 1</w:t>
      </w:r>
      <w:r>
        <w:rPr>
          <w:rFonts w:eastAsia="Times New Roman" w:cs="Times New Roman"/>
          <w:szCs w:val="28"/>
        </w:rPr>
        <w:sym w:font="Symbol" w:char="F0D7"/>
      </w:r>
      <w:r w:rsidRPr="00DA5552">
        <w:rPr>
          <w:rFonts w:eastAsia="Times New Roman" w:cs="Times New Roman"/>
          <w:szCs w:val="28"/>
        </w:rPr>
        <w:t>10</w:t>
      </w:r>
      <w:r w:rsidRPr="00DA5552">
        <w:rPr>
          <w:rFonts w:eastAsia="Times New Roman" w:cs="Times New Roman"/>
          <w:szCs w:val="28"/>
          <w:vertAlign w:val="superscript"/>
        </w:rPr>
        <w:t xml:space="preserve">-5 </w:t>
      </w:r>
      <w:r w:rsidRPr="00DA5552">
        <w:rPr>
          <w:rFonts w:eastAsia="Times New Roman" w:cs="Times New Roman"/>
          <w:szCs w:val="28"/>
        </w:rPr>
        <w:t>моль/л.</w:t>
      </w:r>
      <w:r>
        <w:rPr>
          <w:rFonts w:eastAsia="Times New Roman" w:cs="Times New Roman"/>
          <w:szCs w:val="28"/>
        </w:rPr>
        <w:t xml:space="preserve"> Для производных декановой и октановой кислот данный параметр с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>ответственно равен</w:t>
      </w:r>
      <w:proofErr w:type="gramStart"/>
      <w:r>
        <w:rPr>
          <w:rFonts w:eastAsia="Times New Roman" w:cs="Times New Roman"/>
          <w:szCs w:val="28"/>
        </w:rPr>
        <w:t xml:space="preserve"> </w:t>
      </w:r>
      <w:r w:rsidRPr="0004650A">
        <w:rPr>
          <w:rFonts w:cs="Times New Roman"/>
          <w:bCs/>
          <w:szCs w:val="28"/>
        </w:rPr>
        <w:t>С</w:t>
      </w:r>
      <w:proofErr w:type="gramEnd"/>
      <w:r w:rsidRPr="0004650A">
        <w:rPr>
          <w:rFonts w:cs="Times New Roman"/>
          <w:bCs/>
          <w:szCs w:val="28"/>
        </w:rPr>
        <w:t>=0,0047 моль/л</w:t>
      </w:r>
      <w:r>
        <w:rPr>
          <w:rFonts w:cs="Times New Roman"/>
          <w:bCs/>
          <w:szCs w:val="28"/>
        </w:rPr>
        <w:t xml:space="preserve"> и </w:t>
      </w:r>
      <w:r w:rsidRPr="0004650A">
        <w:rPr>
          <w:rFonts w:cs="Times New Roman"/>
          <w:bCs/>
          <w:szCs w:val="28"/>
        </w:rPr>
        <w:t>С=0,01 моль/л</w:t>
      </w:r>
      <w:r>
        <w:rPr>
          <w:bCs/>
          <w:sz w:val="22"/>
        </w:rPr>
        <w:t>.</w:t>
      </w:r>
    </w:p>
    <w:p w:rsidR="004214C4" w:rsidRPr="00DA5552" w:rsidRDefault="004214C4" w:rsidP="004214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При изучении пенообразующей способности было выявлено, что данные ПАВ, при достижении ККМ, способны создавать пену стабильную свыше 30 минут и кратностью равной 3 и 2,8 соответственно для производных от декан</w:t>
      </w:r>
      <w:r>
        <w:rPr>
          <w:rFonts w:eastAsia="Times New Roman" w:cs="Times New Roman"/>
          <w:szCs w:val="28"/>
        </w:rPr>
        <w:t>о</w:t>
      </w:r>
      <w:r>
        <w:rPr>
          <w:rFonts w:eastAsia="Times New Roman" w:cs="Times New Roman"/>
          <w:szCs w:val="28"/>
        </w:rPr>
        <w:t>вой и октановой кислот.</w:t>
      </w:r>
    </w:p>
    <w:p w:rsidR="004214C4" w:rsidRPr="001A50E1" w:rsidRDefault="004214C4" w:rsidP="004214C4">
      <w:pPr>
        <w:spacing w:line="360" w:lineRule="auto"/>
        <w:rPr>
          <w:rFonts w:cs="Times New Roman"/>
          <w:szCs w:val="28"/>
        </w:rPr>
      </w:pPr>
    </w:p>
    <w:p w:rsidR="0023432C" w:rsidRPr="00B32FE6" w:rsidRDefault="0023432C" w:rsidP="0023432C">
      <w:pPr>
        <w:spacing w:after="240" w:line="360" w:lineRule="auto"/>
        <w:rPr>
          <w:b/>
          <w:szCs w:val="28"/>
        </w:rPr>
      </w:pPr>
      <w:r>
        <w:rPr>
          <w:b/>
          <w:szCs w:val="28"/>
        </w:rPr>
        <w:lastRenderedPageBreak/>
        <w:t>Металлокомплексы меди с производными азогидразонов</w:t>
      </w:r>
    </w:p>
    <w:p w:rsidR="0023432C" w:rsidRPr="00EC61D0" w:rsidRDefault="0023432C" w:rsidP="0023432C">
      <w:pPr>
        <w:spacing w:line="360" w:lineRule="auto"/>
        <w:ind w:firstLine="851"/>
        <w:jc w:val="right"/>
        <w:rPr>
          <w:szCs w:val="28"/>
        </w:rPr>
      </w:pPr>
      <w:r>
        <w:rPr>
          <w:szCs w:val="28"/>
        </w:rPr>
        <w:t xml:space="preserve">Кафтанов А.Д. (магистр </w:t>
      </w:r>
      <w:r w:rsidRPr="00B84258">
        <w:rPr>
          <w:szCs w:val="28"/>
        </w:rPr>
        <w:t>1</w:t>
      </w:r>
      <w:r>
        <w:rPr>
          <w:szCs w:val="28"/>
        </w:rPr>
        <w:t>-го года обучения)</w:t>
      </w:r>
    </w:p>
    <w:p w:rsidR="0023432C" w:rsidRDefault="0023432C" w:rsidP="0023432C">
      <w:pPr>
        <w:spacing w:after="240" w:line="360" w:lineRule="auto"/>
        <w:ind w:firstLine="851"/>
        <w:jc w:val="right"/>
        <w:rPr>
          <w:szCs w:val="28"/>
        </w:rPr>
      </w:pPr>
      <w:r>
        <w:rPr>
          <w:szCs w:val="28"/>
        </w:rPr>
        <w:t>Научный р</w:t>
      </w:r>
      <w:r w:rsidRPr="00C72453">
        <w:rPr>
          <w:szCs w:val="28"/>
        </w:rPr>
        <w:t>уководитель</w:t>
      </w:r>
      <w:r>
        <w:rPr>
          <w:szCs w:val="28"/>
        </w:rPr>
        <w:t>: доцент, к.х.н. Егорова</w:t>
      </w:r>
      <w:r w:rsidRPr="00EC61D0">
        <w:rPr>
          <w:szCs w:val="28"/>
        </w:rPr>
        <w:t xml:space="preserve"> </w:t>
      </w:r>
      <w:r>
        <w:rPr>
          <w:szCs w:val="28"/>
        </w:rPr>
        <w:t>И.Ю.</w:t>
      </w:r>
    </w:p>
    <w:p w:rsidR="0023432C" w:rsidRDefault="0023432C" w:rsidP="000C17C4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Азогидразоны (формазаны) широко применяются в аналитической х</w:t>
      </w:r>
      <w:r>
        <w:rPr>
          <w:szCs w:val="28"/>
        </w:rPr>
        <w:t>и</w:t>
      </w:r>
      <w:r>
        <w:rPr>
          <w:szCs w:val="28"/>
        </w:rPr>
        <w:t xml:space="preserve">мии как комплексообразователи, при определении таких металлов, как литий, таллий, галлий. Комплексы азогидразонов с металлами применяются как свето- и термостойкие красители для полиэфирных и полиамидных волокон, а также шерсти. С помощью различных ионов металлов и заместителей в формазане возможно получить цвета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желтого до темно-лилового </w:t>
      </w:r>
      <w:r w:rsidRPr="0047072A">
        <w:rPr>
          <w:szCs w:val="28"/>
        </w:rPr>
        <w:t>[1]</w:t>
      </w:r>
      <w:r>
        <w:rPr>
          <w:szCs w:val="28"/>
        </w:rPr>
        <w:t xml:space="preserve">. Представленная работа посвящена получению комплексного соединения меди </w:t>
      </w:r>
      <w:r w:rsidRPr="00F06552">
        <w:rPr>
          <w:szCs w:val="28"/>
        </w:rPr>
        <w:t>(</w:t>
      </w:r>
      <w:r>
        <w:rPr>
          <w:szCs w:val="28"/>
          <w:lang w:val="en-US"/>
        </w:rPr>
        <w:t>II</w:t>
      </w:r>
      <w:r w:rsidRPr="00F06552">
        <w:rPr>
          <w:szCs w:val="28"/>
        </w:rPr>
        <w:t>)</w:t>
      </w:r>
      <w:r>
        <w:rPr>
          <w:szCs w:val="28"/>
        </w:rPr>
        <w:t xml:space="preserve"> с произво</w:t>
      </w:r>
      <w:r>
        <w:rPr>
          <w:szCs w:val="28"/>
        </w:rPr>
        <w:t>д</w:t>
      </w:r>
      <w:r>
        <w:rPr>
          <w:szCs w:val="28"/>
        </w:rPr>
        <w:t>ными азогидразона.</w:t>
      </w:r>
    </w:p>
    <w:p w:rsidR="0023432C" w:rsidRPr="0003671D" w:rsidRDefault="0023432C" w:rsidP="0023432C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Взаимодействием бензальдегида с 2,4-динитрофенилгидразином пол</w:t>
      </w:r>
      <w:r>
        <w:rPr>
          <w:szCs w:val="28"/>
        </w:rPr>
        <w:t>у</w:t>
      </w:r>
      <w:r>
        <w:rPr>
          <w:szCs w:val="28"/>
        </w:rPr>
        <w:t>чен его фенилгидразон. Реакцией азосочетания соли диазония и 2,4-динитрофенилгидрозона бензальдегида синтезирован 1,3-дифенил-5-(2,4-динитрофенил</w:t>
      </w:r>
      <w:proofErr w:type="gramStart"/>
      <w:r>
        <w:rPr>
          <w:szCs w:val="28"/>
        </w:rPr>
        <w:t>)-</w:t>
      </w:r>
      <w:proofErr w:type="gramEnd"/>
      <w:r>
        <w:rPr>
          <w:szCs w:val="28"/>
        </w:rPr>
        <w:t xml:space="preserve">азогидразон. После чего получено его комплексное соединение с медью </w:t>
      </w:r>
      <w:r w:rsidRPr="00CA4FBF">
        <w:rPr>
          <w:szCs w:val="28"/>
        </w:rPr>
        <w:t>(</w:t>
      </w:r>
      <w:r>
        <w:rPr>
          <w:szCs w:val="28"/>
          <w:lang w:val="en-US"/>
        </w:rPr>
        <w:t>II</w:t>
      </w:r>
      <w:r w:rsidRPr="00CA4FBF">
        <w:rPr>
          <w:szCs w:val="28"/>
        </w:rPr>
        <w:t>)</w:t>
      </w:r>
      <w:r>
        <w:rPr>
          <w:szCs w:val="28"/>
        </w:rPr>
        <w:t xml:space="preserve">, схема синтеза представлена ниже: </w:t>
      </w:r>
    </w:p>
    <w:p w:rsidR="0023432C" w:rsidRDefault="0023432C" w:rsidP="0023432C">
      <w:pPr>
        <w:spacing w:line="360" w:lineRule="auto"/>
        <w:rPr>
          <w:szCs w:val="28"/>
        </w:rPr>
      </w:pPr>
      <w:r w:rsidRPr="0003671D">
        <w:rPr>
          <w:szCs w:val="28"/>
        </w:rPr>
        <w:object w:dxaOrig="10410" w:dyaOrig="3330">
          <v:shape id="_x0000_i1029" type="#_x0000_t75" style="width:456.75pt;height:154.5pt" o:ole="">
            <v:imagedata r:id="rId16" o:title=""/>
          </v:shape>
          <o:OLEObject Type="Embed" ProgID="ACD.ChemSketch.20" ShapeID="_x0000_i1029" DrawAspect="Content" ObjectID="_1652249743" r:id="rId17"/>
        </w:object>
      </w:r>
    </w:p>
    <w:p w:rsidR="0023432C" w:rsidRDefault="0023432C" w:rsidP="0023432C">
      <w:pPr>
        <w:spacing w:after="280" w:line="360" w:lineRule="auto"/>
        <w:ind w:firstLine="851"/>
        <w:jc w:val="both"/>
        <w:rPr>
          <w:color w:val="000000"/>
          <w:szCs w:val="28"/>
          <w:shd w:val="clear" w:color="auto" w:fill="FFFFFF"/>
        </w:rPr>
      </w:pPr>
      <w:r w:rsidRPr="00BD2FCD">
        <w:rPr>
          <w:color w:val="000000"/>
          <w:szCs w:val="28"/>
          <w:shd w:val="clear" w:color="auto" w:fill="FFFFFF"/>
        </w:rPr>
        <w:t>Полученное соединение представляет собой мелкокристаллическое в</w:t>
      </w:r>
      <w:r w:rsidRPr="00BD2FCD">
        <w:rPr>
          <w:color w:val="000000"/>
          <w:szCs w:val="28"/>
          <w:shd w:val="clear" w:color="auto" w:fill="FFFFFF"/>
        </w:rPr>
        <w:t>е</w:t>
      </w:r>
      <w:r w:rsidRPr="00BD2FCD">
        <w:rPr>
          <w:color w:val="000000"/>
          <w:szCs w:val="28"/>
          <w:shd w:val="clear" w:color="auto" w:fill="FFFFFF"/>
        </w:rPr>
        <w:t>щество темно-фиолетового цвета. Исследована растворимость и температура плавления. Ст</w:t>
      </w:r>
      <w:r>
        <w:rPr>
          <w:color w:val="000000"/>
          <w:szCs w:val="28"/>
          <w:shd w:val="clear" w:color="auto" w:fill="FFFFFF"/>
        </w:rPr>
        <w:t>роение подтверждено данными ИК-</w:t>
      </w:r>
      <w:r w:rsidRPr="00BD2FCD">
        <w:rPr>
          <w:color w:val="000000"/>
          <w:szCs w:val="28"/>
          <w:shd w:val="clear" w:color="auto" w:fill="FFFFFF"/>
        </w:rPr>
        <w:t>спектроскопического анализа.</w:t>
      </w:r>
    </w:p>
    <w:p w:rsidR="0023432C" w:rsidRPr="009F4DB3" w:rsidRDefault="0023432C" w:rsidP="0023432C">
      <w:pPr>
        <w:spacing w:line="360" w:lineRule="auto"/>
        <w:jc w:val="both"/>
      </w:pPr>
      <w:r>
        <w:rPr>
          <w:color w:val="000000"/>
          <w:szCs w:val="28"/>
          <w:shd w:val="clear" w:color="auto" w:fill="FFFFFF"/>
        </w:rPr>
        <w:t xml:space="preserve">1. </w:t>
      </w:r>
      <w:r w:rsidRPr="005C4AC8">
        <w:rPr>
          <w:szCs w:val="28"/>
        </w:rPr>
        <w:t>Прогресс в химии формазанов: Синтез свойства применение: Монография</w:t>
      </w:r>
      <w:r>
        <w:rPr>
          <w:szCs w:val="28"/>
        </w:rPr>
        <w:t>.</w:t>
      </w:r>
      <w:r w:rsidRPr="005C4AC8">
        <w:rPr>
          <w:szCs w:val="28"/>
        </w:rPr>
        <w:t xml:space="preserve"> / Б.И. Бузыкин, Г.Н. Липунова, И.Г. Первова. М.: </w:t>
      </w:r>
      <w:r>
        <w:rPr>
          <w:szCs w:val="28"/>
        </w:rPr>
        <w:t>Научный мир, 2009. - 295</w:t>
      </w:r>
      <w:r w:rsidRPr="005C4AC8">
        <w:rPr>
          <w:szCs w:val="28"/>
        </w:rPr>
        <w:t>с</w:t>
      </w:r>
      <w:r>
        <w:rPr>
          <w:szCs w:val="28"/>
        </w:rPr>
        <w:t>.</w:t>
      </w:r>
    </w:p>
    <w:p w:rsidR="0023432C" w:rsidRDefault="0023432C" w:rsidP="0023432C">
      <w:pPr>
        <w:spacing w:line="360" w:lineRule="auto"/>
        <w:ind w:firstLine="851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Влияние различных</w:t>
      </w:r>
      <w:r w:rsidRPr="00C857CA">
        <w:rPr>
          <w:rFonts w:cs="Times New Roman"/>
          <w:b/>
          <w:bCs/>
          <w:szCs w:val="28"/>
        </w:rPr>
        <w:t xml:space="preserve"> факторов</w:t>
      </w:r>
      <w:r>
        <w:rPr>
          <w:rFonts w:cs="Times New Roman"/>
          <w:b/>
          <w:bCs/>
          <w:szCs w:val="28"/>
        </w:rPr>
        <w:t xml:space="preserve"> устойчивости</w:t>
      </w:r>
      <w:r w:rsidRPr="00C857CA">
        <w:rPr>
          <w:rFonts w:cs="Times New Roman"/>
          <w:b/>
          <w:bCs/>
          <w:szCs w:val="28"/>
        </w:rPr>
        <w:t xml:space="preserve"> на стабильность </w:t>
      </w:r>
    </w:p>
    <w:p w:rsidR="0023432C" w:rsidRDefault="0023432C" w:rsidP="0023432C">
      <w:pPr>
        <w:spacing w:line="360" w:lineRule="auto"/>
        <w:ind w:firstLine="851"/>
        <w:rPr>
          <w:rFonts w:cs="Times New Roman"/>
          <w:b/>
          <w:bCs/>
          <w:szCs w:val="28"/>
        </w:rPr>
      </w:pPr>
      <w:r w:rsidRPr="00C857CA">
        <w:rPr>
          <w:rFonts w:cs="Times New Roman"/>
          <w:b/>
          <w:bCs/>
          <w:szCs w:val="28"/>
        </w:rPr>
        <w:t>сусп</w:t>
      </w:r>
      <w:r>
        <w:rPr>
          <w:rFonts w:cs="Times New Roman"/>
          <w:b/>
          <w:bCs/>
          <w:szCs w:val="28"/>
        </w:rPr>
        <w:t>ензий ментола в воде</w:t>
      </w:r>
    </w:p>
    <w:p w:rsidR="0023432C" w:rsidRPr="0009469A" w:rsidRDefault="0023432C" w:rsidP="0023432C">
      <w:pPr>
        <w:spacing w:line="360" w:lineRule="auto"/>
        <w:ind w:firstLine="851"/>
        <w:rPr>
          <w:rFonts w:cs="Times New Roman"/>
          <w:bCs/>
          <w:szCs w:val="28"/>
        </w:rPr>
      </w:pPr>
    </w:p>
    <w:p w:rsidR="0023432C" w:rsidRPr="00A652CC" w:rsidRDefault="0023432C" w:rsidP="0023432C">
      <w:pPr>
        <w:spacing w:line="360" w:lineRule="auto"/>
        <w:ind w:firstLine="851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Ковальчук К.М. (студент, 4 курс)</w:t>
      </w:r>
    </w:p>
    <w:p w:rsidR="0023432C" w:rsidRDefault="0023432C" w:rsidP="0023432C">
      <w:pPr>
        <w:spacing w:line="360" w:lineRule="auto"/>
        <w:ind w:firstLine="851"/>
        <w:jc w:val="right"/>
        <w:rPr>
          <w:szCs w:val="28"/>
        </w:rPr>
      </w:pPr>
      <w:r>
        <w:rPr>
          <w:szCs w:val="28"/>
        </w:rPr>
        <w:t xml:space="preserve">Научный руководитель: </w:t>
      </w:r>
      <w:r w:rsidRPr="004141E3">
        <w:rPr>
          <w:szCs w:val="28"/>
        </w:rPr>
        <w:t>доцент, к.х.н. Веролайнен Н. В.</w:t>
      </w:r>
    </w:p>
    <w:p w:rsidR="0023432C" w:rsidRDefault="0023432C" w:rsidP="0023432C">
      <w:pPr>
        <w:spacing w:line="360" w:lineRule="auto"/>
        <w:ind w:firstLine="851"/>
        <w:jc w:val="right"/>
        <w:rPr>
          <w:szCs w:val="28"/>
        </w:rPr>
      </w:pPr>
    </w:p>
    <w:p w:rsidR="0023432C" w:rsidRPr="00CF75D1" w:rsidRDefault="0023432C" w:rsidP="0023432C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ED245A">
        <w:rPr>
          <w:rFonts w:cs="Times New Roman"/>
          <w:szCs w:val="28"/>
        </w:rPr>
        <w:t>Суспензии позволяют широко варьировать потребительские качества корригирующими веществами, маскирующими неприятный вкус и запах л</w:t>
      </w:r>
      <w:r w:rsidRPr="00ED245A">
        <w:rPr>
          <w:rFonts w:cs="Times New Roman"/>
          <w:szCs w:val="28"/>
        </w:rPr>
        <w:t>е</w:t>
      </w:r>
      <w:r w:rsidRPr="00ED245A">
        <w:rPr>
          <w:rFonts w:cs="Times New Roman"/>
          <w:szCs w:val="28"/>
        </w:rPr>
        <w:t>карств. Они обладают возможностью регулировать продолжительность дейс</w:t>
      </w:r>
      <w:r w:rsidRPr="00ED245A">
        <w:rPr>
          <w:rFonts w:cs="Times New Roman"/>
          <w:szCs w:val="28"/>
        </w:rPr>
        <w:t>т</w:t>
      </w:r>
      <w:r w:rsidRPr="00ED245A">
        <w:rPr>
          <w:rFonts w:cs="Times New Roman"/>
          <w:szCs w:val="28"/>
        </w:rPr>
        <w:t>вия</w:t>
      </w:r>
      <w:r>
        <w:rPr>
          <w:rFonts w:cs="Times New Roman"/>
          <w:szCs w:val="28"/>
        </w:rPr>
        <w:t xml:space="preserve"> лекарственных препаратов</w:t>
      </w:r>
      <w:r w:rsidRPr="00ED245A">
        <w:rPr>
          <w:rFonts w:cs="Times New Roman"/>
          <w:szCs w:val="28"/>
        </w:rPr>
        <w:t xml:space="preserve"> путём изменения величины частичек </w:t>
      </w:r>
      <w:r>
        <w:rPr>
          <w:rFonts w:cs="Times New Roman"/>
          <w:szCs w:val="28"/>
        </w:rPr>
        <w:t>медик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ментозного</w:t>
      </w:r>
      <w:r w:rsidRPr="00ED245A">
        <w:rPr>
          <w:rFonts w:cs="Times New Roman"/>
          <w:szCs w:val="28"/>
        </w:rPr>
        <w:t xml:space="preserve"> средства</w:t>
      </w:r>
      <w:r>
        <w:rPr>
          <w:rFonts w:cs="Times New Roman"/>
          <w:szCs w:val="28"/>
        </w:rPr>
        <w:t xml:space="preserve">. </w:t>
      </w:r>
      <w:r w:rsidRPr="00ED245A">
        <w:rPr>
          <w:rFonts w:cs="Times New Roman"/>
          <w:szCs w:val="28"/>
        </w:rPr>
        <w:t>Основным недостатком, препятствующим увеличению количества аптечных суспензий, является их нестабильность</w:t>
      </w:r>
      <w:r>
        <w:rPr>
          <w:rFonts w:cs="Times New Roman"/>
          <w:szCs w:val="28"/>
        </w:rPr>
        <w:t xml:space="preserve">.  </w:t>
      </w:r>
      <w:r>
        <w:rPr>
          <w:szCs w:val="28"/>
        </w:rPr>
        <w:t>В качестве ст</w:t>
      </w:r>
      <w:r>
        <w:rPr>
          <w:szCs w:val="28"/>
        </w:rPr>
        <w:t>а</w:t>
      </w:r>
      <w:r>
        <w:rPr>
          <w:szCs w:val="28"/>
        </w:rPr>
        <w:t>билизирующих реагентов используют неионогенные поверхностно-активные вещества (НПАВ) и низкомолекулярные электролиты.</w:t>
      </w:r>
    </w:p>
    <w:p w:rsidR="0023432C" w:rsidRDefault="0023432C" w:rsidP="0023432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 xml:space="preserve">В работе в качестве модели для исследования был выбран ментол. Для составления синергических смесей использовали сорбитан, твин-80 и синтанол ДС-20. Для всех НПАВ была определена температура помутнения и проведена очистка от полиэтиленгликолей. Стабилизирующее действие коллоидных ПАВ определяется их способностью адсорбироваться на межфазной поверхности, образуя адсорбционные пленки </w:t>
      </w:r>
      <w:r w:rsidRPr="00B9342C">
        <w:rPr>
          <w:szCs w:val="28"/>
        </w:rPr>
        <w:t>[</w:t>
      </w:r>
      <w:r>
        <w:rPr>
          <w:szCs w:val="28"/>
        </w:rPr>
        <w:t>1</w:t>
      </w:r>
      <w:r w:rsidRPr="00B9342C">
        <w:rPr>
          <w:szCs w:val="28"/>
        </w:rPr>
        <w:t>]</w:t>
      </w:r>
      <w:r>
        <w:rPr>
          <w:szCs w:val="28"/>
        </w:rPr>
        <w:t>. В связи с этим было исследовано влияние каждого стабилизатора на агрегативную устойчивость суспензии. Для этого была проведена оценка качества приготовляемой суспензии с помощью иссл</w:t>
      </w:r>
      <w:r>
        <w:rPr>
          <w:szCs w:val="28"/>
        </w:rPr>
        <w:t>е</w:t>
      </w:r>
      <w:r>
        <w:rPr>
          <w:szCs w:val="28"/>
        </w:rPr>
        <w:t>дования таких факторов, как однородность частиц дисперсной фазы, высота о</w:t>
      </w:r>
      <w:r>
        <w:rPr>
          <w:szCs w:val="28"/>
        </w:rPr>
        <w:t>т</w:t>
      </w:r>
      <w:r>
        <w:rPr>
          <w:szCs w:val="28"/>
        </w:rPr>
        <w:t>стоявшегося слоя, ресуспендируемость и седиментативная устойчивость. Таким образом, было установлено, что наиболее эффективным стабилизирующим действием на суспензию ментола обладает твин-80.</w:t>
      </w:r>
    </w:p>
    <w:p w:rsidR="0023432C" w:rsidRDefault="0023432C" w:rsidP="0023432C">
      <w:pPr>
        <w:spacing w:line="360" w:lineRule="auto"/>
        <w:ind w:firstLine="851"/>
        <w:contextualSpacing/>
        <w:jc w:val="both"/>
        <w:rPr>
          <w:szCs w:val="28"/>
        </w:rPr>
      </w:pPr>
    </w:p>
    <w:p w:rsidR="0023432C" w:rsidRPr="0023432C" w:rsidRDefault="0023432C" w:rsidP="0023432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23432C">
        <w:rPr>
          <w:rFonts w:cs="Times New Roman"/>
          <w:szCs w:val="28"/>
        </w:rPr>
        <w:t xml:space="preserve">Сумм Б. Д. Основы коллоидной химии/ Б.Д. Сумм. – М.: Академия, 2007. – 240 </w:t>
      </w:r>
      <w:proofErr w:type="gramStart"/>
      <w:r w:rsidRPr="0023432C">
        <w:rPr>
          <w:rFonts w:cs="Times New Roman"/>
          <w:szCs w:val="28"/>
        </w:rPr>
        <w:t>с</w:t>
      </w:r>
      <w:proofErr w:type="gramEnd"/>
      <w:r w:rsidRPr="0023432C">
        <w:rPr>
          <w:rFonts w:cs="Times New Roman"/>
          <w:szCs w:val="28"/>
        </w:rPr>
        <w:t>.</w:t>
      </w:r>
    </w:p>
    <w:p w:rsidR="0023432C" w:rsidRDefault="0023432C" w:rsidP="002D4FE0">
      <w:pPr>
        <w:shd w:val="clear" w:color="auto" w:fill="FFFFFF"/>
        <w:spacing w:line="360" w:lineRule="auto"/>
        <w:jc w:val="both"/>
        <w:rPr>
          <w:rFonts w:cs="Times New Roman"/>
          <w:spacing w:val="-8"/>
          <w:szCs w:val="28"/>
        </w:rPr>
      </w:pPr>
    </w:p>
    <w:p w:rsidR="00EC11F5" w:rsidRPr="00BE08D5" w:rsidRDefault="00EC11F5" w:rsidP="00EC11F5">
      <w:pPr>
        <w:spacing w:line="360" w:lineRule="auto"/>
        <w:rPr>
          <w:rFonts w:cs="Times New Roman"/>
          <w:b/>
          <w:bCs/>
          <w:szCs w:val="28"/>
        </w:rPr>
      </w:pPr>
      <w:r w:rsidRPr="00BE08D5">
        <w:rPr>
          <w:rFonts w:cs="Times New Roman"/>
          <w:b/>
          <w:bCs/>
          <w:szCs w:val="28"/>
        </w:rPr>
        <w:lastRenderedPageBreak/>
        <w:t xml:space="preserve">Синтез и свойства ионных жидкостей на основе </w:t>
      </w:r>
    </w:p>
    <w:p w:rsidR="00EC11F5" w:rsidRPr="00BE08D5" w:rsidRDefault="00EC11F5" w:rsidP="00EC11F5">
      <w:pPr>
        <w:spacing w:line="360" w:lineRule="auto"/>
        <w:rPr>
          <w:rFonts w:cs="Times New Roman"/>
          <w:b/>
          <w:bCs/>
        </w:rPr>
      </w:pPr>
      <w:proofErr w:type="gramStart"/>
      <w:r>
        <w:rPr>
          <w:rFonts w:cs="Times New Roman"/>
          <w:b/>
          <w:bCs/>
          <w:szCs w:val="28"/>
        </w:rPr>
        <w:t>б</w:t>
      </w:r>
      <w:r w:rsidRPr="00BE08D5">
        <w:rPr>
          <w:rFonts w:cs="Times New Roman"/>
          <w:b/>
          <w:bCs/>
          <w:szCs w:val="28"/>
        </w:rPr>
        <w:t>ис-четвертичных</w:t>
      </w:r>
      <w:proofErr w:type="gramEnd"/>
      <w:r w:rsidRPr="00BE08D5">
        <w:rPr>
          <w:rFonts w:cs="Times New Roman"/>
          <w:b/>
          <w:bCs/>
          <w:szCs w:val="28"/>
        </w:rPr>
        <w:t xml:space="preserve"> солей пиридиния</w:t>
      </w:r>
    </w:p>
    <w:p w:rsidR="00EC11F5" w:rsidRPr="00C226CD" w:rsidRDefault="00EC11F5" w:rsidP="00EC11F5">
      <w:pPr>
        <w:spacing w:line="360" w:lineRule="auto"/>
        <w:jc w:val="right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Кузьмина В.А.</w:t>
      </w:r>
      <w:r w:rsidRPr="00C226CD">
        <w:rPr>
          <w:rFonts w:eastAsia="Calibri" w:cs="Times New Roman"/>
          <w:color w:val="000000"/>
          <w:szCs w:val="28"/>
        </w:rPr>
        <w:t xml:space="preserve"> (студент, 5 курс)</w:t>
      </w:r>
    </w:p>
    <w:p w:rsidR="00EC11F5" w:rsidRDefault="00EC11F5" w:rsidP="00EC11F5">
      <w:pPr>
        <w:spacing w:line="360" w:lineRule="auto"/>
        <w:jc w:val="right"/>
        <w:rPr>
          <w:rFonts w:eastAsia="Calibri" w:cs="Times New Roman"/>
          <w:color w:val="000000"/>
          <w:szCs w:val="28"/>
        </w:rPr>
      </w:pPr>
      <w:r w:rsidRPr="00C226CD">
        <w:rPr>
          <w:rFonts w:eastAsia="Calibri" w:cs="Times New Roman"/>
          <w:color w:val="000000"/>
          <w:szCs w:val="28"/>
        </w:rPr>
        <w:t>Научный руководитель: к.х.н., доцент Журавл</w:t>
      </w:r>
      <w:r>
        <w:rPr>
          <w:rFonts w:eastAsia="Calibri" w:cs="Times New Roman"/>
          <w:color w:val="000000"/>
          <w:szCs w:val="28"/>
        </w:rPr>
        <w:t>е</w:t>
      </w:r>
      <w:r w:rsidRPr="00C226CD">
        <w:rPr>
          <w:rFonts w:eastAsia="Calibri" w:cs="Times New Roman"/>
          <w:color w:val="000000"/>
          <w:szCs w:val="28"/>
        </w:rPr>
        <w:t>в О.Е.</w:t>
      </w:r>
    </w:p>
    <w:p w:rsidR="00EC11F5" w:rsidRDefault="00EC11F5" w:rsidP="00EC11F5">
      <w:pPr>
        <w:spacing w:line="360" w:lineRule="auto"/>
        <w:jc w:val="right"/>
        <w:rPr>
          <w:rFonts w:eastAsia="Calibri" w:cs="Times New Roman"/>
          <w:color w:val="000000"/>
          <w:szCs w:val="28"/>
        </w:rPr>
      </w:pPr>
    </w:p>
    <w:p w:rsidR="00EC11F5" w:rsidRPr="008A503D" w:rsidRDefault="00EC11F5" w:rsidP="00EC11F5">
      <w:pPr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Ионные жидкости (ИЖ) – это низкотемпературные расплавы органич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ских </w:t>
      </w:r>
      <w:r w:rsidRPr="008A503D">
        <w:rPr>
          <w:rFonts w:cs="Times New Roman"/>
          <w:szCs w:val="28"/>
        </w:rPr>
        <w:t>солей с температурой плавления ниже комнатной, которые состоят из о</w:t>
      </w:r>
      <w:r w:rsidRPr="008A503D">
        <w:rPr>
          <w:rFonts w:cs="Times New Roman"/>
          <w:szCs w:val="28"/>
        </w:rPr>
        <w:t>р</w:t>
      </w:r>
      <w:r w:rsidRPr="008A503D">
        <w:rPr>
          <w:rFonts w:cs="Times New Roman"/>
          <w:szCs w:val="28"/>
        </w:rPr>
        <w:t xml:space="preserve">ганических катионов и неорганических или органических анионов. </w:t>
      </w:r>
    </w:p>
    <w:p w:rsidR="00EC11F5" w:rsidRPr="00A5029C" w:rsidRDefault="00EC11F5" w:rsidP="00EC11F5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8A503D">
        <w:rPr>
          <w:rFonts w:cs="Times New Roman"/>
          <w:szCs w:val="28"/>
        </w:rPr>
        <w:t xml:space="preserve">В данной работе в качестве объектов исследования были синтезированы </w:t>
      </w:r>
      <w:proofErr w:type="gramStart"/>
      <w:r w:rsidRPr="008A503D">
        <w:rPr>
          <w:rFonts w:cs="Times New Roman"/>
          <w:szCs w:val="28"/>
        </w:rPr>
        <w:t>бис-четвертичные</w:t>
      </w:r>
      <w:proofErr w:type="gramEnd"/>
      <w:r w:rsidRPr="008A503D">
        <w:rPr>
          <w:rFonts w:cs="Times New Roman"/>
          <w:szCs w:val="28"/>
        </w:rPr>
        <w:t xml:space="preserve"> соли пиридиния с различной длиной алкильной цепи (схема), и на их основе были получены ионные жидкости с</w:t>
      </w:r>
      <w:r>
        <w:rPr>
          <w:rFonts w:cs="Times New Roman"/>
          <w:szCs w:val="28"/>
        </w:rPr>
        <w:t xml:space="preserve"> анионами </w:t>
      </w:r>
      <w:r w:rsidRPr="00754C63">
        <w:rPr>
          <w:rFonts w:cs="Times New Roman"/>
          <w:szCs w:val="28"/>
        </w:rPr>
        <w:t>(BF</w:t>
      </w:r>
      <w:r w:rsidRPr="00754C63">
        <w:rPr>
          <w:rFonts w:cs="Times New Roman"/>
          <w:szCs w:val="28"/>
          <w:vertAlign w:val="subscript"/>
        </w:rPr>
        <w:t>4</w:t>
      </w:r>
      <w:r w:rsidRPr="00754C63">
        <w:rPr>
          <w:rFonts w:cs="Times New Roman"/>
          <w:szCs w:val="28"/>
          <w:vertAlign w:val="superscript"/>
        </w:rPr>
        <w:noBreakHyphen/>
      </w:r>
      <w:r w:rsidRPr="00754C63">
        <w:rPr>
          <w:rFonts w:cs="Times New Roman"/>
          <w:szCs w:val="28"/>
        </w:rPr>
        <w:t>, PF</w:t>
      </w:r>
      <w:r w:rsidRPr="00754C63">
        <w:rPr>
          <w:rFonts w:cs="Times New Roman"/>
          <w:szCs w:val="28"/>
          <w:vertAlign w:val="subscript"/>
        </w:rPr>
        <w:t>6</w:t>
      </w:r>
      <w:r w:rsidRPr="00754C63">
        <w:rPr>
          <w:rFonts w:cs="Times New Roman"/>
          <w:szCs w:val="28"/>
          <w:vertAlign w:val="superscript"/>
        </w:rPr>
        <w:noBreakHyphen/>
      </w:r>
      <w:r w:rsidRPr="00754C63">
        <w:rPr>
          <w:rFonts w:cs="Times New Roman"/>
          <w:szCs w:val="28"/>
        </w:rPr>
        <w:t xml:space="preserve">, </w:t>
      </w:r>
      <w:r w:rsidRPr="00754C63">
        <w:rPr>
          <w:rFonts w:cs="Times New Roman"/>
          <w:szCs w:val="28"/>
          <w:lang w:val="en-US"/>
        </w:rPr>
        <w:t>N</w:t>
      </w:r>
      <w:r w:rsidRPr="00754C63">
        <w:rPr>
          <w:rFonts w:cs="Times New Roman"/>
          <w:szCs w:val="28"/>
        </w:rPr>
        <w:t>(</w:t>
      </w:r>
      <w:r w:rsidRPr="00754C63">
        <w:rPr>
          <w:rFonts w:cs="Times New Roman"/>
          <w:szCs w:val="28"/>
          <w:lang w:val="en-US"/>
        </w:rPr>
        <w:t>CN</w:t>
      </w:r>
      <w:r w:rsidRPr="00754C63">
        <w:rPr>
          <w:rFonts w:cs="Times New Roman"/>
          <w:szCs w:val="28"/>
        </w:rPr>
        <w:t>)</w:t>
      </w:r>
      <w:r w:rsidRPr="00754C63">
        <w:rPr>
          <w:rFonts w:cs="Times New Roman"/>
          <w:szCs w:val="28"/>
          <w:vertAlign w:val="subscript"/>
        </w:rPr>
        <w:t>2</w:t>
      </w:r>
      <w:r w:rsidRPr="00754C63">
        <w:rPr>
          <w:rFonts w:cs="Times New Roman"/>
          <w:szCs w:val="28"/>
          <w:vertAlign w:val="superscript"/>
        </w:rPr>
        <w:noBreakHyphen/>
      </w:r>
      <w:r w:rsidRPr="00754C63">
        <w:rPr>
          <w:rFonts w:cs="Times New Roman"/>
          <w:szCs w:val="28"/>
        </w:rPr>
        <w:t>).</w:t>
      </w:r>
      <w:r>
        <w:rPr>
          <w:rFonts w:cs="Times New Roman"/>
          <w:szCs w:val="28"/>
        </w:rPr>
        <w:t xml:space="preserve"> Исходные бис-четвертичные соли пиридиния были получены в ходе реакций кватернизации пиридина дигалогенпроизводными. </w:t>
      </w:r>
      <w:r w:rsidRPr="00601E5B">
        <w:rPr>
          <w:rFonts w:cs="Times New Roman"/>
          <w:szCs w:val="28"/>
        </w:rPr>
        <w:t xml:space="preserve">Ионные жидкости получали по реакции метатезиса из </w:t>
      </w:r>
      <w:proofErr w:type="gramStart"/>
      <w:r>
        <w:rPr>
          <w:rFonts w:cs="Times New Roman"/>
          <w:szCs w:val="28"/>
        </w:rPr>
        <w:t>бис-</w:t>
      </w:r>
      <w:r w:rsidRPr="00601E5B">
        <w:rPr>
          <w:rFonts w:cs="Times New Roman"/>
          <w:szCs w:val="28"/>
        </w:rPr>
        <w:t>четвертичн</w:t>
      </w:r>
      <w:r>
        <w:rPr>
          <w:rFonts w:cs="Times New Roman"/>
          <w:szCs w:val="28"/>
        </w:rPr>
        <w:t>ых</w:t>
      </w:r>
      <w:proofErr w:type="gramEnd"/>
      <w:r w:rsidRPr="00601E5B">
        <w:rPr>
          <w:rFonts w:cs="Times New Roman"/>
          <w:szCs w:val="28"/>
        </w:rPr>
        <w:t xml:space="preserve"> сол</w:t>
      </w:r>
      <w:r>
        <w:rPr>
          <w:rFonts w:cs="Times New Roman"/>
          <w:szCs w:val="28"/>
        </w:rPr>
        <w:t>ей пиридиния</w:t>
      </w:r>
      <w:r w:rsidRPr="00601E5B">
        <w:rPr>
          <w:rFonts w:cs="Times New Roman"/>
          <w:szCs w:val="28"/>
        </w:rPr>
        <w:t xml:space="preserve"> и соо</w:t>
      </w:r>
      <w:r w:rsidRPr="00601E5B">
        <w:rPr>
          <w:rFonts w:cs="Times New Roman"/>
          <w:szCs w:val="28"/>
        </w:rPr>
        <w:t>т</w:t>
      </w:r>
      <w:r w:rsidRPr="00601E5B">
        <w:rPr>
          <w:rFonts w:cs="Times New Roman"/>
          <w:szCs w:val="28"/>
        </w:rPr>
        <w:t xml:space="preserve">ветствующих неорганических реагентов </w:t>
      </w:r>
      <w:r>
        <w:rPr>
          <w:rFonts w:cs="Times New Roman"/>
          <w:szCs w:val="28"/>
        </w:rPr>
        <w:t>(схема):</w:t>
      </w:r>
    </w:p>
    <w:p w:rsidR="00EC11F5" w:rsidRPr="00EC11F5" w:rsidRDefault="00EC11F5" w:rsidP="00EC11F5">
      <w:pPr>
        <w:spacing w:line="360" w:lineRule="auto"/>
        <w:rPr>
          <w:lang w:val="en-US"/>
        </w:rPr>
      </w:pPr>
      <w:r w:rsidRPr="00FC296A">
        <w:rPr>
          <w:noProof/>
          <w:lang w:eastAsia="ru-RU"/>
        </w:rPr>
        <w:drawing>
          <wp:inline distT="0" distB="0" distL="0" distR="0">
            <wp:extent cx="5019675" cy="1537558"/>
            <wp:effectExtent l="0" t="0" r="0" b="57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24" cy="15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1F5">
        <w:rPr>
          <w:rFonts w:cs="Times New Roman"/>
          <w:szCs w:val="28"/>
          <w:lang w:val="en-US"/>
        </w:rPr>
        <w:t>,</w:t>
      </w:r>
    </w:p>
    <w:p w:rsidR="00EC11F5" w:rsidRPr="00FC296A" w:rsidRDefault="00EC11F5" w:rsidP="00EC11F5">
      <w:pPr>
        <w:spacing w:after="360"/>
        <w:jc w:val="both"/>
        <w:rPr>
          <w:rFonts w:cs="Times New Roman"/>
          <w:szCs w:val="28"/>
          <w:lang w:val="en-US"/>
        </w:rPr>
      </w:pPr>
      <w:r w:rsidRPr="003B269D">
        <w:rPr>
          <w:rFonts w:cs="Times New Roman"/>
          <w:szCs w:val="28"/>
        </w:rPr>
        <w:t>где</w:t>
      </w:r>
      <w:r w:rsidRPr="003B269D">
        <w:rPr>
          <w:rFonts w:cs="Times New Roman"/>
          <w:szCs w:val="28"/>
          <w:lang w:val="en-US"/>
        </w:rPr>
        <w:t xml:space="preserve"> n=2-4; Hal: Cl, Br</w:t>
      </w:r>
      <w:r w:rsidRPr="00FC296A">
        <w:rPr>
          <w:rFonts w:cs="Times New Roman"/>
          <w:szCs w:val="28"/>
          <w:lang w:val="en-US"/>
        </w:rPr>
        <w:t xml:space="preserve">; </w:t>
      </w:r>
      <w:r>
        <w:rPr>
          <w:rFonts w:cs="Times New Roman"/>
          <w:szCs w:val="28"/>
          <w:lang w:val="en-US"/>
        </w:rPr>
        <w:t>X</w:t>
      </w:r>
      <w:r>
        <w:rPr>
          <w:rFonts w:cs="Times New Roman"/>
          <w:szCs w:val="28"/>
          <w:vertAlign w:val="superscript"/>
          <w:lang w:val="en-US"/>
        </w:rPr>
        <w:t>-</w:t>
      </w:r>
      <w:r>
        <w:rPr>
          <w:rFonts w:cs="Times New Roman"/>
          <w:szCs w:val="28"/>
          <w:lang w:val="en-US"/>
        </w:rPr>
        <w:t xml:space="preserve">: </w:t>
      </w:r>
      <w:r w:rsidRPr="00FC296A">
        <w:rPr>
          <w:rFonts w:cs="Times New Roman"/>
          <w:szCs w:val="28"/>
          <w:lang w:val="en-US"/>
        </w:rPr>
        <w:t>BF</w:t>
      </w:r>
      <w:r w:rsidRPr="00FC296A">
        <w:rPr>
          <w:rFonts w:cs="Times New Roman"/>
          <w:szCs w:val="28"/>
          <w:vertAlign w:val="subscript"/>
          <w:lang w:val="en-US"/>
        </w:rPr>
        <w:t>4</w:t>
      </w:r>
      <w:r w:rsidRPr="00FC296A">
        <w:rPr>
          <w:rFonts w:cs="Times New Roman"/>
          <w:szCs w:val="28"/>
          <w:vertAlign w:val="superscript"/>
          <w:lang w:val="en-US"/>
        </w:rPr>
        <w:noBreakHyphen/>
      </w:r>
      <w:r w:rsidRPr="00FC296A">
        <w:rPr>
          <w:rFonts w:cs="Times New Roman"/>
          <w:szCs w:val="28"/>
          <w:lang w:val="en-US"/>
        </w:rPr>
        <w:t>, PF</w:t>
      </w:r>
      <w:r w:rsidRPr="00FC296A">
        <w:rPr>
          <w:rFonts w:cs="Times New Roman"/>
          <w:szCs w:val="28"/>
          <w:vertAlign w:val="subscript"/>
          <w:lang w:val="en-US"/>
        </w:rPr>
        <w:t>6</w:t>
      </w:r>
      <w:r w:rsidRPr="00FC296A">
        <w:rPr>
          <w:rFonts w:cs="Times New Roman"/>
          <w:szCs w:val="28"/>
          <w:vertAlign w:val="superscript"/>
          <w:lang w:val="en-US"/>
        </w:rPr>
        <w:noBreakHyphen/>
      </w:r>
      <w:r w:rsidRPr="00FC296A">
        <w:rPr>
          <w:rFonts w:cs="Times New Roman"/>
          <w:szCs w:val="28"/>
          <w:lang w:val="en-US"/>
        </w:rPr>
        <w:t xml:space="preserve">, </w:t>
      </w:r>
      <w:proofErr w:type="gramStart"/>
      <w:r w:rsidRPr="00754C63">
        <w:rPr>
          <w:rFonts w:cs="Times New Roman"/>
          <w:szCs w:val="28"/>
          <w:lang w:val="en-US"/>
        </w:rPr>
        <w:t>N</w:t>
      </w:r>
      <w:r w:rsidRPr="00FC296A">
        <w:rPr>
          <w:rFonts w:cs="Times New Roman"/>
          <w:szCs w:val="28"/>
          <w:lang w:val="en-US"/>
        </w:rPr>
        <w:t>(</w:t>
      </w:r>
      <w:proofErr w:type="gramEnd"/>
      <w:r w:rsidRPr="00754C63">
        <w:rPr>
          <w:rFonts w:cs="Times New Roman"/>
          <w:szCs w:val="28"/>
          <w:lang w:val="en-US"/>
        </w:rPr>
        <w:t>CN</w:t>
      </w:r>
      <w:r w:rsidRPr="00FC296A">
        <w:rPr>
          <w:rFonts w:cs="Times New Roman"/>
          <w:szCs w:val="28"/>
          <w:lang w:val="en-US"/>
        </w:rPr>
        <w:t>)</w:t>
      </w:r>
      <w:r w:rsidRPr="00FC296A">
        <w:rPr>
          <w:rFonts w:cs="Times New Roman"/>
          <w:szCs w:val="28"/>
          <w:vertAlign w:val="subscript"/>
          <w:lang w:val="en-US"/>
        </w:rPr>
        <w:t>2</w:t>
      </w:r>
      <w:r w:rsidRPr="00FC296A">
        <w:rPr>
          <w:rFonts w:cs="Times New Roman"/>
          <w:szCs w:val="28"/>
          <w:vertAlign w:val="superscript"/>
          <w:lang w:val="en-US"/>
        </w:rPr>
        <w:noBreakHyphen/>
      </w:r>
      <w:r>
        <w:rPr>
          <w:rFonts w:cs="Times New Roman"/>
          <w:szCs w:val="28"/>
          <w:lang w:val="en-US"/>
        </w:rPr>
        <w:t>.</w:t>
      </w:r>
    </w:p>
    <w:p w:rsidR="00EC11F5" w:rsidRDefault="00EC11F5" w:rsidP="00EC11F5">
      <w:pPr>
        <w:spacing w:line="360" w:lineRule="auto"/>
        <w:ind w:firstLine="851"/>
        <w:jc w:val="both"/>
        <w:rPr>
          <w:rFonts w:eastAsia="Calibri" w:cs="Times New Roman"/>
          <w:color w:val="000000"/>
          <w:szCs w:val="28"/>
        </w:rPr>
      </w:pPr>
      <w:r w:rsidRPr="003B269D">
        <w:rPr>
          <w:rFonts w:cs="Times New Roman"/>
          <w:szCs w:val="28"/>
        </w:rPr>
        <w:t xml:space="preserve">Состав и структура полученных ионных жидкостей были подтверждены данными </w:t>
      </w:r>
      <w:proofErr w:type="gramStart"/>
      <w:r w:rsidRPr="003B269D">
        <w:rPr>
          <w:rFonts w:cs="Times New Roman"/>
          <w:szCs w:val="28"/>
        </w:rPr>
        <w:t>ИК-спектроскопии</w:t>
      </w:r>
      <w:proofErr w:type="gramEnd"/>
      <w:r w:rsidRPr="003B269D">
        <w:rPr>
          <w:rFonts w:cs="Times New Roman"/>
          <w:szCs w:val="28"/>
        </w:rPr>
        <w:t xml:space="preserve">. </w:t>
      </w:r>
      <w:r w:rsidRPr="008A503D">
        <w:rPr>
          <w:rFonts w:eastAsia="TimesNewRoman" w:cs="Times New Roman"/>
          <w:szCs w:val="28"/>
        </w:rPr>
        <w:t>Важнейшим вопросом хим</w:t>
      </w:r>
      <w:proofErr w:type="gramStart"/>
      <w:r w:rsidRPr="008A503D">
        <w:rPr>
          <w:rFonts w:eastAsia="TimesNewRoman" w:cs="Times New Roman"/>
          <w:szCs w:val="28"/>
        </w:rPr>
        <w:t>ии ио</w:t>
      </w:r>
      <w:proofErr w:type="gramEnd"/>
      <w:r w:rsidRPr="008A503D">
        <w:rPr>
          <w:rFonts w:eastAsia="TimesNewRoman" w:cs="Times New Roman"/>
          <w:szCs w:val="28"/>
        </w:rPr>
        <w:t>нных жидкостей является их состояние в растворах. ИЖ могут полностью или частично дисс</w:t>
      </w:r>
      <w:r w:rsidRPr="008A503D">
        <w:rPr>
          <w:rFonts w:eastAsia="TimesNewRoman" w:cs="Times New Roman"/>
          <w:szCs w:val="28"/>
        </w:rPr>
        <w:t>о</w:t>
      </w:r>
      <w:r w:rsidRPr="008A503D">
        <w:rPr>
          <w:rFonts w:eastAsia="TimesNewRoman" w:cs="Times New Roman"/>
          <w:szCs w:val="28"/>
        </w:rPr>
        <w:t xml:space="preserve">циировать </w:t>
      </w:r>
      <w:r>
        <w:rPr>
          <w:rFonts w:eastAsia="TimesNewRoman" w:cs="Times New Roman"/>
          <w:szCs w:val="28"/>
        </w:rPr>
        <w:t xml:space="preserve">на ионы. </w:t>
      </w:r>
      <w:r w:rsidRPr="008A503D">
        <w:rPr>
          <w:rFonts w:eastAsia="TimesNewRoman" w:cs="Times New Roman"/>
          <w:szCs w:val="28"/>
        </w:rPr>
        <w:t>Для изучения поведения ИЖ нами проведено кондуктоме</w:t>
      </w:r>
      <w:r w:rsidRPr="008A503D">
        <w:rPr>
          <w:rFonts w:eastAsia="TimesNewRoman" w:cs="Times New Roman"/>
          <w:szCs w:val="28"/>
        </w:rPr>
        <w:t>т</w:t>
      </w:r>
      <w:r w:rsidRPr="008A503D">
        <w:rPr>
          <w:rFonts w:eastAsia="TimesNewRoman" w:cs="Times New Roman"/>
          <w:szCs w:val="28"/>
        </w:rPr>
        <w:t>рическое исследование растворов ИЖ. В качестве растворителя был выбран ацетонитрил.</w:t>
      </w:r>
      <w:r>
        <w:rPr>
          <w:rFonts w:eastAsia="TimesNewRoman" w:cs="Times New Roman"/>
          <w:szCs w:val="28"/>
        </w:rPr>
        <w:t xml:space="preserve"> </w:t>
      </w:r>
      <w:r>
        <w:rPr>
          <w:rFonts w:cs="Times New Roman"/>
          <w:szCs w:val="28"/>
        </w:rPr>
        <w:t>Для всех ионных жидкостей были получены зависимости эквив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лентной электропроводности от концентрации в диапазоне 10</w:t>
      </w:r>
      <w:r>
        <w:rPr>
          <w:rFonts w:cs="Times New Roman"/>
          <w:szCs w:val="28"/>
          <w:vertAlign w:val="superscript"/>
        </w:rPr>
        <w:t>-2</w:t>
      </w:r>
      <w:r>
        <w:rPr>
          <w:rFonts w:cs="Times New Roman"/>
          <w:szCs w:val="28"/>
        </w:rPr>
        <w:t>-10</w:t>
      </w:r>
      <w:r>
        <w:rPr>
          <w:rFonts w:cs="Times New Roman"/>
          <w:szCs w:val="28"/>
          <w:vertAlign w:val="superscript"/>
        </w:rPr>
        <w:t>-4</w:t>
      </w:r>
      <w:r>
        <w:rPr>
          <w:rFonts w:cs="Times New Roman"/>
          <w:szCs w:val="28"/>
        </w:rPr>
        <w:t xml:space="preserve"> моль/</w:t>
      </w:r>
      <w:proofErr w:type="gramStart"/>
      <w:r>
        <w:rPr>
          <w:rFonts w:cs="Times New Roman"/>
          <w:szCs w:val="28"/>
        </w:rPr>
        <w:t>л</w:t>
      </w:r>
      <w:proofErr w:type="gramEnd"/>
      <w:r>
        <w:rPr>
          <w:rFonts w:cs="Times New Roman"/>
          <w:szCs w:val="28"/>
        </w:rPr>
        <w:t>.</w:t>
      </w:r>
    </w:p>
    <w:p w:rsidR="000C17C4" w:rsidRDefault="000C17C4" w:rsidP="000C17C4">
      <w:pPr>
        <w:rPr>
          <w:rFonts w:cs="Times New Roman"/>
          <w:b/>
          <w:color w:val="000000" w:themeColor="text1"/>
          <w:szCs w:val="28"/>
        </w:rPr>
      </w:pPr>
    </w:p>
    <w:p w:rsidR="000C17C4" w:rsidRDefault="000C17C4" w:rsidP="000C17C4">
      <w:pPr>
        <w:rPr>
          <w:rFonts w:cs="Times New Roman"/>
          <w:b/>
          <w:color w:val="000000" w:themeColor="text1"/>
          <w:szCs w:val="28"/>
        </w:rPr>
      </w:pPr>
      <w:r w:rsidRPr="0086298A">
        <w:rPr>
          <w:rFonts w:cs="Times New Roman"/>
          <w:b/>
          <w:color w:val="000000" w:themeColor="text1"/>
          <w:szCs w:val="28"/>
        </w:rPr>
        <w:lastRenderedPageBreak/>
        <w:t>Синтез алкилсульфосукцинатов на основе малеинового ангидрида</w:t>
      </w:r>
    </w:p>
    <w:p w:rsidR="000C17C4" w:rsidRPr="0086298A" w:rsidRDefault="000C17C4" w:rsidP="000C17C4">
      <w:pPr>
        <w:rPr>
          <w:rFonts w:cs="Times New Roman"/>
          <w:b/>
          <w:color w:val="000000" w:themeColor="text1"/>
          <w:szCs w:val="28"/>
        </w:rPr>
      </w:pPr>
    </w:p>
    <w:p w:rsidR="000C17C4" w:rsidRPr="0086298A" w:rsidRDefault="000C17C4" w:rsidP="000C17C4">
      <w:pPr>
        <w:spacing w:line="360" w:lineRule="auto"/>
        <w:jc w:val="right"/>
        <w:rPr>
          <w:rFonts w:cs="Times New Roman"/>
          <w:bCs/>
          <w:iCs/>
          <w:color w:val="000000" w:themeColor="text1"/>
          <w:szCs w:val="28"/>
        </w:rPr>
      </w:pPr>
      <w:r w:rsidRPr="0086298A">
        <w:rPr>
          <w:rFonts w:cs="Times New Roman"/>
          <w:bCs/>
          <w:iCs/>
          <w:color w:val="000000" w:themeColor="text1"/>
          <w:szCs w:val="28"/>
        </w:rPr>
        <w:t>Левицкая Ю.В. (магистрант 2-го года обучения)</w:t>
      </w:r>
    </w:p>
    <w:p w:rsidR="000C17C4" w:rsidRDefault="000C17C4" w:rsidP="000C17C4">
      <w:pPr>
        <w:jc w:val="right"/>
        <w:rPr>
          <w:rFonts w:cs="Times New Roman"/>
          <w:bCs/>
          <w:iCs/>
          <w:color w:val="000000" w:themeColor="text1"/>
          <w:szCs w:val="28"/>
        </w:rPr>
      </w:pPr>
      <w:r w:rsidRPr="0086298A">
        <w:rPr>
          <w:rFonts w:cs="Times New Roman"/>
          <w:bCs/>
          <w:iCs/>
          <w:color w:val="000000" w:themeColor="text1"/>
          <w:szCs w:val="28"/>
        </w:rPr>
        <w:t>Научный руководитель: доцент, к.х.н. Темникова С.А.</w:t>
      </w:r>
    </w:p>
    <w:p w:rsidR="000C17C4" w:rsidRPr="0086298A" w:rsidRDefault="000C17C4" w:rsidP="000C17C4">
      <w:pPr>
        <w:jc w:val="right"/>
        <w:rPr>
          <w:rFonts w:cs="Times New Roman"/>
          <w:bCs/>
          <w:iCs/>
          <w:color w:val="000000" w:themeColor="text1"/>
          <w:szCs w:val="28"/>
        </w:rPr>
      </w:pPr>
    </w:p>
    <w:p w:rsidR="000C17C4" w:rsidRPr="0086298A" w:rsidRDefault="000C17C4" w:rsidP="000C17C4">
      <w:pPr>
        <w:spacing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gramStart"/>
      <w:r w:rsidRPr="0086298A">
        <w:rPr>
          <w:rFonts w:cs="Times New Roman"/>
          <w:color w:val="000000" w:themeColor="text1"/>
          <w:szCs w:val="28"/>
        </w:rPr>
        <w:t>Алкилсульфосукцинаты – класс анионных поверхностно-активных в</w:t>
      </w:r>
      <w:r w:rsidRPr="0086298A">
        <w:rPr>
          <w:rFonts w:cs="Times New Roman"/>
          <w:color w:val="000000" w:themeColor="text1"/>
          <w:szCs w:val="28"/>
        </w:rPr>
        <w:t>е</w:t>
      </w:r>
      <w:r w:rsidRPr="0086298A">
        <w:rPr>
          <w:rFonts w:cs="Times New Roman"/>
          <w:color w:val="000000" w:themeColor="text1"/>
          <w:szCs w:val="28"/>
        </w:rPr>
        <w:t>ществ (АПАВ), являются хорошими смачивателями, пенообразователями, п</w:t>
      </w:r>
      <w:r w:rsidRPr="0086298A">
        <w:rPr>
          <w:rFonts w:cs="Times New Roman"/>
          <w:color w:val="000000" w:themeColor="text1"/>
          <w:szCs w:val="28"/>
        </w:rPr>
        <w:t>е</w:t>
      </w:r>
      <w:r w:rsidRPr="0086298A">
        <w:rPr>
          <w:rFonts w:cs="Times New Roman"/>
          <w:color w:val="000000" w:themeColor="text1"/>
          <w:szCs w:val="28"/>
        </w:rPr>
        <w:t>ногасителями, эмульгаторами и деэмульгаторами, которые применяются в те</w:t>
      </w:r>
      <w:r w:rsidRPr="0086298A">
        <w:rPr>
          <w:rFonts w:cs="Times New Roman"/>
          <w:color w:val="000000" w:themeColor="text1"/>
          <w:szCs w:val="28"/>
        </w:rPr>
        <w:t>к</w:t>
      </w:r>
      <w:r w:rsidRPr="0086298A">
        <w:rPr>
          <w:rFonts w:cs="Times New Roman"/>
          <w:color w:val="000000" w:themeColor="text1"/>
          <w:szCs w:val="28"/>
        </w:rPr>
        <w:t>стильной, металлообрабатывающей, нефтяной промышленностях; для изгото</w:t>
      </w:r>
      <w:r w:rsidRPr="0086298A">
        <w:rPr>
          <w:rFonts w:cs="Times New Roman"/>
          <w:color w:val="000000" w:themeColor="text1"/>
          <w:szCs w:val="28"/>
        </w:rPr>
        <w:t>в</w:t>
      </w:r>
      <w:r w:rsidRPr="0086298A">
        <w:rPr>
          <w:rFonts w:cs="Times New Roman"/>
          <w:color w:val="000000" w:themeColor="text1"/>
          <w:szCs w:val="28"/>
        </w:rPr>
        <w:t>ления различных косметических и моющих средств, производства лако</w:t>
      </w:r>
      <w:r>
        <w:rPr>
          <w:rFonts w:cs="Times New Roman"/>
          <w:color w:val="000000" w:themeColor="text1"/>
          <w:szCs w:val="28"/>
        </w:rPr>
        <w:t>красо</w:t>
      </w:r>
      <w:r>
        <w:rPr>
          <w:rFonts w:cs="Times New Roman"/>
          <w:color w:val="000000" w:themeColor="text1"/>
          <w:szCs w:val="28"/>
        </w:rPr>
        <w:t>ч</w:t>
      </w:r>
      <w:r>
        <w:rPr>
          <w:rFonts w:cs="Times New Roman"/>
          <w:color w:val="000000" w:themeColor="text1"/>
          <w:szCs w:val="28"/>
        </w:rPr>
        <w:t>ных материалов и латекса.</w:t>
      </w:r>
      <w:proofErr w:type="gramEnd"/>
    </w:p>
    <w:p w:rsidR="000C17C4" w:rsidRPr="0086298A" w:rsidRDefault="000C17C4" w:rsidP="000C17C4">
      <w:pPr>
        <w:spacing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6298A">
        <w:rPr>
          <w:rFonts w:cs="Times New Roman"/>
          <w:color w:val="000000" w:themeColor="text1"/>
          <w:szCs w:val="28"/>
        </w:rPr>
        <w:t>В настоящей работе были синтезированы и исследованы алкилсульф</w:t>
      </w:r>
      <w:r w:rsidRPr="0086298A">
        <w:rPr>
          <w:rFonts w:cs="Times New Roman"/>
          <w:color w:val="000000" w:themeColor="text1"/>
          <w:szCs w:val="28"/>
        </w:rPr>
        <w:t>о</w:t>
      </w:r>
      <w:r w:rsidRPr="0086298A">
        <w:rPr>
          <w:rFonts w:cs="Times New Roman"/>
          <w:color w:val="000000" w:themeColor="text1"/>
          <w:szCs w:val="28"/>
        </w:rPr>
        <w:t>сукцинаты с общ</w:t>
      </w:r>
      <w:r>
        <w:rPr>
          <w:rFonts w:cs="Times New Roman"/>
          <w:color w:val="000000" w:themeColor="text1"/>
          <w:szCs w:val="28"/>
        </w:rPr>
        <w:t>ими</w:t>
      </w:r>
      <w:r w:rsidRPr="0086298A">
        <w:rPr>
          <w:rFonts w:cs="Times New Roman"/>
          <w:color w:val="000000" w:themeColor="text1"/>
          <w:szCs w:val="28"/>
        </w:rPr>
        <w:t xml:space="preserve"> формул</w:t>
      </w:r>
      <w:r>
        <w:rPr>
          <w:rFonts w:cs="Times New Roman"/>
          <w:color w:val="000000" w:themeColor="text1"/>
          <w:szCs w:val="28"/>
        </w:rPr>
        <w:t>ами</w:t>
      </w:r>
      <w:r w:rsidRPr="0086298A">
        <w:rPr>
          <w:rFonts w:cs="Times New Roman"/>
          <w:color w:val="000000" w:themeColor="text1"/>
          <w:szCs w:val="28"/>
        </w:rPr>
        <w:t>:</w:t>
      </w:r>
    </w:p>
    <w:p w:rsidR="000C17C4" w:rsidRDefault="000C17C4" w:rsidP="000C17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proofErr w:type="gramStart"/>
      <w:r w:rsidRPr="0086298A">
        <w:rPr>
          <w:rFonts w:cs="Times New Roman"/>
          <w:color w:val="000000" w:themeColor="text1"/>
          <w:szCs w:val="28"/>
          <w:lang w:val="en-US"/>
        </w:rPr>
        <w:t>RCOHNCH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  <w:lang w:val="en-US"/>
        </w:rPr>
        <w:t>2</w:t>
      </w:r>
      <w:r w:rsidRPr="0086298A">
        <w:rPr>
          <w:rFonts w:cs="Times New Roman"/>
          <w:color w:val="000000" w:themeColor="text1"/>
          <w:szCs w:val="28"/>
          <w:lang w:val="en-US"/>
        </w:rPr>
        <w:t>CH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  <w:lang w:val="en-US"/>
        </w:rPr>
        <w:t>2</w:t>
      </w:r>
      <w:r w:rsidRPr="0086298A">
        <w:rPr>
          <w:rFonts w:cs="Times New Roman"/>
          <w:color w:val="000000" w:themeColor="text1"/>
          <w:szCs w:val="28"/>
          <w:lang w:val="en-US"/>
        </w:rPr>
        <w:t>OCOCH</w:t>
      </w:r>
      <w:r w:rsidRPr="00291F78">
        <w:rPr>
          <w:rFonts w:cs="Times New Roman"/>
          <w:color w:val="000000" w:themeColor="text1"/>
          <w:szCs w:val="28"/>
          <w:lang w:val="en-US"/>
        </w:rPr>
        <w:t>(</w:t>
      </w:r>
      <w:proofErr w:type="gramEnd"/>
      <w:r w:rsidRPr="0086298A">
        <w:rPr>
          <w:rFonts w:cs="Times New Roman"/>
          <w:color w:val="000000" w:themeColor="text1"/>
          <w:szCs w:val="28"/>
          <w:lang w:val="en-US"/>
        </w:rPr>
        <w:t>SO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  <w:lang w:val="en-US"/>
        </w:rPr>
        <w:t>3</w:t>
      </w:r>
      <w:r w:rsidRPr="0086298A">
        <w:rPr>
          <w:rFonts w:cs="Times New Roman"/>
          <w:color w:val="000000" w:themeColor="text1"/>
          <w:szCs w:val="28"/>
          <w:lang w:val="en-US"/>
        </w:rPr>
        <w:t>Na</w:t>
      </w:r>
      <w:r w:rsidRPr="00291F78">
        <w:rPr>
          <w:rFonts w:cs="Times New Roman"/>
          <w:color w:val="000000" w:themeColor="text1"/>
          <w:szCs w:val="28"/>
          <w:lang w:val="en-US"/>
        </w:rPr>
        <w:t>)</w:t>
      </w:r>
      <w:r w:rsidRPr="0086298A">
        <w:rPr>
          <w:rFonts w:cs="Times New Roman"/>
          <w:color w:val="000000" w:themeColor="text1"/>
          <w:szCs w:val="28"/>
          <w:lang w:val="en-US"/>
        </w:rPr>
        <w:t>CH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  <w:lang w:val="en-US"/>
        </w:rPr>
        <w:t>2</w:t>
      </w:r>
      <w:r w:rsidRPr="0086298A">
        <w:rPr>
          <w:rFonts w:cs="Times New Roman"/>
          <w:color w:val="000000" w:themeColor="text1"/>
          <w:szCs w:val="28"/>
          <w:lang w:val="en-US"/>
        </w:rPr>
        <w:t>COONa</w:t>
      </w:r>
    </w:p>
    <w:p w:rsidR="000C17C4" w:rsidRDefault="000C17C4" w:rsidP="000C17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proofErr w:type="gramStart"/>
      <w:r w:rsidRPr="0086298A">
        <w:rPr>
          <w:rFonts w:cs="Times New Roman"/>
          <w:color w:val="000000" w:themeColor="text1"/>
          <w:szCs w:val="28"/>
          <w:lang w:val="en-US"/>
        </w:rPr>
        <w:t>RCON</w:t>
      </w:r>
      <w:r w:rsidRPr="00291F78">
        <w:rPr>
          <w:rFonts w:cs="Times New Roman"/>
          <w:color w:val="000000" w:themeColor="text1"/>
          <w:szCs w:val="28"/>
          <w:lang w:val="en-US"/>
        </w:rPr>
        <w:t>(</w:t>
      </w:r>
      <w:proofErr w:type="gramEnd"/>
      <w:r w:rsidRPr="0086298A">
        <w:rPr>
          <w:rFonts w:cs="Times New Roman"/>
          <w:color w:val="000000" w:themeColor="text1"/>
          <w:szCs w:val="28"/>
          <w:lang w:val="en-US"/>
        </w:rPr>
        <w:t>CH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  <w:lang w:val="en-US"/>
        </w:rPr>
        <w:t>2</w:t>
      </w:r>
      <w:r w:rsidRPr="0086298A">
        <w:rPr>
          <w:rFonts w:cs="Times New Roman"/>
          <w:color w:val="000000" w:themeColor="text1"/>
          <w:szCs w:val="28"/>
          <w:lang w:val="en-US"/>
        </w:rPr>
        <w:t>CH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  <w:lang w:val="en-US"/>
        </w:rPr>
        <w:t>2</w:t>
      </w:r>
      <w:r w:rsidRPr="0086298A">
        <w:rPr>
          <w:rFonts w:cs="Times New Roman"/>
          <w:color w:val="000000" w:themeColor="text1"/>
          <w:szCs w:val="28"/>
          <w:lang w:val="en-US"/>
        </w:rPr>
        <w:t>OCOCH</w:t>
      </w:r>
      <w:r w:rsidRPr="00291F78">
        <w:rPr>
          <w:rFonts w:cs="Times New Roman"/>
          <w:color w:val="000000" w:themeColor="text1"/>
          <w:szCs w:val="28"/>
          <w:lang w:val="en-US"/>
        </w:rPr>
        <w:t>(</w:t>
      </w:r>
      <w:r w:rsidRPr="0086298A">
        <w:rPr>
          <w:rFonts w:cs="Times New Roman"/>
          <w:color w:val="000000" w:themeColor="text1"/>
          <w:szCs w:val="28"/>
          <w:lang w:val="en-US"/>
        </w:rPr>
        <w:t>SO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  <w:lang w:val="en-US"/>
        </w:rPr>
        <w:t>3</w:t>
      </w:r>
      <w:r w:rsidRPr="0086298A">
        <w:rPr>
          <w:rFonts w:cs="Times New Roman"/>
          <w:color w:val="000000" w:themeColor="text1"/>
          <w:szCs w:val="28"/>
          <w:lang w:val="en-US"/>
        </w:rPr>
        <w:t>Na</w:t>
      </w:r>
      <w:r w:rsidRPr="00291F78">
        <w:rPr>
          <w:rFonts w:cs="Times New Roman"/>
          <w:color w:val="000000" w:themeColor="text1"/>
          <w:szCs w:val="28"/>
          <w:lang w:val="en-US"/>
        </w:rPr>
        <w:t>)</w:t>
      </w:r>
      <w:r w:rsidRPr="0086298A">
        <w:rPr>
          <w:rFonts w:cs="Times New Roman"/>
          <w:color w:val="000000" w:themeColor="text1"/>
          <w:szCs w:val="28"/>
          <w:lang w:val="en-US"/>
        </w:rPr>
        <w:t>CH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  <w:lang w:val="en-US"/>
        </w:rPr>
        <w:t>2</w:t>
      </w:r>
      <w:r w:rsidRPr="0086298A">
        <w:rPr>
          <w:rFonts w:cs="Times New Roman"/>
          <w:color w:val="000000" w:themeColor="text1"/>
          <w:szCs w:val="28"/>
          <w:lang w:val="en-US"/>
        </w:rPr>
        <w:t>COONa</w:t>
      </w:r>
      <w:r w:rsidRPr="00291F78">
        <w:rPr>
          <w:rFonts w:cs="Times New Roman"/>
          <w:color w:val="000000" w:themeColor="text1"/>
          <w:szCs w:val="28"/>
          <w:lang w:val="en-US"/>
        </w:rPr>
        <w:t>)</w:t>
      </w:r>
      <w:r w:rsidRPr="00291F78">
        <w:rPr>
          <w:rFonts w:cs="Times New Roman"/>
          <w:color w:val="000000" w:themeColor="text1"/>
          <w:szCs w:val="28"/>
          <w:vertAlign w:val="subscript"/>
          <w:lang w:val="en-US"/>
        </w:rPr>
        <w:t>2</w:t>
      </w:r>
      <w:r w:rsidRPr="00291F78">
        <w:rPr>
          <w:rFonts w:cs="Times New Roman"/>
          <w:color w:val="000000" w:themeColor="text1"/>
          <w:szCs w:val="28"/>
          <w:lang w:val="en-US"/>
        </w:rPr>
        <w:t>,</w:t>
      </w:r>
    </w:p>
    <w:p w:rsidR="000C17C4" w:rsidRPr="00291F78" w:rsidRDefault="000C17C4" w:rsidP="000C17C4">
      <w:pPr>
        <w:spacing w:line="360" w:lineRule="auto"/>
        <w:jc w:val="both"/>
        <w:rPr>
          <w:rFonts w:cs="Times New Roman"/>
          <w:color w:val="000000" w:themeColor="text1"/>
          <w:szCs w:val="28"/>
        </w:rPr>
      </w:pPr>
      <w:r w:rsidRPr="0086298A">
        <w:rPr>
          <w:rFonts w:cs="Times New Roman"/>
          <w:color w:val="000000" w:themeColor="text1"/>
          <w:szCs w:val="28"/>
        </w:rPr>
        <w:t>где</w:t>
      </w:r>
      <w:r w:rsidRPr="00291F78">
        <w:rPr>
          <w:rFonts w:cs="Times New Roman"/>
          <w:color w:val="000000" w:themeColor="text1"/>
          <w:szCs w:val="28"/>
        </w:rPr>
        <w:t xml:space="preserve"> </w:t>
      </w:r>
      <w:r w:rsidRPr="0086298A">
        <w:rPr>
          <w:rFonts w:cs="Times New Roman"/>
          <w:color w:val="000000" w:themeColor="text1"/>
          <w:szCs w:val="28"/>
          <w:lang w:val="en-US"/>
        </w:rPr>
        <w:t>R</w:t>
      </w:r>
      <w:r w:rsidRPr="00291F78">
        <w:rPr>
          <w:rFonts w:cs="Times New Roman"/>
          <w:color w:val="000000" w:themeColor="text1"/>
          <w:szCs w:val="28"/>
        </w:rPr>
        <w:t xml:space="preserve"> = </w:t>
      </w:r>
      <w:r w:rsidRPr="0086298A">
        <w:rPr>
          <w:rFonts w:cs="Times New Roman"/>
          <w:color w:val="000000" w:themeColor="text1"/>
          <w:szCs w:val="28"/>
          <w:lang w:val="en-US"/>
        </w:rPr>
        <w:t>C</w:t>
      </w:r>
      <w:r w:rsidRPr="00291F78">
        <w:rPr>
          <w:rStyle w:val="af6"/>
          <w:rFonts w:cs="Times New Roman"/>
          <w:color w:val="000000" w:themeColor="text1"/>
          <w:szCs w:val="28"/>
          <w:bdr w:val="none" w:sz="0" w:space="0" w:color="auto" w:frame="1"/>
          <w:shd w:val="clear" w:color="auto" w:fill="FFFFFF"/>
          <w:vertAlign w:val="subscript"/>
        </w:rPr>
        <w:t>11</w:t>
      </w:r>
      <w:r w:rsidRPr="0086298A">
        <w:rPr>
          <w:rFonts w:cs="Times New Roman"/>
          <w:color w:val="000000" w:themeColor="text1"/>
          <w:szCs w:val="28"/>
          <w:lang w:val="en-US"/>
        </w:rPr>
        <w:t>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</w:rPr>
        <w:t>23</w:t>
      </w:r>
      <w:r w:rsidRPr="00291F78">
        <w:rPr>
          <w:rFonts w:cs="Times New Roman"/>
          <w:color w:val="000000" w:themeColor="text1"/>
          <w:szCs w:val="28"/>
        </w:rPr>
        <w:t xml:space="preserve">, </w:t>
      </w:r>
      <w:r w:rsidRPr="0086298A">
        <w:rPr>
          <w:rFonts w:cs="Times New Roman"/>
          <w:color w:val="000000" w:themeColor="text1"/>
          <w:szCs w:val="28"/>
          <w:lang w:val="en-US"/>
        </w:rPr>
        <w:t>C</w:t>
      </w:r>
      <w:r w:rsidRPr="00291F78">
        <w:rPr>
          <w:rStyle w:val="af6"/>
          <w:rFonts w:cs="Times New Roman"/>
          <w:color w:val="000000" w:themeColor="text1"/>
          <w:szCs w:val="28"/>
          <w:bdr w:val="none" w:sz="0" w:space="0" w:color="auto" w:frame="1"/>
          <w:shd w:val="clear" w:color="auto" w:fill="FFFFFF"/>
          <w:vertAlign w:val="subscript"/>
        </w:rPr>
        <w:t>13</w:t>
      </w:r>
      <w:r w:rsidRPr="0086298A">
        <w:rPr>
          <w:rFonts w:cs="Times New Roman"/>
          <w:color w:val="000000" w:themeColor="text1"/>
          <w:szCs w:val="28"/>
          <w:lang w:val="en-US"/>
        </w:rPr>
        <w:t>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</w:rPr>
        <w:t>27</w:t>
      </w:r>
      <w:r w:rsidRPr="00291F78">
        <w:rPr>
          <w:rFonts w:cs="Times New Roman"/>
          <w:color w:val="000000" w:themeColor="text1"/>
          <w:szCs w:val="28"/>
        </w:rPr>
        <w:t xml:space="preserve">, </w:t>
      </w:r>
      <w:r w:rsidRPr="0086298A">
        <w:rPr>
          <w:rFonts w:cs="Times New Roman"/>
          <w:color w:val="000000" w:themeColor="text1"/>
          <w:szCs w:val="28"/>
          <w:lang w:val="en-US"/>
        </w:rPr>
        <w:t>C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</w:rPr>
        <w:t>17</w:t>
      </w:r>
      <w:r w:rsidRPr="0086298A">
        <w:rPr>
          <w:rFonts w:cs="Times New Roman"/>
          <w:color w:val="000000" w:themeColor="text1"/>
          <w:szCs w:val="28"/>
          <w:lang w:val="en-US"/>
        </w:rPr>
        <w:t>H</w:t>
      </w:r>
      <w:r w:rsidRPr="00291F78">
        <w:rPr>
          <w:rFonts w:cs="Times New Roman"/>
          <w:b/>
          <w:bCs/>
          <w:color w:val="000000" w:themeColor="text1"/>
          <w:szCs w:val="28"/>
          <w:vertAlign w:val="subscript"/>
        </w:rPr>
        <w:t>35</w:t>
      </w:r>
      <w:r w:rsidRPr="00291F78">
        <w:rPr>
          <w:rFonts w:cs="Times New Roman"/>
          <w:color w:val="000000" w:themeColor="text1"/>
          <w:szCs w:val="28"/>
        </w:rPr>
        <w:t>.</w:t>
      </w:r>
    </w:p>
    <w:p w:rsidR="000C17C4" w:rsidRDefault="000C17C4" w:rsidP="000C17C4">
      <w:pPr>
        <w:spacing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Соединения получены с использованием</w:t>
      </w:r>
      <w:r w:rsidRPr="0086298A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промышленного </w:t>
      </w:r>
      <w:r w:rsidRPr="0086298A">
        <w:rPr>
          <w:rFonts w:cs="Times New Roman"/>
          <w:color w:val="000000" w:themeColor="text1"/>
          <w:szCs w:val="28"/>
        </w:rPr>
        <w:t>малеинового ангидрид</w:t>
      </w:r>
      <w:r>
        <w:rPr>
          <w:rFonts w:cs="Times New Roman"/>
          <w:color w:val="000000" w:themeColor="text1"/>
          <w:szCs w:val="28"/>
        </w:rPr>
        <w:t>а и синтезированных мон</w:t>
      </w:r>
      <w:proofErr w:type="gramStart"/>
      <w:r>
        <w:rPr>
          <w:rFonts w:cs="Times New Roman"/>
          <w:color w:val="000000" w:themeColor="text1"/>
          <w:szCs w:val="28"/>
        </w:rPr>
        <w:t>о-</w:t>
      </w:r>
      <w:proofErr w:type="gramEnd"/>
      <w:r>
        <w:rPr>
          <w:rFonts w:cs="Times New Roman"/>
          <w:color w:val="000000" w:themeColor="text1"/>
          <w:szCs w:val="28"/>
        </w:rPr>
        <w:t xml:space="preserve"> и</w:t>
      </w:r>
      <w:r w:rsidRPr="0086298A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>ди</w:t>
      </w:r>
      <w:r w:rsidRPr="0086298A">
        <w:rPr>
          <w:rFonts w:cs="Times New Roman"/>
          <w:color w:val="000000" w:themeColor="text1"/>
          <w:szCs w:val="28"/>
        </w:rPr>
        <w:t>этаноламидов жирных</w:t>
      </w:r>
      <w:r>
        <w:rPr>
          <w:rFonts w:cs="Times New Roman"/>
          <w:color w:val="000000" w:themeColor="text1"/>
          <w:szCs w:val="28"/>
        </w:rPr>
        <w:t xml:space="preserve"> карбоновых</w:t>
      </w:r>
      <w:r w:rsidRPr="0086298A">
        <w:rPr>
          <w:rFonts w:cs="Times New Roman"/>
          <w:color w:val="000000" w:themeColor="text1"/>
          <w:szCs w:val="28"/>
        </w:rPr>
        <w:t xml:space="preserve"> кислот. </w:t>
      </w:r>
      <w:r>
        <w:rPr>
          <w:rFonts w:cs="Times New Roman"/>
          <w:color w:val="000000" w:themeColor="text1"/>
          <w:szCs w:val="28"/>
        </w:rPr>
        <w:t>Реакции протекают по схемам</w:t>
      </w:r>
      <w:r w:rsidR="00E52EB5">
        <w:rPr>
          <w:rFonts w:cs="Times New Roman"/>
          <w:color w:val="000000" w:themeColor="text1"/>
          <w:szCs w:val="28"/>
          <w:lang w:val="en-US"/>
        </w:rPr>
        <w:t xml:space="preserve"> (I) </w:t>
      </w:r>
      <w:r w:rsidR="00E52EB5">
        <w:rPr>
          <w:rFonts w:cs="Times New Roman"/>
          <w:color w:val="000000" w:themeColor="text1"/>
          <w:szCs w:val="28"/>
        </w:rPr>
        <w:t>и</w:t>
      </w:r>
      <w:r w:rsidR="00E52EB5">
        <w:rPr>
          <w:rFonts w:cs="Times New Roman"/>
          <w:color w:val="000000" w:themeColor="text1"/>
          <w:szCs w:val="28"/>
          <w:lang w:val="en-US"/>
        </w:rPr>
        <w:t xml:space="preserve"> (II)</w:t>
      </w:r>
      <w:r>
        <w:rPr>
          <w:rFonts w:cs="Times New Roman"/>
          <w:color w:val="000000" w:themeColor="text1"/>
          <w:szCs w:val="28"/>
        </w:rPr>
        <w:t xml:space="preserve">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6"/>
        <w:gridCol w:w="5188"/>
      </w:tblGrid>
      <w:tr w:rsidR="00E52EB5" w:rsidTr="00E52EB5">
        <w:tc>
          <w:tcPr>
            <w:tcW w:w="4686" w:type="dxa"/>
          </w:tcPr>
          <w:p w:rsidR="00E52EB5" w:rsidRDefault="00E52EB5" w:rsidP="000C17C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E52EB5">
              <w:rPr>
                <w:rFonts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>
                  <wp:extent cx="2828925" cy="1343025"/>
                  <wp:effectExtent l="0" t="0" r="9525" b="9525"/>
                  <wp:docPr id="19" name="shape1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89" cy="1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E52EB5" w:rsidRDefault="00E52EB5" w:rsidP="000C17C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E52EB5">
              <w:rPr>
                <w:rFonts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>
                  <wp:extent cx="3152775" cy="1476375"/>
                  <wp:effectExtent l="19050" t="0" r="0" b="0"/>
                  <wp:docPr id="20" name="shape1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996" cy="147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EB5" w:rsidTr="00E52EB5">
        <w:tc>
          <w:tcPr>
            <w:tcW w:w="4686" w:type="dxa"/>
          </w:tcPr>
          <w:p w:rsidR="00E52EB5" w:rsidRPr="00E52EB5" w:rsidRDefault="00E52EB5" w:rsidP="00E52EB5">
            <w:pPr>
              <w:spacing w:line="360" w:lineRule="auto"/>
              <w:rPr>
                <w:rFonts w:cs="Times New Roman"/>
                <w:color w:val="000000" w:themeColor="text1"/>
                <w:szCs w:val="28"/>
                <w:lang w:val="en-US"/>
              </w:rPr>
            </w:pPr>
            <w:r>
              <w:rPr>
                <w:rFonts w:cs="Times New Roman"/>
                <w:color w:val="000000" w:themeColor="text1"/>
                <w:szCs w:val="28"/>
                <w:lang w:val="en-US"/>
              </w:rPr>
              <w:t>(I)</w:t>
            </w:r>
          </w:p>
        </w:tc>
        <w:tc>
          <w:tcPr>
            <w:tcW w:w="5168" w:type="dxa"/>
          </w:tcPr>
          <w:p w:rsidR="00E52EB5" w:rsidRPr="00E52EB5" w:rsidRDefault="00E52EB5" w:rsidP="00E52EB5">
            <w:pPr>
              <w:spacing w:line="360" w:lineRule="auto"/>
              <w:rPr>
                <w:rFonts w:cs="Times New Roman"/>
                <w:color w:val="000000" w:themeColor="text1"/>
                <w:szCs w:val="28"/>
                <w:lang w:val="en-US"/>
              </w:rPr>
            </w:pPr>
            <w:r>
              <w:rPr>
                <w:rFonts w:cs="Times New Roman"/>
                <w:color w:val="000000" w:themeColor="text1"/>
                <w:szCs w:val="28"/>
                <w:lang w:val="en-US"/>
              </w:rPr>
              <w:t>(II)</w:t>
            </w:r>
          </w:p>
        </w:tc>
      </w:tr>
    </w:tbl>
    <w:p w:rsidR="000C17C4" w:rsidRPr="0086298A" w:rsidRDefault="000C17C4" w:rsidP="000C17C4">
      <w:pPr>
        <w:spacing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6298A">
        <w:rPr>
          <w:rFonts w:cs="Times New Roman"/>
          <w:color w:val="000000" w:themeColor="text1"/>
          <w:szCs w:val="28"/>
        </w:rPr>
        <w:t>Достоинствами полученных соединений являются: доступность исходных веществ, высокие выходы продукта, нетоксичность, биоразлагаемость, большое разнообразие сфер применения.</w:t>
      </w:r>
    </w:p>
    <w:p w:rsidR="000C17C4" w:rsidRPr="0086298A" w:rsidRDefault="000C17C4" w:rsidP="000C17C4">
      <w:pPr>
        <w:spacing w:line="360" w:lineRule="auto"/>
        <w:ind w:firstLine="708"/>
        <w:jc w:val="both"/>
        <w:rPr>
          <w:rFonts w:cs="Times New Roman"/>
          <w:color w:val="000000" w:themeColor="text1"/>
          <w:szCs w:val="28"/>
        </w:rPr>
      </w:pPr>
      <w:r w:rsidRPr="0086298A">
        <w:rPr>
          <w:rFonts w:cs="Times New Roman"/>
          <w:color w:val="000000" w:themeColor="text1"/>
          <w:szCs w:val="28"/>
        </w:rPr>
        <w:t xml:space="preserve">Строение синтезированных соединений подтверждено данными </w:t>
      </w:r>
      <w:proofErr w:type="gramStart"/>
      <w:r w:rsidRPr="0086298A">
        <w:rPr>
          <w:rFonts w:cs="Times New Roman"/>
          <w:color w:val="000000" w:themeColor="text1"/>
          <w:szCs w:val="28"/>
        </w:rPr>
        <w:t>ИК-спектроскопии</w:t>
      </w:r>
      <w:proofErr w:type="gramEnd"/>
      <w:r w:rsidRPr="0086298A">
        <w:rPr>
          <w:rFonts w:cs="Times New Roman"/>
          <w:color w:val="000000" w:themeColor="text1"/>
          <w:szCs w:val="28"/>
        </w:rPr>
        <w:t>. Исследованы коллоидно-химические свойства водных раств</w:t>
      </w:r>
      <w:r w:rsidRPr="0086298A">
        <w:rPr>
          <w:rFonts w:cs="Times New Roman"/>
          <w:color w:val="000000" w:themeColor="text1"/>
          <w:szCs w:val="28"/>
        </w:rPr>
        <w:t>о</w:t>
      </w:r>
      <w:r w:rsidRPr="0086298A">
        <w:rPr>
          <w:rFonts w:cs="Times New Roman"/>
          <w:color w:val="000000" w:themeColor="text1"/>
          <w:szCs w:val="28"/>
        </w:rPr>
        <w:t>ров полученных веществ.</w:t>
      </w:r>
    </w:p>
    <w:p w:rsidR="00EC11F5" w:rsidRDefault="00EC11F5" w:rsidP="00EC11F5">
      <w:pPr>
        <w:spacing w:after="120"/>
        <w:ind w:left="709"/>
        <w:rPr>
          <w:rFonts w:eastAsia="Times New Roman" w:cs="Times New Roman"/>
          <w:b/>
          <w:bCs/>
          <w:szCs w:val="28"/>
          <w:lang w:eastAsia="ru-RU"/>
        </w:rPr>
      </w:pPr>
      <w:r w:rsidRPr="00E24C1D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Синтез и свойства ионных жидкостей </w:t>
      </w:r>
    </w:p>
    <w:p w:rsidR="00EC11F5" w:rsidRPr="00E24C1D" w:rsidRDefault="00EC11F5" w:rsidP="00EC11F5">
      <w:pPr>
        <w:spacing w:after="120" w:line="360" w:lineRule="auto"/>
        <w:rPr>
          <w:rFonts w:eastAsia="Times New Roman" w:cs="Times New Roman"/>
          <w:b/>
          <w:bCs/>
          <w:szCs w:val="28"/>
          <w:lang w:eastAsia="ru-RU"/>
        </w:rPr>
      </w:pPr>
      <w:r w:rsidRPr="00E24C1D">
        <w:rPr>
          <w:rFonts w:eastAsia="Times New Roman" w:cs="Times New Roman"/>
          <w:b/>
          <w:bCs/>
          <w:szCs w:val="28"/>
          <w:lang w:eastAsia="ru-RU"/>
        </w:rPr>
        <w:t xml:space="preserve">на основе четвертичных солей </w:t>
      </w:r>
      <w:r w:rsidRPr="00E24C1D">
        <w:rPr>
          <w:rFonts w:eastAsia="Times New Roman" w:cs="Times New Roman"/>
          <w:b/>
          <w:bCs/>
          <w:szCs w:val="28"/>
          <w:lang w:val="en-US" w:eastAsia="ru-RU"/>
        </w:rPr>
        <w:t>N</w:t>
      </w:r>
      <w:r w:rsidRPr="00E24C1D">
        <w:rPr>
          <w:rFonts w:eastAsia="Times New Roman" w:cs="Times New Roman"/>
          <w:b/>
          <w:bCs/>
          <w:szCs w:val="28"/>
          <w:lang w:eastAsia="ru-RU"/>
        </w:rPr>
        <w:t>-алкилпиридиния</w:t>
      </w:r>
    </w:p>
    <w:p w:rsidR="00EC11F5" w:rsidRPr="00C226CD" w:rsidRDefault="00EC11F5" w:rsidP="00EC11F5">
      <w:pPr>
        <w:spacing w:line="360" w:lineRule="auto"/>
        <w:jc w:val="right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Малякова А.А.</w:t>
      </w:r>
      <w:r w:rsidRPr="00C226CD">
        <w:rPr>
          <w:rFonts w:eastAsia="Calibri" w:cs="Times New Roman"/>
          <w:color w:val="000000"/>
          <w:szCs w:val="28"/>
        </w:rPr>
        <w:t xml:space="preserve"> (студент, </w:t>
      </w:r>
      <w:r>
        <w:rPr>
          <w:rFonts w:eastAsia="Calibri" w:cs="Times New Roman"/>
          <w:color w:val="000000"/>
          <w:szCs w:val="28"/>
        </w:rPr>
        <w:t>4</w:t>
      </w:r>
      <w:r w:rsidRPr="00C226CD">
        <w:rPr>
          <w:rFonts w:eastAsia="Calibri" w:cs="Times New Roman"/>
          <w:color w:val="000000"/>
          <w:szCs w:val="28"/>
        </w:rPr>
        <w:t xml:space="preserve"> курс)</w:t>
      </w:r>
    </w:p>
    <w:p w:rsidR="00EC11F5" w:rsidRDefault="00EC11F5" w:rsidP="00EC11F5">
      <w:pPr>
        <w:spacing w:after="240" w:line="360" w:lineRule="auto"/>
        <w:jc w:val="right"/>
        <w:rPr>
          <w:rFonts w:eastAsia="Calibri" w:cs="Times New Roman"/>
          <w:color w:val="000000"/>
          <w:szCs w:val="28"/>
        </w:rPr>
      </w:pPr>
      <w:r w:rsidRPr="00C226CD">
        <w:rPr>
          <w:rFonts w:eastAsia="Calibri" w:cs="Times New Roman"/>
          <w:color w:val="000000"/>
          <w:szCs w:val="28"/>
        </w:rPr>
        <w:t>Научный руководитель: к.х.н., доцент Журавл</w:t>
      </w:r>
      <w:r>
        <w:rPr>
          <w:rFonts w:eastAsia="Calibri" w:cs="Times New Roman"/>
          <w:color w:val="000000"/>
          <w:szCs w:val="28"/>
        </w:rPr>
        <w:t>ев О.</w:t>
      </w:r>
      <w:r w:rsidRPr="00C226CD">
        <w:rPr>
          <w:rFonts w:eastAsia="Calibri" w:cs="Times New Roman"/>
          <w:color w:val="000000"/>
          <w:szCs w:val="28"/>
        </w:rPr>
        <w:t>Е.</w:t>
      </w:r>
    </w:p>
    <w:p w:rsidR="00EC11F5" w:rsidRDefault="00EC11F5" w:rsidP="00EC11F5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Ионные жидкости (ИЖ) представляют собой класс солей, являющихся жидкостями с низкими температурами плавления (ниже 100°С). В современной хим</w:t>
      </w:r>
      <w:proofErr w:type="gramStart"/>
      <w:r>
        <w:rPr>
          <w:rFonts w:cs="Times New Roman"/>
          <w:szCs w:val="28"/>
        </w:rPr>
        <w:t>ии ио</w:t>
      </w:r>
      <w:proofErr w:type="gramEnd"/>
      <w:r>
        <w:rPr>
          <w:rFonts w:cs="Times New Roman"/>
          <w:szCs w:val="28"/>
        </w:rPr>
        <w:t>нные жидкости весьма широко используются в качестве растворит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лей, катализаторов, электролитов для аккумуляторных батарей. Большой инт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рес представляет изучение влияния структуры органического катиона и прир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ды аниона в составе ионной жидкости на их термические свойства.</w:t>
      </w:r>
    </w:p>
    <w:p w:rsidR="00EC11F5" w:rsidRPr="00AC20FB" w:rsidRDefault="00EC11F5" w:rsidP="00EC11F5">
      <w:pPr>
        <w:spacing w:line="360" w:lineRule="auto"/>
        <w:ind w:firstLine="709"/>
        <w:jc w:val="both"/>
        <w:rPr>
          <w:rFonts w:cs="Times New Roman"/>
          <w:szCs w:val="28"/>
        </w:rPr>
      </w:pPr>
      <w:proofErr w:type="gramStart"/>
      <w:r w:rsidRPr="002F461F">
        <w:rPr>
          <w:rFonts w:cs="Times New Roman"/>
          <w:spacing w:val="12"/>
          <w:szCs w:val="28"/>
        </w:rPr>
        <w:t>Синтезированы</w:t>
      </w:r>
      <w:proofErr w:type="gramEnd"/>
      <w:r w:rsidRPr="002F461F">
        <w:rPr>
          <w:rFonts w:cs="Times New Roman"/>
          <w:spacing w:val="12"/>
          <w:szCs w:val="28"/>
        </w:rPr>
        <w:t xml:space="preserve"> ИЖ с</w:t>
      </w:r>
      <w:r>
        <w:rPr>
          <w:rFonts w:cs="Times New Roman"/>
          <w:szCs w:val="28"/>
        </w:rPr>
        <w:t xml:space="preserve"> </w:t>
      </w:r>
      <w:r w:rsidRPr="002F461F">
        <w:rPr>
          <w:rFonts w:cs="Times New Roman"/>
          <w:spacing w:val="10"/>
          <w:szCs w:val="28"/>
        </w:rPr>
        <w:t>гексафторфосфат-анионом [</w:t>
      </w:r>
      <w:r w:rsidRPr="002F461F">
        <w:rPr>
          <w:rFonts w:cs="Times New Roman"/>
          <w:spacing w:val="10"/>
          <w:szCs w:val="28"/>
          <w:lang w:val="en-US"/>
        </w:rPr>
        <w:t>PF</w:t>
      </w:r>
      <w:r w:rsidRPr="002F461F">
        <w:rPr>
          <w:rFonts w:cs="Times New Roman"/>
          <w:spacing w:val="10"/>
          <w:szCs w:val="28"/>
          <w:vertAlign w:val="subscript"/>
        </w:rPr>
        <w:t>6</w:t>
      </w:r>
      <w:r w:rsidRPr="002F461F">
        <w:rPr>
          <w:rFonts w:cs="Times New Roman"/>
          <w:spacing w:val="10"/>
          <w:szCs w:val="28"/>
        </w:rPr>
        <w:t>]</w:t>
      </w:r>
      <w:r w:rsidRPr="002F461F">
        <w:rPr>
          <w:rFonts w:cs="Times New Roman"/>
          <w:spacing w:val="10"/>
          <w:szCs w:val="28"/>
          <w:vertAlign w:val="superscript"/>
        </w:rPr>
        <w:sym w:font="Symbol" w:char="F02D"/>
      </w:r>
      <w:r w:rsidRPr="002F461F">
        <w:rPr>
          <w:rFonts w:cs="Times New Roman"/>
          <w:spacing w:val="10"/>
          <w:szCs w:val="28"/>
        </w:rPr>
        <w:t xml:space="preserve"> и катионом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N</w:t>
      </w:r>
      <w:r w:rsidRPr="00F073C7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алкилпиридиния с различной длиной алкильных заместителей (</w:t>
      </w:r>
      <w:r>
        <w:rPr>
          <w:rFonts w:cs="Times New Roman"/>
          <w:szCs w:val="28"/>
          <w:lang w:val="en-US"/>
        </w:rPr>
        <w:t>CH</w:t>
      </w:r>
      <w:r w:rsidRPr="000D4896">
        <w:rPr>
          <w:rFonts w:cs="Times New Roman"/>
          <w:szCs w:val="28"/>
          <w:vertAlign w:val="subscript"/>
        </w:rPr>
        <w:t>3</w:t>
      </w:r>
      <w:r w:rsidRPr="000D4896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C</w:t>
      </w:r>
      <w:r w:rsidRPr="000D4896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  <w:lang w:val="en-US"/>
        </w:rPr>
        <w:t>H</w:t>
      </w:r>
      <w:r w:rsidRPr="000D4896">
        <w:rPr>
          <w:rFonts w:cs="Times New Roman"/>
          <w:szCs w:val="28"/>
          <w:vertAlign w:val="subscript"/>
        </w:rPr>
        <w:t>9</w:t>
      </w:r>
      <w:r w:rsidRPr="000D4896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C</w:t>
      </w:r>
      <w:r w:rsidRPr="000D4896">
        <w:rPr>
          <w:rFonts w:cs="Times New Roman"/>
          <w:szCs w:val="28"/>
          <w:vertAlign w:val="subscript"/>
        </w:rPr>
        <w:t>8</w:t>
      </w:r>
      <w:r>
        <w:rPr>
          <w:rFonts w:cs="Times New Roman"/>
          <w:szCs w:val="28"/>
          <w:lang w:val="en-US"/>
        </w:rPr>
        <w:t>H</w:t>
      </w:r>
      <w:r w:rsidRPr="000D4896">
        <w:rPr>
          <w:rFonts w:cs="Times New Roman"/>
          <w:szCs w:val="28"/>
          <w:vertAlign w:val="subscript"/>
        </w:rPr>
        <w:t>17</w:t>
      </w:r>
      <w:r w:rsidRPr="000D4896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C</w:t>
      </w:r>
      <w:r w:rsidRPr="000D4896">
        <w:rPr>
          <w:rFonts w:cs="Times New Roman"/>
          <w:szCs w:val="28"/>
          <w:vertAlign w:val="subscript"/>
        </w:rPr>
        <w:t>10</w:t>
      </w:r>
      <w:r>
        <w:rPr>
          <w:rFonts w:cs="Times New Roman"/>
          <w:szCs w:val="28"/>
          <w:lang w:val="en-US"/>
        </w:rPr>
        <w:t>H</w:t>
      </w:r>
      <w:r w:rsidRPr="000D4896">
        <w:rPr>
          <w:rFonts w:cs="Times New Roman"/>
          <w:szCs w:val="28"/>
          <w:vertAlign w:val="subscript"/>
        </w:rPr>
        <w:t>21</w:t>
      </w:r>
      <w:r>
        <w:rPr>
          <w:rFonts w:cs="Times New Roman"/>
          <w:szCs w:val="28"/>
        </w:rPr>
        <w:t xml:space="preserve">). Прекурсорами для получения гексафторфосфатов по реакции метатезиса выступали галогениды </w:t>
      </w:r>
      <w:r>
        <w:rPr>
          <w:rFonts w:cs="Times New Roman"/>
          <w:szCs w:val="28"/>
          <w:lang w:val="en-US"/>
        </w:rPr>
        <w:t>N</w:t>
      </w:r>
      <w:r w:rsidRPr="00F073C7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алкилпиридиния, которые в свою очередь были получены по реакции нуклеофильного замещения между </w:t>
      </w:r>
      <w:r w:rsidRPr="00AC20FB">
        <w:rPr>
          <w:rFonts w:cs="Times New Roman"/>
          <w:szCs w:val="28"/>
        </w:rPr>
        <w:t>пиридином и алкилгалогенидами. Схемы реакций представлены ниже. Синтезированные с</w:t>
      </w:r>
      <w:r w:rsidRPr="00AC20FB">
        <w:rPr>
          <w:rFonts w:cs="Times New Roman"/>
          <w:szCs w:val="28"/>
        </w:rPr>
        <w:t>о</w:t>
      </w:r>
      <w:r w:rsidRPr="00AC20FB">
        <w:rPr>
          <w:rFonts w:cs="Times New Roman"/>
          <w:szCs w:val="28"/>
        </w:rPr>
        <w:t xml:space="preserve">единения представляют собой жидкости или низкоплавкие твердые вещества белого или кремового цветов. Хорошо </w:t>
      </w:r>
      <w:proofErr w:type="gramStart"/>
      <w:r w:rsidRPr="00AC20FB">
        <w:rPr>
          <w:rFonts w:cs="Times New Roman"/>
          <w:szCs w:val="28"/>
        </w:rPr>
        <w:t>растворимы</w:t>
      </w:r>
      <w:proofErr w:type="gramEnd"/>
      <w:r w:rsidRPr="00AC20FB">
        <w:rPr>
          <w:rFonts w:cs="Times New Roman"/>
          <w:szCs w:val="28"/>
        </w:rPr>
        <w:t xml:space="preserve"> в полярных органических растворителях (спирт, ацетон, ацетонитрил), плохо растворимы в воде. Все си</w:t>
      </w:r>
      <w:r w:rsidRPr="00AC20FB">
        <w:rPr>
          <w:rFonts w:cs="Times New Roman"/>
          <w:szCs w:val="28"/>
        </w:rPr>
        <w:t>н</w:t>
      </w:r>
      <w:r w:rsidRPr="00AC20FB">
        <w:rPr>
          <w:rFonts w:cs="Times New Roman"/>
          <w:szCs w:val="28"/>
        </w:rPr>
        <w:t xml:space="preserve">тезированные соединения охарактеризованы данными </w:t>
      </w:r>
      <w:proofErr w:type="gramStart"/>
      <w:r w:rsidRPr="00AC20FB">
        <w:rPr>
          <w:rFonts w:cs="Times New Roman"/>
          <w:szCs w:val="28"/>
        </w:rPr>
        <w:t>ИК-спектроскопии</w:t>
      </w:r>
      <w:proofErr w:type="gramEnd"/>
      <w:r w:rsidRPr="00AC20FB">
        <w:rPr>
          <w:rFonts w:cs="Times New Roman"/>
          <w:szCs w:val="28"/>
        </w:rPr>
        <w:t>. О</w:t>
      </w:r>
      <w:r w:rsidRPr="00AC20FB">
        <w:rPr>
          <w:rFonts w:cs="Times New Roman"/>
          <w:szCs w:val="28"/>
        </w:rPr>
        <w:t>п</w:t>
      </w:r>
      <w:r w:rsidRPr="00AC20FB">
        <w:rPr>
          <w:rFonts w:cs="Times New Roman"/>
          <w:szCs w:val="28"/>
        </w:rPr>
        <w:t xml:space="preserve">ределены основные физико-химические константы. </w:t>
      </w:r>
    </w:p>
    <w:p w:rsidR="00EC11F5" w:rsidRPr="002F461F" w:rsidRDefault="00EC11F5" w:rsidP="00EC11F5">
      <w:pPr>
        <w:spacing w:after="120" w:line="360" w:lineRule="auto"/>
        <w:rPr>
          <w:rFonts w:cs="Times New Roman"/>
          <w:szCs w:val="28"/>
          <w:lang w:val="en-US"/>
        </w:rPr>
      </w:pPr>
      <w:r w:rsidRPr="00AC20FB">
        <w:rPr>
          <w:noProof/>
          <w:lang w:eastAsia="ru-RU"/>
        </w:rPr>
        <w:drawing>
          <wp:inline distT="0" distB="0" distL="0" distR="0">
            <wp:extent cx="4972050" cy="8477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61F">
        <w:rPr>
          <w:rFonts w:cs="Times New Roman"/>
          <w:szCs w:val="28"/>
          <w:lang w:val="en-US"/>
        </w:rPr>
        <w:t>,</w:t>
      </w:r>
    </w:p>
    <w:p w:rsidR="00EC11F5" w:rsidRPr="00B45164" w:rsidRDefault="00EC11F5" w:rsidP="00EC11F5">
      <w:pPr>
        <w:spacing w:after="24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>
        <w:rPr>
          <w:rFonts w:cs="Times New Roman"/>
          <w:szCs w:val="28"/>
          <w:lang w:val="en-US"/>
        </w:rPr>
        <w:t xml:space="preserve"> R: CH</w:t>
      </w:r>
      <w:r>
        <w:rPr>
          <w:rFonts w:cs="Times New Roman"/>
          <w:szCs w:val="28"/>
          <w:vertAlign w:val="subscript"/>
          <w:lang w:val="en-US"/>
        </w:rPr>
        <w:t>3</w:t>
      </w:r>
      <w:r>
        <w:rPr>
          <w:rFonts w:cs="Times New Roman"/>
          <w:szCs w:val="28"/>
          <w:lang w:val="en-US"/>
        </w:rPr>
        <w:t>, C</w:t>
      </w:r>
      <w:r>
        <w:rPr>
          <w:rFonts w:cs="Times New Roman"/>
          <w:szCs w:val="28"/>
          <w:vertAlign w:val="subscript"/>
          <w:lang w:val="en-US"/>
        </w:rPr>
        <w:t>4</w:t>
      </w:r>
      <w:r>
        <w:rPr>
          <w:rFonts w:cs="Times New Roman"/>
          <w:szCs w:val="28"/>
          <w:lang w:val="en-US"/>
        </w:rPr>
        <w:t>H</w:t>
      </w:r>
      <w:r>
        <w:rPr>
          <w:rFonts w:cs="Times New Roman"/>
          <w:szCs w:val="28"/>
          <w:vertAlign w:val="subscript"/>
          <w:lang w:val="en-US"/>
        </w:rPr>
        <w:t>9</w:t>
      </w:r>
      <w:r>
        <w:rPr>
          <w:rFonts w:cs="Times New Roman"/>
          <w:szCs w:val="28"/>
          <w:lang w:val="en-US"/>
        </w:rPr>
        <w:t>, C</w:t>
      </w:r>
      <w:r>
        <w:rPr>
          <w:rFonts w:cs="Times New Roman"/>
          <w:szCs w:val="28"/>
          <w:vertAlign w:val="subscript"/>
          <w:lang w:val="en-US"/>
        </w:rPr>
        <w:t>8</w:t>
      </w:r>
      <w:r>
        <w:rPr>
          <w:rFonts w:cs="Times New Roman"/>
          <w:szCs w:val="28"/>
          <w:lang w:val="en-US"/>
        </w:rPr>
        <w:t>H</w:t>
      </w:r>
      <w:r>
        <w:rPr>
          <w:rFonts w:cs="Times New Roman"/>
          <w:szCs w:val="28"/>
          <w:vertAlign w:val="subscript"/>
          <w:lang w:val="en-US"/>
        </w:rPr>
        <w:t>17</w:t>
      </w:r>
      <w:r>
        <w:rPr>
          <w:rFonts w:cs="Times New Roman"/>
          <w:szCs w:val="28"/>
          <w:lang w:val="en-US"/>
        </w:rPr>
        <w:t>, C</w:t>
      </w:r>
      <w:r>
        <w:rPr>
          <w:rFonts w:cs="Times New Roman"/>
          <w:szCs w:val="28"/>
          <w:vertAlign w:val="subscript"/>
          <w:lang w:val="en-US"/>
        </w:rPr>
        <w:t>10</w:t>
      </w:r>
      <w:r>
        <w:rPr>
          <w:rFonts w:cs="Times New Roman"/>
          <w:szCs w:val="28"/>
          <w:lang w:val="en-US"/>
        </w:rPr>
        <w:t>H</w:t>
      </w:r>
      <w:r>
        <w:rPr>
          <w:rFonts w:cs="Times New Roman"/>
          <w:szCs w:val="28"/>
          <w:vertAlign w:val="subscript"/>
          <w:lang w:val="en-US"/>
        </w:rPr>
        <w:t>21</w:t>
      </w:r>
      <w:r>
        <w:rPr>
          <w:rFonts w:cs="Times New Roman"/>
          <w:szCs w:val="28"/>
          <w:lang w:val="en-US"/>
        </w:rPr>
        <w:t>.</w:t>
      </w:r>
      <w:r w:rsidRPr="002F461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Hal</w:t>
      </w:r>
      <w:r w:rsidRPr="00AC20FB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  <w:lang w:val="en-US"/>
        </w:rPr>
        <w:t>I</w:t>
      </w:r>
      <w:r w:rsidRPr="00AC20FB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Cl</w:t>
      </w:r>
      <w:r w:rsidRPr="00AC20FB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Br</w:t>
      </w:r>
      <w:r w:rsidRPr="00AC20FB">
        <w:rPr>
          <w:rFonts w:cs="Times New Roman"/>
          <w:szCs w:val="28"/>
        </w:rPr>
        <w:t>.</w:t>
      </w:r>
    </w:p>
    <w:p w:rsidR="00EC11F5" w:rsidRPr="0001764A" w:rsidRDefault="00EC11F5" w:rsidP="00EC11F5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AC20FB">
        <w:rPr>
          <w:rFonts w:cs="Times New Roman"/>
          <w:szCs w:val="28"/>
        </w:rPr>
        <w:t xml:space="preserve">Для </w:t>
      </w:r>
      <w:r>
        <w:rPr>
          <w:rFonts w:cs="Times New Roman"/>
          <w:szCs w:val="28"/>
        </w:rPr>
        <w:t>оценки термической стабильности</w:t>
      </w:r>
      <w:r w:rsidRPr="00AC20FB">
        <w:rPr>
          <w:rFonts w:cs="Times New Roman"/>
          <w:szCs w:val="28"/>
        </w:rPr>
        <w:t xml:space="preserve"> ионных жидкостей был</w:t>
      </w:r>
      <w:r>
        <w:rPr>
          <w:rFonts w:cs="Times New Roman"/>
          <w:szCs w:val="28"/>
        </w:rPr>
        <w:t>о</w:t>
      </w:r>
      <w:r w:rsidRPr="00AC20FB">
        <w:rPr>
          <w:rFonts w:cs="Times New Roman"/>
          <w:szCs w:val="28"/>
        </w:rPr>
        <w:t xml:space="preserve"> изучен</w:t>
      </w:r>
      <w:r>
        <w:rPr>
          <w:rFonts w:cs="Times New Roman"/>
          <w:szCs w:val="28"/>
        </w:rPr>
        <w:t>о</w:t>
      </w:r>
      <w:r w:rsidRPr="00AC20FB">
        <w:rPr>
          <w:rFonts w:cs="Times New Roman"/>
          <w:szCs w:val="28"/>
        </w:rPr>
        <w:t xml:space="preserve"> их </w:t>
      </w:r>
      <w:r>
        <w:rPr>
          <w:rFonts w:cs="Times New Roman"/>
          <w:szCs w:val="28"/>
        </w:rPr>
        <w:t>поведение</w:t>
      </w:r>
      <w:r w:rsidRPr="00AC20FB">
        <w:rPr>
          <w:rFonts w:cs="Times New Roman"/>
          <w:szCs w:val="28"/>
        </w:rPr>
        <w:t xml:space="preserve"> в температурном интервале 25-500 </w:t>
      </w:r>
      <w:r w:rsidRPr="00AC20FB">
        <w:rPr>
          <w:rFonts w:cs="Times New Roman"/>
          <w:szCs w:val="28"/>
          <w:vertAlign w:val="superscript"/>
        </w:rPr>
        <w:t>0</w:t>
      </w:r>
      <w:r w:rsidRPr="00AC20FB">
        <w:rPr>
          <w:rFonts w:cs="Times New Roman"/>
          <w:szCs w:val="28"/>
          <w:lang w:val="en-US"/>
        </w:rPr>
        <w:t>C</w:t>
      </w:r>
      <w:r w:rsidRPr="00AC20FB">
        <w:rPr>
          <w:rFonts w:cs="Times New Roman"/>
          <w:szCs w:val="28"/>
        </w:rPr>
        <w:t xml:space="preserve"> в воздушной атмосфере. </w:t>
      </w:r>
    </w:p>
    <w:p w:rsidR="00EC11F5" w:rsidRDefault="00EC11F5" w:rsidP="002D4FE0">
      <w:pPr>
        <w:shd w:val="clear" w:color="auto" w:fill="FFFFFF"/>
        <w:spacing w:line="360" w:lineRule="auto"/>
        <w:jc w:val="both"/>
        <w:rPr>
          <w:rFonts w:cs="Times New Roman"/>
          <w:spacing w:val="-8"/>
          <w:szCs w:val="28"/>
        </w:rPr>
      </w:pPr>
    </w:p>
    <w:p w:rsidR="00EC11F5" w:rsidRPr="00236D34" w:rsidRDefault="00EC11F5" w:rsidP="00EC11F5">
      <w:pPr>
        <w:spacing w:line="360" w:lineRule="auto"/>
        <w:ind w:firstLine="284"/>
        <w:rPr>
          <w:b/>
          <w:szCs w:val="28"/>
        </w:rPr>
      </w:pPr>
      <w:r w:rsidRPr="00236D34">
        <w:rPr>
          <w:b/>
          <w:szCs w:val="28"/>
        </w:rPr>
        <w:lastRenderedPageBreak/>
        <w:t>Получение 1-фенил-3-(2-гидроксифенил)-5-(2,4-динитрофеил) формазана</w:t>
      </w:r>
    </w:p>
    <w:p w:rsidR="00EC11F5" w:rsidRPr="00236D34" w:rsidRDefault="00EC11F5" w:rsidP="00EC11F5">
      <w:pPr>
        <w:spacing w:line="360" w:lineRule="auto"/>
        <w:ind w:firstLine="284"/>
        <w:rPr>
          <w:szCs w:val="28"/>
        </w:rPr>
      </w:pPr>
    </w:p>
    <w:p w:rsidR="00EC11F5" w:rsidRDefault="00EC11F5" w:rsidP="00EC11F5">
      <w:pPr>
        <w:spacing w:line="360" w:lineRule="auto"/>
        <w:ind w:firstLine="284"/>
        <w:jc w:val="right"/>
        <w:rPr>
          <w:szCs w:val="28"/>
        </w:rPr>
      </w:pPr>
      <w:r w:rsidRPr="00236D34">
        <w:rPr>
          <w:szCs w:val="28"/>
        </w:rPr>
        <w:t>Медведева О. А. (магистр</w:t>
      </w:r>
      <w:r>
        <w:rPr>
          <w:szCs w:val="28"/>
        </w:rPr>
        <w:t>ант</w:t>
      </w:r>
      <w:r w:rsidRPr="00236D34">
        <w:rPr>
          <w:szCs w:val="28"/>
        </w:rPr>
        <w:t xml:space="preserve"> второго года обучения)</w:t>
      </w:r>
    </w:p>
    <w:p w:rsidR="00EC11F5" w:rsidRPr="00236D34" w:rsidRDefault="00EC11F5" w:rsidP="00EC11F5">
      <w:pPr>
        <w:spacing w:line="360" w:lineRule="auto"/>
        <w:ind w:firstLine="284"/>
        <w:jc w:val="right"/>
        <w:rPr>
          <w:szCs w:val="28"/>
        </w:rPr>
      </w:pPr>
      <w:r w:rsidRPr="00BA1649">
        <w:rPr>
          <w:szCs w:val="28"/>
        </w:rPr>
        <w:t>Научный руководитель:</w:t>
      </w:r>
      <w:r>
        <w:rPr>
          <w:szCs w:val="28"/>
        </w:rPr>
        <w:t xml:space="preserve"> к.х.н. Егорова И. Ю.</w:t>
      </w:r>
    </w:p>
    <w:p w:rsidR="00EC11F5" w:rsidRDefault="00EC11F5" w:rsidP="00EC11F5">
      <w:pPr>
        <w:spacing w:line="360" w:lineRule="auto"/>
        <w:jc w:val="both"/>
        <w:rPr>
          <w:rFonts w:cs="Times New Roman"/>
          <w:color w:val="000000"/>
          <w:szCs w:val="28"/>
        </w:rPr>
      </w:pPr>
    </w:p>
    <w:p w:rsidR="00EC11F5" w:rsidRPr="00236D34" w:rsidRDefault="00EC11F5" w:rsidP="00EC11F5">
      <w:pPr>
        <w:spacing w:line="360" w:lineRule="auto"/>
        <w:ind w:firstLine="709"/>
        <w:jc w:val="both"/>
        <w:rPr>
          <w:rFonts w:cs="Times New Roman"/>
          <w:b/>
          <w:szCs w:val="28"/>
        </w:rPr>
      </w:pPr>
      <w:r w:rsidRPr="00236D34">
        <w:rPr>
          <w:rFonts w:cs="Times New Roman"/>
          <w:color w:val="000000"/>
          <w:szCs w:val="28"/>
        </w:rPr>
        <w:t xml:space="preserve">К производным гидразина относятся формазаны </w:t>
      </w:r>
      <w:r w:rsidRPr="00236D34">
        <w:rPr>
          <w:rFonts w:cs="Times New Roman"/>
          <w:szCs w:val="28"/>
        </w:rPr>
        <w:t>– азогидразоны мурав</w:t>
      </w:r>
      <w:r w:rsidRPr="00236D34">
        <w:rPr>
          <w:rFonts w:cs="Times New Roman"/>
          <w:szCs w:val="28"/>
        </w:rPr>
        <w:t>ь</w:t>
      </w:r>
      <w:r w:rsidRPr="00236D34">
        <w:rPr>
          <w:rFonts w:cs="Times New Roman"/>
          <w:szCs w:val="28"/>
        </w:rPr>
        <w:t>иной кислоты</w:t>
      </w:r>
      <w:r w:rsidRPr="00AF2CF4">
        <w:t xml:space="preserve">, </w:t>
      </w:r>
      <w:r w:rsidRPr="000A5241">
        <w:rPr>
          <w:szCs w:val="28"/>
        </w:rPr>
        <w:t xml:space="preserve">которые являются </w:t>
      </w:r>
      <w:proofErr w:type="gramStart"/>
      <w:r w:rsidRPr="000A5241">
        <w:rPr>
          <w:szCs w:val="28"/>
        </w:rPr>
        <w:t>π-</w:t>
      </w:r>
      <w:proofErr w:type="gramEnd"/>
      <w:r w:rsidRPr="000A5241">
        <w:rPr>
          <w:szCs w:val="28"/>
        </w:rPr>
        <w:t xml:space="preserve">сопряженными </w:t>
      </w:r>
      <w:r w:rsidRPr="000A5241">
        <w:rPr>
          <w:szCs w:val="28"/>
          <w:lang w:val="en-US"/>
        </w:rPr>
        <w:t>N</w:t>
      </w:r>
      <w:r w:rsidRPr="000A5241">
        <w:rPr>
          <w:szCs w:val="28"/>
        </w:rPr>
        <w:t>-донорскими лигандами.</w:t>
      </w:r>
      <w:r>
        <w:rPr>
          <w:rFonts w:cs="Times New Roman"/>
          <w:szCs w:val="28"/>
        </w:rPr>
        <w:t xml:space="preserve"> </w:t>
      </w:r>
      <w:r w:rsidRPr="00236D34">
        <w:rPr>
          <w:rFonts w:cs="Times New Roman"/>
          <w:color w:val="000000"/>
          <w:szCs w:val="28"/>
        </w:rPr>
        <w:t>Одно из важнейших свойств формазанов – способность образовывать ко</w:t>
      </w:r>
      <w:r w:rsidRPr="00236D34">
        <w:rPr>
          <w:rFonts w:cs="Times New Roman"/>
          <w:color w:val="000000"/>
          <w:szCs w:val="28"/>
        </w:rPr>
        <w:t>м</w:t>
      </w:r>
      <w:r w:rsidRPr="00236D34">
        <w:rPr>
          <w:rFonts w:cs="Times New Roman"/>
          <w:color w:val="000000"/>
          <w:szCs w:val="28"/>
        </w:rPr>
        <w:t xml:space="preserve">плексные соединения с ионами металлов. </w:t>
      </w:r>
      <w:r w:rsidRPr="00236D34">
        <w:rPr>
          <w:rFonts w:cs="Times New Roman"/>
          <w:szCs w:val="28"/>
        </w:rPr>
        <w:t xml:space="preserve">Представленная работа посвящена получению </w:t>
      </w:r>
      <w:r w:rsidRPr="00236D34">
        <w:rPr>
          <w:szCs w:val="28"/>
          <w:lang w:val="en-US"/>
        </w:rPr>
        <w:t>N</w:t>
      </w:r>
      <w:r w:rsidRPr="00236D34">
        <w:rPr>
          <w:szCs w:val="28"/>
        </w:rPr>
        <w:t>-донорского лиганда</w:t>
      </w:r>
      <w:r w:rsidRPr="00236D34">
        <w:rPr>
          <w:rFonts w:cs="Times New Roman"/>
          <w:szCs w:val="28"/>
        </w:rPr>
        <w:t xml:space="preserve"> на основе 2-гидроксибензальдегида.</w:t>
      </w:r>
    </w:p>
    <w:p w:rsidR="00EC11F5" w:rsidRPr="00236D34" w:rsidRDefault="00EC11F5" w:rsidP="00EC11F5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236D34">
        <w:rPr>
          <w:rFonts w:cs="Times New Roman"/>
          <w:szCs w:val="28"/>
        </w:rPr>
        <w:t xml:space="preserve">Получение азогидразона проводили в несколько этапов. На первой стадии </w:t>
      </w:r>
      <w:r>
        <w:rPr>
          <w:szCs w:val="28"/>
        </w:rPr>
        <w:t>в</w:t>
      </w:r>
      <w:r w:rsidRPr="000A5241">
        <w:rPr>
          <w:szCs w:val="28"/>
        </w:rPr>
        <w:t xml:space="preserve">заимодействием 2,4-динитрофенилгидразина с 2-гидроксибензальдегидом </w:t>
      </w:r>
      <w:proofErr w:type="gramStart"/>
      <w:r w:rsidRPr="000A5241">
        <w:rPr>
          <w:szCs w:val="28"/>
        </w:rPr>
        <w:t>синтезирован</w:t>
      </w:r>
      <w:proofErr w:type="gramEnd"/>
      <w:r w:rsidRPr="000A5241">
        <w:rPr>
          <w:szCs w:val="28"/>
        </w:rPr>
        <w:t xml:space="preserve"> 2,4-динитрофенилгидразон альдегида.</w:t>
      </w:r>
      <w:r w:rsidRPr="000A5241">
        <w:rPr>
          <w:rFonts w:cs="Times New Roman"/>
          <w:szCs w:val="28"/>
        </w:rPr>
        <w:t xml:space="preserve"> Реакцию проводили в спиртовой среде, с дву</w:t>
      </w:r>
      <w:r w:rsidRPr="00236D34">
        <w:rPr>
          <w:rFonts w:cs="Times New Roman"/>
          <w:szCs w:val="28"/>
        </w:rPr>
        <w:t>кратным избытком фенилгидразина в присутствии сол</w:t>
      </w:r>
      <w:r w:rsidRPr="00236D34">
        <w:rPr>
          <w:rFonts w:cs="Times New Roman"/>
          <w:szCs w:val="28"/>
        </w:rPr>
        <w:t>я</w:t>
      </w:r>
      <w:r w:rsidRPr="00236D34">
        <w:rPr>
          <w:rFonts w:cs="Times New Roman"/>
          <w:szCs w:val="28"/>
        </w:rPr>
        <w:t>ной кислоты.</w:t>
      </w:r>
      <w:r>
        <w:rPr>
          <w:rFonts w:cs="Times New Roman"/>
          <w:szCs w:val="28"/>
        </w:rPr>
        <w:t xml:space="preserve"> </w:t>
      </w:r>
      <w:r w:rsidRPr="000A5241">
        <w:rPr>
          <w:szCs w:val="28"/>
        </w:rPr>
        <w:t>Идентификацию фенилгидразона альдегида проводили с пом</w:t>
      </w:r>
      <w:r w:rsidRPr="000A5241">
        <w:rPr>
          <w:szCs w:val="28"/>
        </w:rPr>
        <w:t>о</w:t>
      </w:r>
      <w:r w:rsidRPr="000A5241">
        <w:rPr>
          <w:szCs w:val="28"/>
        </w:rPr>
        <w:t>щью определения температуры плавления.</w:t>
      </w:r>
      <w:r w:rsidRPr="00236D34">
        <w:rPr>
          <w:rFonts w:cs="Times New Roman"/>
          <w:szCs w:val="28"/>
        </w:rPr>
        <w:t xml:space="preserve"> На следующей стадии </w:t>
      </w:r>
      <w:r>
        <w:rPr>
          <w:rFonts w:cs="Times New Roman"/>
          <w:szCs w:val="28"/>
        </w:rPr>
        <w:t>реакцией аз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сочетания </w:t>
      </w:r>
      <w:r w:rsidRPr="00236D34">
        <w:rPr>
          <w:rFonts w:cs="Times New Roman"/>
          <w:szCs w:val="28"/>
        </w:rPr>
        <w:t>получен формазан – 1-фенил-3-(2-гидроксифенил)-5-(2,4-динитрофенил</w:t>
      </w:r>
      <w:proofErr w:type="gramStart"/>
      <w:r w:rsidRPr="00236D34">
        <w:rPr>
          <w:rFonts w:cs="Times New Roman"/>
          <w:szCs w:val="28"/>
        </w:rPr>
        <w:t>)-</w:t>
      </w:r>
      <w:proofErr w:type="gramEnd"/>
      <w:r w:rsidRPr="00236D34">
        <w:rPr>
          <w:rFonts w:cs="Times New Roman"/>
          <w:szCs w:val="28"/>
        </w:rPr>
        <w:t xml:space="preserve">азогидразон. </w:t>
      </w:r>
    </w:p>
    <w:p w:rsidR="00EC11F5" w:rsidRPr="00236D34" w:rsidRDefault="00EC11F5" w:rsidP="00EC11F5">
      <w:pPr>
        <w:spacing w:line="360" w:lineRule="auto"/>
        <w:ind w:firstLine="284"/>
        <w:rPr>
          <w:szCs w:val="28"/>
        </w:rPr>
      </w:pPr>
      <w:r w:rsidRPr="00236D34">
        <w:rPr>
          <w:szCs w:val="28"/>
        </w:rPr>
        <w:object w:dxaOrig="7992" w:dyaOrig="3787">
          <v:shape id="_x0000_i1030" type="#_x0000_t75" style="width:352.5pt;height:166.5pt" o:ole="">
            <v:imagedata r:id="rId22" o:title=""/>
          </v:shape>
          <o:OLEObject Type="Embed" ProgID="ACD.ChemSketch.20" ShapeID="_x0000_i1030" DrawAspect="Content" ObjectID="_1652249744" r:id="rId23"/>
        </w:object>
      </w:r>
    </w:p>
    <w:p w:rsidR="00EC11F5" w:rsidRPr="00236D34" w:rsidRDefault="00EC11F5" w:rsidP="00F60C52">
      <w:pPr>
        <w:spacing w:line="360" w:lineRule="auto"/>
        <w:ind w:firstLine="851"/>
        <w:jc w:val="both"/>
        <w:rPr>
          <w:szCs w:val="28"/>
        </w:rPr>
      </w:pPr>
      <w:r w:rsidRPr="00236D34">
        <w:rPr>
          <w:rFonts w:cs="Times New Roman"/>
          <w:szCs w:val="28"/>
        </w:rPr>
        <w:t>Синтезированное соединение представляет собой мелкокристаллич</w:t>
      </w:r>
      <w:r w:rsidRPr="00236D34">
        <w:rPr>
          <w:rFonts w:cs="Times New Roman"/>
          <w:szCs w:val="28"/>
        </w:rPr>
        <w:t>е</w:t>
      </w:r>
      <w:r w:rsidRPr="00236D34">
        <w:rPr>
          <w:rFonts w:cs="Times New Roman"/>
          <w:szCs w:val="28"/>
        </w:rPr>
        <w:t xml:space="preserve">ский осадок темно-вишневого цвета. Строение подтверждено данными ИК-спектроскопического анализа и температурой плавления. </w:t>
      </w:r>
    </w:p>
    <w:p w:rsidR="00F60C52" w:rsidRDefault="00F60C52" w:rsidP="00EC11F5">
      <w:pPr>
        <w:pStyle w:val="ab"/>
        <w:spacing w:after="0"/>
        <w:jc w:val="center"/>
        <w:rPr>
          <w:b/>
        </w:rPr>
      </w:pPr>
    </w:p>
    <w:p w:rsidR="00EC11F5" w:rsidRDefault="00EC11F5" w:rsidP="00EC11F5">
      <w:pPr>
        <w:pStyle w:val="ab"/>
        <w:spacing w:after="0"/>
        <w:jc w:val="center"/>
        <w:rPr>
          <w:b/>
        </w:rPr>
      </w:pPr>
      <w:r w:rsidRPr="00B25DDC">
        <w:rPr>
          <w:b/>
        </w:rPr>
        <w:lastRenderedPageBreak/>
        <w:t xml:space="preserve">Получение сопряженных азинов путем конденсации </w:t>
      </w:r>
    </w:p>
    <w:p w:rsidR="00EC11F5" w:rsidRPr="00B25DDC" w:rsidRDefault="00EC11F5" w:rsidP="00EC11F5">
      <w:pPr>
        <w:pStyle w:val="ab"/>
        <w:spacing w:after="0"/>
        <w:jc w:val="center"/>
        <w:rPr>
          <w:b/>
        </w:rPr>
      </w:pPr>
      <w:r w:rsidRPr="00B25DDC">
        <w:rPr>
          <w:b/>
        </w:rPr>
        <w:t>ароматических альдегидов с гидразином</w:t>
      </w:r>
    </w:p>
    <w:p w:rsidR="00EC11F5" w:rsidRDefault="00EC11F5" w:rsidP="00EC11F5">
      <w:pPr>
        <w:pStyle w:val="ab"/>
        <w:spacing w:after="0"/>
      </w:pPr>
    </w:p>
    <w:p w:rsidR="00EC11F5" w:rsidRDefault="00EC11F5" w:rsidP="00EC11F5">
      <w:pPr>
        <w:pStyle w:val="ab"/>
        <w:spacing w:after="0"/>
        <w:jc w:val="right"/>
      </w:pPr>
      <w:r>
        <w:t>Петрова Е.Н. (студент, 4 курс)</w:t>
      </w:r>
    </w:p>
    <w:p w:rsidR="00EC11F5" w:rsidRDefault="00EC11F5" w:rsidP="00EC11F5">
      <w:pPr>
        <w:pStyle w:val="ab"/>
        <w:spacing w:after="0"/>
        <w:jc w:val="right"/>
      </w:pPr>
      <w:r>
        <w:t>Научный руководитель: доцент, к.х.н. Темникова С.А.</w:t>
      </w:r>
    </w:p>
    <w:p w:rsidR="00EC11F5" w:rsidRDefault="00EC11F5" w:rsidP="00EC11F5">
      <w:pPr>
        <w:pStyle w:val="ab"/>
        <w:spacing w:after="0"/>
      </w:pPr>
    </w:p>
    <w:p w:rsidR="00EC11F5" w:rsidRDefault="00EC11F5" w:rsidP="00EC11F5">
      <w:pPr>
        <w:pStyle w:val="ab"/>
        <w:spacing w:after="0"/>
      </w:pPr>
      <w:r>
        <w:t xml:space="preserve">Азины представляют собой класс органических веществ, получаемые при </w:t>
      </w:r>
      <w:r>
        <w:rPr>
          <w:lang w:val="en-US"/>
        </w:rPr>
        <w:t>N</w:t>
      </w:r>
      <w:r w:rsidRPr="00AD2947">
        <w:noBreakHyphen/>
      </w:r>
      <w:r>
        <w:t>нуклеофильном взаимодействии гидразина с избытком карбонильного с</w:t>
      </w:r>
      <w:r>
        <w:t>о</w:t>
      </w:r>
      <w:r>
        <w:t xml:space="preserve">единения. Благодаря наличию в молекулах азометиновой группы </w:t>
      </w:r>
      <w:r>
        <w:rPr>
          <w:lang w:val="en-US"/>
        </w:rPr>
        <w:t>C</w:t>
      </w:r>
      <w:r w:rsidRPr="00AD2947">
        <w:t>=</w:t>
      </w:r>
      <w:r>
        <w:rPr>
          <w:lang w:val="en-US"/>
        </w:rPr>
        <w:t>N</w:t>
      </w:r>
      <w:r>
        <w:t>, их мо</w:t>
      </w:r>
      <w:r>
        <w:t>ж</w:t>
      </w:r>
      <w:r>
        <w:t>но отнести к основаниям Шиффа. Они востребованы в медицине в качестве а</w:t>
      </w:r>
      <w:r>
        <w:t>н</w:t>
      </w:r>
      <w:r>
        <w:t>тиоксидантных, противовоспалительных, противоопухолевых и противоми</w:t>
      </w:r>
      <w:r>
        <w:t>к</w:t>
      </w:r>
      <w:r>
        <w:t xml:space="preserve">робных веществ </w:t>
      </w:r>
      <w:r w:rsidRPr="00586611">
        <w:t>[1]</w:t>
      </w:r>
      <w:r>
        <w:t>.</w:t>
      </w:r>
    </w:p>
    <w:p w:rsidR="00EC11F5" w:rsidRDefault="00EC11F5" w:rsidP="00EC11F5">
      <w:pPr>
        <w:pStyle w:val="ab"/>
        <w:spacing w:after="0"/>
      </w:pPr>
      <w:r>
        <w:t>С</w:t>
      </w:r>
      <w:r w:rsidRPr="00B25DDC">
        <w:t>хема конд</w:t>
      </w:r>
      <w:r>
        <w:t>енсации гидразина с избытком фурфурола и салицилового альдегида:</w:t>
      </w:r>
    </w:p>
    <w:p w:rsidR="00EC11F5" w:rsidRDefault="00EC11F5" w:rsidP="00EC11F5">
      <w:pPr>
        <w:pStyle w:val="ab"/>
        <w:spacing w:after="0"/>
      </w:pPr>
      <w:r>
        <w:object w:dxaOrig="10123" w:dyaOrig="1219">
          <v:shape id="_x0000_i1031" type="#_x0000_t75" style="width:416.25pt;height:50.25pt" o:ole="">
            <v:imagedata r:id="rId24" o:title=""/>
          </v:shape>
          <o:OLEObject Type="Embed" ProgID="ACD.ChemSketch.20" ShapeID="_x0000_i1031" DrawAspect="Content" ObjectID="_1652249745" r:id="rId25"/>
        </w:object>
      </w:r>
    </w:p>
    <w:p w:rsidR="00EC11F5" w:rsidRDefault="00EC11F5" w:rsidP="00EC11F5">
      <w:pPr>
        <w:pStyle w:val="ab"/>
        <w:spacing w:after="0"/>
      </w:pPr>
      <w:r>
        <w:object w:dxaOrig="10205" w:dyaOrig="1958">
          <v:shape id="_x0000_i1032" type="#_x0000_t75" style="width:387.75pt;height:75pt" o:ole="">
            <v:imagedata r:id="rId26" o:title=""/>
          </v:shape>
          <o:OLEObject Type="Embed" ProgID="ACD.ChemSketch.20" ShapeID="_x0000_i1032" DrawAspect="Content" ObjectID="_1652249746" r:id="rId27"/>
        </w:object>
      </w:r>
    </w:p>
    <w:p w:rsidR="00EC11F5" w:rsidRDefault="00EC11F5" w:rsidP="00EC11F5">
      <w:pPr>
        <w:pStyle w:val="ab"/>
        <w:spacing w:after="0"/>
      </w:pPr>
      <w:r>
        <w:t xml:space="preserve">Происходит образование азинов с сопряженной </w:t>
      </w:r>
      <w:proofErr w:type="gramStart"/>
      <w:r>
        <w:t>π</w:t>
      </w:r>
      <w:r>
        <w:noBreakHyphen/>
      </w:r>
      <w:proofErr w:type="gramEnd"/>
      <w:r>
        <w:t xml:space="preserve">системой. Полученные соединения представляют собой твердые вещества желтого цвета, обладающие оранжево-желтой флуоресценцией в </w:t>
      </w:r>
      <w:proofErr w:type="gramStart"/>
      <w:r>
        <w:t>УФ-свете</w:t>
      </w:r>
      <w:proofErr w:type="gramEnd"/>
      <w:r>
        <w:t xml:space="preserve">. </w:t>
      </w:r>
      <w:r w:rsidRPr="006A7F89">
        <w:t>Температу</w:t>
      </w:r>
      <w:r>
        <w:t xml:space="preserve">ры плавления </w:t>
      </w:r>
      <w:r w:rsidRPr="006A7F89">
        <w:t xml:space="preserve">азина фурфурола </w:t>
      </w:r>
      <w:r>
        <w:t xml:space="preserve">и салицилальдазина </w:t>
      </w:r>
      <w:r w:rsidRPr="006A7F89">
        <w:t>115</w:t>
      </w:r>
      <w:proofErr w:type="gramStart"/>
      <w:r w:rsidRPr="006A7F89">
        <w:t>°С</w:t>
      </w:r>
      <w:proofErr w:type="gramEnd"/>
      <w:r>
        <w:t xml:space="preserve"> и 214</w:t>
      </w:r>
      <w:r w:rsidRPr="006A7F89">
        <w:t>°С</w:t>
      </w:r>
      <w:r w:rsidR="006C343F">
        <w:t>,</w:t>
      </w:r>
      <w:r w:rsidRPr="006A7F89">
        <w:t xml:space="preserve"> соответственно.</w:t>
      </w:r>
      <w:r>
        <w:t xml:space="preserve"> Азин фурфур</w:t>
      </w:r>
      <w:r>
        <w:t>о</w:t>
      </w:r>
      <w:r>
        <w:t>ла растворяется в ацетоне, хлороформе, этиловом спирте; салицилальдазин – только в толуоле при нагревании.</w:t>
      </w:r>
    </w:p>
    <w:p w:rsidR="00EC11F5" w:rsidRDefault="00EC11F5" w:rsidP="00EC11F5">
      <w:pPr>
        <w:pStyle w:val="ab"/>
        <w:spacing w:after="0"/>
      </w:pPr>
    </w:p>
    <w:p w:rsidR="00EC11F5" w:rsidRPr="006A7F89" w:rsidRDefault="00EC11F5" w:rsidP="00EC11F5">
      <w:pPr>
        <w:pStyle w:val="ab"/>
        <w:spacing w:after="0"/>
        <w:ind w:firstLine="0"/>
        <w:rPr>
          <w:lang w:val="en-US"/>
        </w:rPr>
      </w:pPr>
      <w:r w:rsidRPr="00CA130E">
        <w:rPr>
          <w:lang w:val="en-US"/>
        </w:rPr>
        <w:t xml:space="preserve">1. </w:t>
      </w:r>
      <w:r w:rsidRPr="006A7F89">
        <w:rPr>
          <w:lang w:val="en-US"/>
        </w:rPr>
        <w:t>Wazir, J. Synthesis and characterization of salicylaldazine and its metal (II) co</w:t>
      </w:r>
      <w:r w:rsidRPr="006A7F89">
        <w:rPr>
          <w:lang w:val="en-US"/>
        </w:rPr>
        <w:t>m</w:t>
      </w:r>
      <w:r w:rsidRPr="006A7F89">
        <w:rPr>
          <w:lang w:val="en-US"/>
        </w:rPr>
        <w:t>plexes derived from metal (II) chlorides / J. Wazir. // International journal of eng</w:t>
      </w:r>
      <w:r w:rsidRPr="006A7F89">
        <w:rPr>
          <w:lang w:val="en-US"/>
        </w:rPr>
        <w:t>i</w:t>
      </w:r>
      <w:r w:rsidRPr="006A7F89">
        <w:rPr>
          <w:lang w:val="en-US"/>
        </w:rPr>
        <w:t xml:space="preserve">neering works. – 2014. – T.3. </w:t>
      </w:r>
      <w:proofErr w:type="gramStart"/>
      <w:r w:rsidRPr="006A7F89">
        <w:rPr>
          <w:lang w:val="en-US"/>
        </w:rPr>
        <w:t>– № 24.</w:t>
      </w:r>
      <w:proofErr w:type="gramEnd"/>
      <w:r w:rsidRPr="006A7F89">
        <w:rPr>
          <w:lang w:val="en-US"/>
        </w:rPr>
        <w:t xml:space="preserve"> – </w:t>
      </w:r>
      <w:r w:rsidRPr="006A7F89">
        <w:t>С</w:t>
      </w:r>
      <w:r w:rsidRPr="006A7F89">
        <w:rPr>
          <w:lang w:val="en-US"/>
        </w:rPr>
        <w:t>. 1-4.</w:t>
      </w:r>
    </w:p>
    <w:p w:rsidR="00EC11F5" w:rsidRDefault="00EC11F5" w:rsidP="00EC11F5">
      <w:pPr>
        <w:pStyle w:val="ad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A542DC">
        <w:rPr>
          <w:b/>
          <w:color w:val="000000"/>
          <w:sz w:val="28"/>
          <w:szCs w:val="28"/>
        </w:rPr>
        <w:lastRenderedPageBreak/>
        <w:t>Исследование пенообразующих свойств смесей</w:t>
      </w:r>
    </w:p>
    <w:p w:rsidR="00EC11F5" w:rsidRDefault="00EC11F5" w:rsidP="00EC11F5">
      <w:pPr>
        <w:pStyle w:val="ad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сульфанола и неионогенных поверхностно-активных веществ</w:t>
      </w:r>
    </w:p>
    <w:p w:rsidR="00EC11F5" w:rsidRPr="003408D7" w:rsidRDefault="00EC11F5" w:rsidP="00EC11F5">
      <w:pPr>
        <w:pStyle w:val="ad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C11F5" w:rsidRDefault="00EC11F5" w:rsidP="00EC11F5">
      <w:pPr>
        <w:pStyle w:val="ad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Просяник Ю. А. (</w:t>
      </w:r>
      <w:r>
        <w:rPr>
          <w:color w:val="000000"/>
          <w:sz w:val="27"/>
          <w:szCs w:val="27"/>
        </w:rPr>
        <w:t>студентка, 4 курса</w:t>
      </w:r>
      <w:r>
        <w:rPr>
          <w:color w:val="000000"/>
          <w:sz w:val="28"/>
          <w:szCs w:val="28"/>
        </w:rPr>
        <w:t>)</w:t>
      </w:r>
    </w:p>
    <w:p w:rsidR="00EC11F5" w:rsidRDefault="00EC11F5" w:rsidP="00EC11F5">
      <w:pPr>
        <w:pStyle w:val="ad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Научный р</w:t>
      </w:r>
      <w:r w:rsidRPr="00A542DC">
        <w:rPr>
          <w:sz w:val="28"/>
          <w:szCs w:val="28"/>
        </w:rPr>
        <w:t>уководитель: доцент, к.х.н. Веролайнен Н. В.</w:t>
      </w:r>
    </w:p>
    <w:p w:rsidR="00EC11F5" w:rsidRPr="0060734A" w:rsidRDefault="00EC11F5" w:rsidP="00EC11F5">
      <w:pPr>
        <w:pStyle w:val="ad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C11F5" w:rsidRPr="00A542DC" w:rsidRDefault="00EC11F5" w:rsidP="00EC11F5">
      <w:pPr>
        <w:spacing w:line="360" w:lineRule="auto"/>
        <w:ind w:firstLine="851"/>
        <w:contextualSpacing/>
        <w:jc w:val="both"/>
        <w:rPr>
          <w:rFonts w:cs="Times New Roman"/>
          <w:szCs w:val="28"/>
        </w:rPr>
      </w:pPr>
      <w:r w:rsidRPr="00A542DC">
        <w:rPr>
          <w:rFonts w:cs="Times New Roman"/>
          <w:szCs w:val="28"/>
        </w:rPr>
        <w:t xml:space="preserve">Пенообразователи получили широкое применение в пожаротушении. С их помощью </w:t>
      </w:r>
      <w:r>
        <w:rPr>
          <w:rFonts w:cs="Times New Roman"/>
          <w:szCs w:val="28"/>
        </w:rPr>
        <w:t>значительно сокращаю</w:t>
      </w:r>
      <w:r w:rsidRPr="00A542DC">
        <w:rPr>
          <w:rFonts w:cs="Times New Roman"/>
          <w:szCs w:val="28"/>
        </w:rPr>
        <w:t>тся расход</w:t>
      </w:r>
      <w:r>
        <w:rPr>
          <w:rFonts w:cs="Times New Roman"/>
          <w:szCs w:val="28"/>
        </w:rPr>
        <w:t>ы</w:t>
      </w:r>
      <w:r w:rsidRPr="00A542DC">
        <w:rPr>
          <w:rFonts w:cs="Times New Roman"/>
          <w:szCs w:val="28"/>
        </w:rPr>
        <w:t xml:space="preserve"> воды</w:t>
      </w:r>
      <w:r>
        <w:rPr>
          <w:rFonts w:cs="Times New Roman"/>
          <w:szCs w:val="28"/>
        </w:rPr>
        <w:t>, и</w:t>
      </w:r>
      <w:r w:rsidRPr="00A542DC">
        <w:rPr>
          <w:rFonts w:cs="Times New Roman"/>
          <w:szCs w:val="28"/>
        </w:rPr>
        <w:t xml:space="preserve"> появляется возмо</w:t>
      </w:r>
      <w:r>
        <w:rPr>
          <w:rFonts w:cs="Times New Roman"/>
          <w:szCs w:val="28"/>
        </w:rPr>
        <w:t>ж</w:t>
      </w:r>
      <w:r w:rsidRPr="00A542DC">
        <w:rPr>
          <w:rFonts w:cs="Times New Roman"/>
          <w:szCs w:val="28"/>
        </w:rPr>
        <w:t xml:space="preserve">ность тушения пожаров больших площадей. </w:t>
      </w:r>
      <w:r>
        <w:rPr>
          <w:rFonts w:cs="Times New Roman"/>
          <w:szCs w:val="28"/>
        </w:rPr>
        <w:t xml:space="preserve"> В </w:t>
      </w:r>
      <w:r w:rsidRPr="00A542DC">
        <w:rPr>
          <w:rFonts w:cs="Times New Roman"/>
          <w:szCs w:val="28"/>
        </w:rPr>
        <w:t>литературе приводится инфо</w:t>
      </w:r>
      <w:r w:rsidRPr="00A542DC">
        <w:rPr>
          <w:rFonts w:cs="Times New Roman"/>
          <w:szCs w:val="28"/>
        </w:rPr>
        <w:t>р</w:t>
      </w:r>
      <w:r w:rsidRPr="00A542DC">
        <w:rPr>
          <w:rFonts w:cs="Times New Roman"/>
          <w:szCs w:val="28"/>
        </w:rPr>
        <w:t>мация о пенообразу</w:t>
      </w:r>
      <w:r>
        <w:rPr>
          <w:rFonts w:cs="Times New Roman"/>
          <w:szCs w:val="28"/>
        </w:rPr>
        <w:t>ющих свойствах отдельных поверхностно-активных в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ществ</w:t>
      </w:r>
      <w:r w:rsidRPr="00A542DC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однако все</w:t>
      </w:r>
      <w:r w:rsidRPr="00A542DC">
        <w:rPr>
          <w:rFonts w:cs="Times New Roman"/>
          <w:szCs w:val="28"/>
        </w:rPr>
        <w:t xml:space="preserve"> боль</w:t>
      </w:r>
      <w:r>
        <w:rPr>
          <w:rFonts w:cs="Times New Roman"/>
          <w:szCs w:val="28"/>
        </w:rPr>
        <w:t>ше</w:t>
      </w:r>
      <w:r w:rsidRPr="00A542DC">
        <w:rPr>
          <w:rFonts w:cs="Times New Roman"/>
          <w:szCs w:val="28"/>
        </w:rPr>
        <w:t>е значение приобретают исследования взаимного влия</w:t>
      </w:r>
      <w:r>
        <w:rPr>
          <w:rFonts w:cs="Times New Roman"/>
          <w:szCs w:val="28"/>
        </w:rPr>
        <w:t>ния смесей</w:t>
      </w:r>
      <w:r w:rsidRPr="00A542DC">
        <w:rPr>
          <w:rFonts w:cs="Times New Roman"/>
          <w:szCs w:val="28"/>
        </w:rPr>
        <w:t xml:space="preserve"> поверхностно-активных веществ на </w:t>
      </w:r>
      <w:r>
        <w:rPr>
          <w:rFonts w:cs="Times New Roman"/>
          <w:szCs w:val="28"/>
        </w:rPr>
        <w:t xml:space="preserve">их </w:t>
      </w:r>
      <w:r w:rsidRPr="00A542DC">
        <w:rPr>
          <w:rFonts w:cs="Times New Roman"/>
          <w:szCs w:val="28"/>
        </w:rPr>
        <w:t>физико-х</w:t>
      </w:r>
      <w:r>
        <w:rPr>
          <w:rFonts w:cs="Times New Roman"/>
          <w:szCs w:val="28"/>
        </w:rPr>
        <w:t>имические свойства</w:t>
      </w:r>
      <w:r w:rsidRPr="00A542DC">
        <w:rPr>
          <w:rFonts w:cs="Times New Roman"/>
          <w:szCs w:val="28"/>
        </w:rPr>
        <w:t>.</w:t>
      </w:r>
    </w:p>
    <w:p w:rsidR="00EC11F5" w:rsidRPr="00A542DC" w:rsidRDefault="00EC11F5" w:rsidP="00EC11F5">
      <w:pPr>
        <w:spacing w:line="360" w:lineRule="auto"/>
        <w:ind w:firstLine="851"/>
        <w:contextualSpacing/>
        <w:jc w:val="both"/>
        <w:rPr>
          <w:rFonts w:cs="Times New Roman"/>
          <w:szCs w:val="28"/>
        </w:rPr>
      </w:pPr>
      <w:r w:rsidRPr="00A542DC">
        <w:rPr>
          <w:rFonts w:cs="Times New Roman"/>
          <w:szCs w:val="28"/>
        </w:rPr>
        <w:t>Стабильные пены характеризуются пенообразующей способностью и устойчивостью. Мерой пенообразующей способности является  объем пены сразу после ее образования, а мерой устойчивости – время жизни образова</w:t>
      </w:r>
      <w:r w:rsidRPr="00A542DC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шейся пены [1].</w:t>
      </w:r>
    </w:p>
    <w:p w:rsidR="00EC11F5" w:rsidRDefault="00EC11F5" w:rsidP="00EC11F5">
      <w:pPr>
        <w:spacing w:line="360" w:lineRule="auto"/>
        <w:ind w:firstLine="851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данной работе были исследованы</w:t>
      </w:r>
      <w:r w:rsidRPr="00A542DC">
        <w:rPr>
          <w:rFonts w:cs="Times New Roman"/>
          <w:szCs w:val="28"/>
        </w:rPr>
        <w:t xml:space="preserve"> свойства смесей на основе сульф</w:t>
      </w:r>
      <w:r w:rsidRPr="00A542DC">
        <w:rPr>
          <w:rFonts w:cs="Times New Roman"/>
          <w:szCs w:val="28"/>
        </w:rPr>
        <w:t>а</w:t>
      </w:r>
      <w:r w:rsidRPr="00A542DC">
        <w:rPr>
          <w:rFonts w:cs="Times New Roman"/>
          <w:szCs w:val="28"/>
        </w:rPr>
        <w:t xml:space="preserve">нола, полиэтиленгликоля-100 (ПЭГ-100), полиэтиленгликоля-115 (ПЭГ-115) и НПАВ ОП-4. Для оценки воздействия ОП-4, ПЭГ-100, ПЭГ-115 на </w:t>
      </w:r>
      <w:r>
        <w:rPr>
          <w:rFonts w:cs="Times New Roman"/>
          <w:szCs w:val="28"/>
        </w:rPr>
        <w:t xml:space="preserve">свойства </w:t>
      </w:r>
      <w:r w:rsidRPr="00A542DC">
        <w:rPr>
          <w:rFonts w:cs="Times New Roman"/>
          <w:szCs w:val="28"/>
        </w:rPr>
        <w:t>раствор сульфанола были исследованы пенообразующие способности отдел</w:t>
      </w:r>
      <w:r w:rsidRPr="00A542DC">
        <w:rPr>
          <w:rFonts w:cs="Times New Roman"/>
          <w:szCs w:val="28"/>
        </w:rPr>
        <w:t>ь</w:t>
      </w:r>
      <w:r w:rsidRPr="00A542DC">
        <w:rPr>
          <w:rFonts w:cs="Times New Roman"/>
          <w:szCs w:val="28"/>
        </w:rPr>
        <w:t>ных компонентов и</w:t>
      </w:r>
      <w:r>
        <w:rPr>
          <w:rFonts w:cs="Times New Roman"/>
          <w:szCs w:val="28"/>
        </w:rPr>
        <w:t xml:space="preserve"> их</w:t>
      </w:r>
      <w:r w:rsidRPr="00A542DC">
        <w:rPr>
          <w:rFonts w:cs="Times New Roman"/>
          <w:szCs w:val="28"/>
        </w:rPr>
        <w:t xml:space="preserve"> сме</w:t>
      </w:r>
      <w:r>
        <w:rPr>
          <w:rFonts w:cs="Times New Roman"/>
          <w:szCs w:val="28"/>
        </w:rPr>
        <w:t>си:</w:t>
      </w:r>
      <w:r w:rsidRPr="00A542DC">
        <w:rPr>
          <w:rFonts w:cs="Times New Roman"/>
          <w:szCs w:val="28"/>
        </w:rPr>
        <w:t xml:space="preserve"> пе</w:t>
      </w:r>
      <w:r>
        <w:rPr>
          <w:rFonts w:cs="Times New Roman"/>
          <w:szCs w:val="28"/>
        </w:rPr>
        <w:t xml:space="preserve">ноустойчивость, кратность пены. </w:t>
      </w:r>
      <w:r w:rsidRPr="00A542DC">
        <w:rPr>
          <w:rFonts w:cs="Times New Roman"/>
          <w:szCs w:val="28"/>
        </w:rPr>
        <w:t>Было уст</w:t>
      </w:r>
      <w:r w:rsidRPr="00A542DC">
        <w:rPr>
          <w:rFonts w:cs="Times New Roman"/>
          <w:szCs w:val="28"/>
        </w:rPr>
        <w:t>а</w:t>
      </w:r>
      <w:r w:rsidRPr="00A542DC">
        <w:rPr>
          <w:rFonts w:cs="Times New Roman"/>
          <w:szCs w:val="28"/>
        </w:rPr>
        <w:t>новлено, что по сравнению со смесью, содержащей ПЭГ-115, смесь с ПЭГ-100 обладает более сильными пеногасящими свойствами: устойчивость пены уменьшилась в четыре раза. Смеси с ОП-4 наоборот показали хорошие пеноо</w:t>
      </w:r>
      <w:r w:rsidRPr="00A542DC">
        <w:rPr>
          <w:rFonts w:cs="Times New Roman"/>
          <w:szCs w:val="28"/>
        </w:rPr>
        <w:t>б</w:t>
      </w:r>
      <w:r w:rsidRPr="00A542DC">
        <w:rPr>
          <w:rFonts w:cs="Times New Roman"/>
          <w:szCs w:val="28"/>
        </w:rPr>
        <w:t>разующие свойства.</w:t>
      </w:r>
    </w:p>
    <w:p w:rsidR="00EC11F5" w:rsidRDefault="00EC11F5" w:rsidP="00EC11F5">
      <w:pPr>
        <w:spacing w:line="360" w:lineRule="auto"/>
        <w:contextualSpacing/>
        <w:jc w:val="both"/>
        <w:rPr>
          <w:rFonts w:cs="Times New Roman"/>
          <w:szCs w:val="28"/>
        </w:rPr>
      </w:pPr>
    </w:p>
    <w:p w:rsidR="00EC11F5" w:rsidRPr="003408D7" w:rsidRDefault="00EC11F5" w:rsidP="00EC11F5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color w:val="000000"/>
          <w:szCs w:val="28"/>
        </w:rPr>
        <w:t>1.</w:t>
      </w:r>
      <w:r w:rsidRPr="003408D7">
        <w:rPr>
          <w:rFonts w:cs="Times New Roman"/>
          <w:color w:val="000000"/>
          <w:szCs w:val="28"/>
        </w:rPr>
        <w:t xml:space="preserve">Поверхностно-активные вещества и полимеры в водных растворах/ Холмберг К., Йенссон Б., Кронберг Б., Линдман Б. М.: БИНОМ, Лаборатория знаний, 2015. 530 </w:t>
      </w:r>
      <w:proofErr w:type="gramStart"/>
      <w:r w:rsidRPr="003408D7">
        <w:rPr>
          <w:rFonts w:cs="Times New Roman"/>
          <w:color w:val="000000"/>
          <w:szCs w:val="28"/>
        </w:rPr>
        <w:t>с</w:t>
      </w:r>
      <w:proofErr w:type="gramEnd"/>
      <w:r w:rsidRPr="003408D7">
        <w:rPr>
          <w:rFonts w:cs="Times New Roman"/>
          <w:color w:val="000000"/>
          <w:szCs w:val="28"/>
        </w:rPr>
        <w:t>.</w:t>
      </w:r>
    </w:p>
    <w:p w:rsidR="00FB7B57" w:rsidRDefault="00FB7B57" w:rsidP="00FB7B57">
      <w:pPr>
        <w:spacing w:line="360" w:lineRule="auto"/>
        <w:rPr>
          <w:rFonts w:cs="Times New Roman"/>
          <w:b/>
          <w:bCs/>
          <w:szCs w:val="28"/>
        </w:rPr>
      </w:pPr>
      <w:r w:rsidRPr="006D3E81">
        <w:rPr>
          <w:rFonts w:cs="Times New Roman"/>
          <w:b/>
          <w:bCs/>
          <w:szCs w:val="28"/>
        </w:rPr>
        <w:lastRenderedPageBreak/>
        <w:t xml:space="preserve">Синтез и термическая стабильность тетрафторборатов </w:t>
      </w:r>
      <w:r w:rsidRPr="006D3E81">
        <w:rPr>
          <w:rFonts w:cs="Times New Roman"/>
          <w:b/>
          <w:bCs/>
          <w:szCs w:val="28"/>
          <w:lang w:val="en-US"/>
        </w:rPr>
        <w:t>N</w:t>
      </w:r>
      <w:r w:rsidRPr="006D3E81">
        <w:rPr>
          <w:rFonts w:cs="Times New Roman"/>
          <w:b/>
          <w:bCs/>
          <w:szCs w:val="28"/>
        </w:rPr>
        <w:t xml:space="preserve">-алкилпиридиния </w:t>
      </w:r>
    </w:p>
    <w:p w:rsidR="00FB7B57" w:rsidRPr="00B2746F" w:rsidRDefault="00FB7B57" w:rsidP="00AC3386">
      <w:pPr>
        <w:jc w:val="right"/>
        <w:rPr>
          <w:rFonts w:cs="Times New Roman"/>
          <w:bCs/>
          <w:szCs w:val="28"/>
        </w:rPr>
      </w:pPr>
    </w:p>
    <w:p w:rsidR="00FB7B57" w:rsidRPr="00C226CD" w:rsidRDefault="00FB7B57" w:rsidP="00FB7B57">
      <w:pPr>
        <w:spacing w:line="360" w:lineRule="auto"/>
        <w:jc w:val="right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Рассказова Н.Ю.</w:t>
      </w:r>
      <w:r w:rsidRPr="00C226CD">
        <w:rPr>
          <w:rFonts w:eastAsia="Calibri" w:cs="Times New Roman"/>
          <w:color w:val="000000"/>
          <w:szCs w:val="28"/>
        </w:rPr>
        <w:t xml:space="preserve"> (студент, </w:t>
      </w:r>
      <w:r>
        <w:rPr>
          <w:rFonts w:eastAsia="Calibri" w:cs="Times New Roman"/>
          <w:color w:val="000000"/>
          <w:szCs w:val="28"/>
        </w:rPr>
        <w:t>4</w:t>
      </w:r>
      <w:r w:rsidRPr="00C226CD">
        <w:rPr>
          <w:rFonts w:eastAsia="Calibri" w:cs="Times New Roman"/>
          <w:color w:val="000000"/>
          <w:szCs w:val="28"/>
        </w:rPr>
        <w:t xml:space="preserve"> курс)</w:t>
      </w:r>
    </w:p>
    <w:p w:rsidR="00FB7B57" w:rsidRDefault="00FB7B57" w:rsidP="00FB7B57">
      <w:pPr>
        <w:spacing w:line="360" w:lineRule="auto"/>
        <w:jc w:val="right"/>
        <w:rPr>
          <w:rFonts w:eastAsia="Calibri" w:cs="Times New Roman"/>
          <w:color w:val="000000"/>
          <w:szCs w:val="28"/>
        </w:rPr>
      </w:pPr>
      <w:r w:rsidRPr="00C226CD">
        <w:rPr>
          <w:rFonts w:eastAsia="Calibri" w:cs="Times New Roman"/>
          <w:color w:val="000000"/>
          <w:szCs w:val="28"/>
        </w:rPr>
        <w:t>Научный руководитель: к.х.н., доцент Журавл</w:t>
      </w:r>
      <w:r>
        <w:rPr>
          <w:rFonts w:eastAsia="Calibri" w:cs="Times New Roman"/>
          <w:color w:val="000000"/>
          <w:szCs w:val="28"/>
        </w:rPr>
        <w:t>е</w:t>
      </w:r>
      <w:r w:rsidRPr="00C226CD">
        <w:rPr>
          <w:rFonts w:eastAsia="Calibri" w:cs="Times New Roman"/>
          <w:color w:val="000000"/>
          <w:szCs w:val="28"/>
        </w:rPr>
        <w:t>в О.Е.</w:t>
      </w:r>
    </w:p>
    <w:p w:rsidR="00FB7B57" w:rsidRDefault="00FB7B57" w:rsidP="00AC3386">
      <w:pPr>
        <w:jc w:val="right"/>
        <w:rPr>
          <w:rFonts w:eastAsia="Calibri" w:cs="Times New Roman"/>
          <w:color w:val="000000"/>
          <w:szCs w:val="28"/>
        </w:rPr>
      </w:pPr>
    </w:p>
    <w:p w:rsidR="00FB7B57" w:rsidRPr="00734CBE" w:rsidRDefault="00FB7B57" w:rsidP="00FB7B57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734CBE">
        <w:rPr>
          <w:rFonts w:cs="Times New Roman"/>
          <w:szCs w:val="28"/>
        </w:rPr>
        <w:t>В настоящее время повышается востребованность использования ио</w:t>
      </w:r>
      <w:r w:rsidRPr="00734CBE">
        <w:rPr>
          <w:rFonts w:cs="Times New Roman"/>
          <w:szCs w:val="28"/>
        </w:rPr>
        <w:t>н</w:t>
      </w:r>
      <w:r w:rsidRPr="00734CBE">
        <w:rPr>
          <w:rFonts w:cs="Times New Roman"/>
          <w:szCs w:val="28"/>
        </w:rPr>
        <w:t>ных жидкостей в качестве растворителей в области «зеленой» химии. Они о</w:t>
      </w:r>
      <w:r w:rsidRPr="00734CBE">
        <w:rPr>
          <w:rFonts w:cs="Times New Roman"/>
          <w:szCs w:val="28"/>
        </w:rPr>
        <w:t>б</w:t>
      </w:r>
      <w:r w:rsidRPr="00734CBE">
        <w:rPr>
          <w:rFonts w:cs="Times New Roman"/>
          <w:szCs w:val="28"/>
        </w:rPr>
        <w:t>ладают уникальными физическими и химическими свойствами: нелетучесть, низкая температура плавления (&lt;100°С), давление паров близка к нулю, выс</w:t>
      </w:r>
      <w:r w:rsidRPr="00734CBE">
        <w:rPr>
          <w:rFonts w:cs="Times New Roman"/>
          <w:szCs w:val="28"/>
        </w:rPr>
        <w:t>о</w:t>
      </w:r>
      <w:r w:rsidRPr="00734CBE">
        <w:rPr>
          <w:rFonts w:cs="Times New Roman"/>
          <w:szCs w:val="28"/>
        </w:rPr>
        <w:t>кая электропроводность. Исследование ионных жидкостей является актуальной задачей, так как их свойства еще мало изучены, и нет четких закономерностей влияния их структуры на свойства.</w:t>
      </w:r>
    </w:p>
    <w:p w:rsidR="00FB7B57" w:rsidRDefault="00FB7B57" w:rsidP="00FB7B57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734CBE">
        <w:rPr>
          <w:rFonts w:cs="Times New Roman"/>
          <w:szCs w:val="28"/>
        </w:rPr>
        <w:t xml:space="preserve">олучены четвертичные соли </w:t>
      </w:r>
      <w:r w:rsidRPr="00734CBE">
        <w:rPr>
          <w:rFonts w:cs="Times New Roman"/>
          <w:szCs w:val="28"/>
          <w:lang w:val="en-US"/>
        </w:rPr>
        <w:t>N</w:t>
      </w:r>
      <w:r w:rsidRPr="00734CBE">
        <w:rPr>
          <w:rFonts w:cs="Times New Roman"/>
          <w:szCs w:val="28"/>
        </w:rPr>
        <w:t>-алкилпиридиния по реакции нукле</w:t>
      </w:r>
      <w:r w:rsidRPr="00734CBE">
        <w:rPr>
          <w:rFonts w:cs="Times New Roman"/>
          <w:szCs w:val="28"/>
        </w:rPr>
        <w:t>о</w:t>
      </w:r>
      <w:r w:rsidRPr="00734CBE">
        <w:rPr>
          <w:rFonts w:cs="Times New Roman"/>
          <w:szCs w:val="28"/>
        </w:rPr>
        <w:t>фильного замещения (схема</w:t>
      </w:r>
      <w:r>
        <w:rPr>
          <w:rFonts w:cs="Times New Roman"/>
          <w:szCs w:val="28"/>
        </w:rPr>
        <w:t xml:space="preserve"> 1</w:t>
      </w:r>
      <w:r w:rsidRPr="00734CBE">
        <w:rPr>
          <w:rFonts w:cs="Times New Roman"/>
          <w:szCs w:val="28"/>
        </w:rPr>
        <w:t>). По реакции метатезиса (схема 2) получены те</w:t>
      </w:r>
      <w:r w:rsidRPr="00734CBE">
        <w:rPr>
          <w:rFonts w:cs="Times New Roman"/>
          <w:szCs w:val="28"/>
        </w:rPr>
        <w:t>т</w:t>
      </w:r>
      <w:r w:rsidRPr="00734CBE">
        <w:rPr>
          <w:rFonts w:cs="Times New Roman"/>
          <w:szCs w:val="28"/>
        </w:rPr>
        <w:t xml:space="preserve">рафторбораты </w:t>
      </w:r>
      <w:r w:rsidRPr="00734CBE">
        <w:rPr>
          <w:rFonts w:cs="Times New Roman"/>
          <w:szCs w:val="28"/>
          <w:lang w:val="en-US"/>
        </w:rPr>
        <w:t>N</w:t>
      </w:r>
      <w:r w:rsidRPr="00734CBE">
        <w:rPr>
          <w:rFonts w:cs="Times New Roman"/>
          <w:szCs w:val="28"/>
        </w:rPr>
        <w:t>-алкилпиридиния, с различной длиной алкильных заместит</w:t>
      </w:r>
      <w:r w:rsidRPr="00734CBE">
        <w:rPr>
          <w:rFonts w:cs="Times New Roman"/>
          <w:szCs w:val="28"/>
        </w:rPr>
        <w:t>е</w:t>
      </w:r>
      <w:r w:rsidRPr="00734CBE">
        <w:rPr>
          <w:rFonts w:cs="Times New Roman"/>
          <w:szCs w:val="28"/>
        </w:rPr>
        <w:t xml:space="preserve">лей: </w:t>
      </w:r>
      <w:r w:rsidRPr="00734CBE">
        <w:rPr>
          <w:rFonts w:cs="Times New Roman"/>
          <w:szCs w:val="28"/>
          <w:lang w:val="en-US"/>
        </w:rPr>
        <w:t>CH</w:t>
      </w:r>
      <w:r w:rsidRPr="00734CBE">
        <w:rPr>
          <w:rFonts w:cs="Times New Roman"/>
          <w:szCs w:val="28"/>
          <w:vertAlign w:val="subscript"/>
        </w:rPr>
        <w:t>3</w:t>
      </w:r>
      <w:r w:rsidRPr="00734CBE">
        <w:rPr>
          <w:rFonts w:cs="Times New Roman"/>
          <w:szCs w:val="28"/>
        </w:rPr>
        <w:t xml:space="preserve">, </w:t>
      </w:r>
      <w:r w:rsidRPr="00734CBE">
        <w:rPr>
          <w:rFonts w:cs="Times New Roman"/>
          <w:szCs w:val="28"/>
          <w:lang w:val="en-US"/>
        </w:rPr>
        <w:t>C</w:t>
      </w:r>
      <w:r w:rsidRPr="00734CBE">
        <w:rPr>
          <w:rFonts w:cs="Times New Roman"/>
          <w:szCs w:val="28"/>
          <w:vertAlign w:val="subscript"/>
        </w:rPr>
        <w:t>4</w:t>
      </w:r>
      <w:r w:rsidRPr="00734CBE">
        <w:rPr>
          <w:rFonts w:cs="Times New Roman"/>
          <w:szCs w:val="28"/>
          <w:lang w:val="en-US"/>
        </w:rPr>
        <w:t>H</w:t>
      </w:r>
      <w:r w:rsidRPr="00734CBE">
        <w:rPr>
          <w:rFonts w:cs="Times New Roman"/>
          <w:szCs w:val="28"/>
          <w:vertAlign w:val="subscript"/>
        </w:rPr>
        <w:t>9</w:t>
      </w:r>
      <w:r w:rsidRPr="00734CBE">
        <w:rPr>
          <w:rFonts w:cs="Times New Roman"/>
          <w:szCs w:val="28"/>
        </w:rPr>
        <w:t xml:space="preserve">, </w:t>
      </w:r>
      <w:r w:rsidRPr="00734CBE">
        <w:rPr>
          <w:rFonts w:cs="Times New Roman"/>
          <w:szCs w:val="28"/>
          <w:lang w:val="en-US"/>
        </w:rPr>
        <w:t>C</w:t>
      </w:r>
      <w:r w:rsidRPr="00734CBE">
        <w:rPr>
          <w:rFonts w:cs="Times New Roman"/>
          <w:szCs w:val="28"/>
          <w:vertAlign w:val="subscript"/>
        </w:rPr>
        <w:t>8</w:t>
      </w:r>
      <w:r w:rsidRPr="00734CBE">
        <w:rPr>
          <w:rFonts w:cs="Times New Roman"/>
          <w:szCs w:val="28"/>
          <w:lang w:val="en-US"/>
        </w:rPr>
        <w:t>H</w:t>
      </w:r>
      <w:r w:rsidRPr="00734CBE">
        <w:rPr>
          <w:rFonts w:cs="Times New Roman"/>
          <w:szCs w:val="28"/>
          <w:vertAlign w:val="subscript"/>
        </w:rPr>
        <w:t>17</w:t>
      </w:r>
      <w:r w:rsidRPr="00734CBE">
        <w:rPr>
          <w:rFonts w:cs="Times New Roman"/>
          <w:szCs w:val="28"/>
        </w:rPr>
        <w:t xml:space="preserve">, </w:t>
      </w:r>
      <w:r w:rsidRPr="00734CBE">
        <w:rPr>
          <w:rFonts w:cs="Times New Roman"/>
          <w:szCs w:val="28"/>
          <w:lang w:val="en-US"/>
        </w:rPr>
        <w:t>C</w:t>
      </w:r>
      <w:r w:rsidRPr="00734CBE">
        <w:rPr>
          <w:rFonts w:cs="Times New Roman"/>
          <w:szCs w:val="28"/>
          <w:vertAlign w:val="subscript"/>
        </w:rPr>
        <w:t>10</w:t>
      </w:r>
      <w:r w:rsidRPr="00734CBE">
        <w:rPr>
          <w:rFonts w:cs="Times New Roman"/>
          <w:szCs w:val="28"/>
          <w:lang w:val="en-US"/>
        </w:rPr>
        <w:t>H</w:t>
      </w:r>
      <w:r w:rsidRPr="00734CBE">
        <w:rPr>
          <w:rFonts w:cs="Times New Roman"/>
          <w:szCs w:val="28"/>
          <w:vertAlign w:val="subscript"/>
        </w:rPr>
        <w:t>21</w:t>
      </w:r>
      <w:r w:rsidRPr="00734CBE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Полученные</w:t>
      </w:r>
      <w:r w:rsidRPr="00734CBE">
        <w:rPr>
          <w:rFonts w:cs="Times New Roman"/>
          <w:szCs w:val="28"/>
        </w:rPr>
        <w:t xml:space="preserve"> соединения представляют собой жидкости или низкоплавкие твердые вещества белого или кремового цветов. Хорошо </w:t>
      </w:r>
      <w:proofErr w:type="gramStart"/>
      <w:r w:rsidRPr="00734CBE">
        <w:rPr>
          <w:rFonts w:cs="Times New Roman"/>
          <w:szCs w:val="28"/>
        </w:rPr>
        <w:t>растворимы</w:t>
      </w:r>
      <w:proofErr w:type="gramEnd"/>
      <w:r w:rsidRPr="00734CBE">
        <w:rPr>
          <w:rFonts w:cs="Times New Roman"/>
          <w:szCs w:val="28"/>
        </w:rPr>
        <w:t xml:space="preserve"> в полярных органических растворителях (спирт, ацетон, ацетонитрил), плохо растворимы в воде. Все синтезированные соединения ох</w:t>
      </w:r>
      <w:r w:rsidRPr="00734CBE">
        <w:rPr>
          <w:rFonts w:cs="Times New Roman"/>
          <w:szCs w:val="28"/>
        </w:rPr>
        <w:t>а</w:t>
      </w:r>
      <w:r w:rsidRPr="00734CBE">
        <w:rPr>
          <w:rFonts w:cs="Times New Roman"/>
          <w:szCs w:val="28"/>
        </w:rPr>
        <w:t xml:space="preserve">рактеризованы данными </w:t>
      </w:r>
      <w:proofErr w:type="gramStart"/>
      <w:r w:rsidRPr="00734CBE">
        <w:rPr>
          <w:rFonts w:cs="Times New Roman"/>
          <w:szCs w:val="28"/>
        </w:rPr>
        <w:t>ИК-спектроскопии</w:t>
      </w:r>
      <w:proofErr w:type="gramEnd"/>
      <w:r w:rsidRPr="00734CBE">
        <w:rPr>
          <w:rFonts w:cs="Times New Roman"/>
          <w:szCs w:val="28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4"/>
        <w:gridCol w:w="1100"/>
      </w:tblGrid>
      <w:tr w:rsidR="00FB7B57" w:rsidTr="008D6CC4">
        <w:tc>
          <w:tcPr>
            <w:tcW w:w="8755" w:type="dxa"/>
            <w:vAlign w:val="center"/>
          </w:tcPr>
          <w:p w:rsidR="00FB7B57" w:rsidRDefault="00FB7B57" w:rsidP="008D6CC4">
            <w:pPr>
              <w:rPr>
                <w:rFonts w:cs="Times New Roman"/>
                <w:szCs w:val="28"/>
              </w:rPr>
            </w:pPr>
            <w:r w:rsidRPr="00B57467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343275" cy="748942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350" cy="77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:rsidR="00FB7B57" w:rsidRDefault="00FB7B57" w:rsidP="008D6CC4">
            <w:pPr>
              <w:rPr>
                <w:rFonts w:cs="Times New Roman"/>
                <w:szCs w:val="28"/>
              </w:rPr>
            </w:pPr>
            <w:r w:rsidRPr="00734CBE">
              <w:rPr>
                <w:rFonts w:cs="Times New Roman"/>
                <w:szCs w:val="28"/>
              </w:rPr>
              <w:t>(1)</w:t>
            </w:r>
          </w:p>
        </w:tc>
      </w:tr>
      <w:tr w:rsidR="00FB7B57" w:rsidTr="008D6CC4">
        <w:tc>
          <w:tcPr>
            <w:tcW w:w="8755" w:type="dxa"/>
            <w:vAlign w:val="center"/>
          </w:tcPr>
          <w:p w:rsidR="00FB7B57" w:rsidRDefault="00FB7B57" w:rsidP="008D6CC4">
            <w:pPr>
              <w:rPr>
                <w:rFonts w:cs="Times New Roman"/>
                <w:szCs w:val="28"/>
              </w:rPr>
            </w:pPr>
            <w:r w:rsidRPr="00B57467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342014" cy="927735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890" cy="95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</w:tcPr>
          <w:p w:rsidR="00FB7B57" w:rsidRDefault="00FB7B57" w:rsidP="008D6CC4">
            <w:pPr>
              <w:rPr>
                <w:rFonts w:cs="Times New Roman"/>
                <w:szCs w:val="28"/>
              </w:rPr>
            </w:pPr>
            <w:r w:rsidRPr="00734CBE">
              <w:rPr>
                <w:rFonts w:cs="Times New Roman"/>
                <w:szCs w:val="28"/>
              </w:rPr>
              <w:t>(2)</w:t>
            </w:r>
          </w:p>
        </w:tc>
      </w:tr>
    </w:tbl>
    <w:p w:rsidR="00FB7B57" w:rsidRPr="00734CBE" w:rsidRDefault="00FB7B57" w:rsidP="00FB7B57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734CBE">
        <w:rPr>
          <w:rFonts w:cs="Times New Roman"/>
          <w:szCs w:val="28"/>
        </w:rPr>
        <w:t>Для оценки температурного интервала, в котором возможно использов</w:t>
      </w:r>
      <w:r w:rsidRPr="00734CBE">
        <w:rPr>
          <w:rFonts w:cs="Times New Roman"/>
          <w:szCs w:val="28"/>
        </w:rPr>
        <w:t>а</w:t>
      </w:r>
      <w:r w:rsidRPr="00734CBE">
        <w:rPr>
          <w:rFonts w:cs="Times New Roman"/>
          <w:szCs w:val="28"/>
        </w:rPr>
        <w:t>ние полученных ионных жидкостей</w:t>
      </w:r>
      <w:r>
        <w:rPr>
          <w:rFonts w:cs="Times New Roman"/>
          <w:szCs w:val="28"/>
        </w:rPr>
        <w:t xml:space="preserve">, </w:t>
      </w:r>
      <w:r w:rsidRPr="00734CBE">
        <w:rPr>
          <w:rFonts w:cs="Times New Roman"/>
          <w:szCs w:val="28"/>
        </w:rPr>
        <w:t xml:space="preserve">изучена их термическая стабильность в воздушной атмосфере в температурном интервале 25-500 </w:t>
      </w:r>
      <w:r w:rsidRPr="00734CBE">
        <w:rPr>
          <w:rFonts w:cs="Times New Roman"/>
          <w:szCs w:val="28"/>
          <w:vertAlign w:val="superscript"/>
        </w:rPr>
        <w:t>0</w:t>
      </w:r>
      <w:r w:rsidRPr="00734CBE">
        <w:rPr>
          <w:rFonts w:cs="Times New Roman"/>
          <w:szCs w:val="28"/>
          <w:lang w:val="en-US"/>
        </w:rPr>
        <w:t>C</w:t>
      </w:r>
      <w:r w:rsidRPr="00734CBE">
        <w:rPr>
          <w:rFonts w:cs="Times New Roman"/>
          <w:szCs w:val="28"/>
        </w:rPr>
        <w:t xml:space="preserve">. Установлено, что все тетрафторбораты стабильны до 200-250 </w:t>
      </w:r>
      <w:r w:rsidRPr="00734CBE">
        <w:rPr>
          <w:rFonts w:cs="Times New Roman"/>
          <w:szCs w:val="28"/>
          <w:vertAlign w:val="superscript"/>
        </w:rPr>
        <w:t>0</w:t>
      </w:r>
      <w:r w:rsidRPr="00734CBE">
        <w:rPr>
          <w:rFonts w:cs="Times New Roman"/>
          <w:szCs w:val="28"/>
          <w:lang w:val="en-US"/>
        </w:rPr>
        <w:t>C</w:t>
      </w:r>
      <w:r w:rsidRPr="00734CBE">
        <w:rPr>
          <w:rFonts w:cs="Times New Roman"/>
          <w:szCs w:val="28"/>
        </w:rPr>
        <w:t xml:space="preserve"> и разлагаются </w:t>
      </w:r>
      <w:r>
        <w:rPr>
          <w:rFonts w:cs="Times New Roman"/>
          <w:szCs w:val="28"/>
        </w:rPr>
        <w:t>в</w:t>
      </w:r>
      <w:r w:rsidRPr="00734CBE">
        <w:rPr>
          <w:rFonts w:cs="Times New Roman"/>
          <w:szCs w:val="28"/>
        </w:rPr>
        <w:t xml:space="preserve"> несколько ст</w:t>
      </w:r>
      <w:r w:rsidRPr="00734CBE">
        <w:rPr>
          <w:rFonts w:cs="Times New Roman"/>
          <w:szCs w:val="28"/>
        </w:rPr>
        <w:t>а</w:t>
      </w:r>
      <w:r w:rsidRPr="00734CBE">
        <w:rPr>
          <w:rFonts w:cs="Times New Roman"/>
          <w:szCs w:val="28"/>
        </w:rPr>
        <w:t xml:space="preserve">дий в интервале 230-350 </w:t>
      </w:r>
      <w:r w:rsidRPr="00734CBE">
        <w:rPr>
          <w:rFonts w:cs="Times New Roman"/>
          <w:szCs w:val="28"/>
          <w:vertAlign w:val="superscript"/>
        </w:rPr>
        <w:t>0</w:t>
      </w:r>
      <w:r w:rsidRPr="00734CBE">
        <w:rPr>
          <w:rFonts w:cs="Times New Roman"/>
          <w:szCs w:val="28"/>
          <w:lang w:val="en-US"/>
        </w:rPr>
        <w:t>C</w:t>
      </w:r>
      <w:r w:rsidRPr="00734CBE">
        <w:rPr>
          <w:rFonts w:cs="Times New Roman"/>
          <w:szCs w:val="28"/>
        </w:rPr>
        <w:t>.</w:t>
      </w:r>
    </w:p>
    <w:p w:rsidR="00FB7B57" w:rsidRDefault="00FB7B57" w:rsidP="00FB7B57">
      <w:pPr>
        <w:spacing w:after="240" w:line="360" w:lineRule="auto"/>
        <w:rPr>
          <w:b/>
          <w:szCs w:val="28"/>
        </w:rPr>
      </w:pPr>
      <w:r w:rsidRPr="00923C8F">
        <w:rPr>
          <w:b/>
          <w:szCs w:val="28"/>
        </w:rPr>
        <w:lastRenderedPageBreak/>
        <w:t xml:space="preserve">Синтез и бактерицидная активность четвертичных солей </w:t>
      </w:r>
      <w:r>
        <w:rPr>
          <w:b/>
          <w:szCs w:val="28"/>
        </w:rPr>
        <w:t>имидазолия</w:t>
      </w:r>
    </w:p>
    <w:p w:rsidR="00FB7B57" w:rsidRDefault="00FB7B57" w:rsidP="00FB7B57">
      <w:pPr>
        <w:spacing w:line="360" w:lineRule="auto"/>
        <w:jc w:val="right"/>
        <w:rPr>
          <w:szCs w:val="28"/>
        </w:rPr>
      </w:pPr>
      <w:r>
        <w:rPr>
          <w:szCs w:val="28"/>
        </w:rPr>
        <w:t>Смирнова К.А.(магистрант 2-года обучения)</w:t>
      </w:r>
    </w:p>
    <w:p w:rsidR="00FB7B57" w:rsidRPr="009F578B" w:rsidRDefault="00FB7B57" w:rsidP="00FB7B57">
      <w:pPr>
        <w:spacing w:after="240" w:line="360" w:lineRule="auto"/>
        <w:jc w:val="right"/>
        <w:rPr>
          <w:color w:val="000000" w:themeColor="text1"/>
          <w:szCs w:val="28"/>
        </w:rPr>
      </w:pPr>
      <w:r w:rsidRPr="009F578B">
        <w:rPr>
          <w:color w:val="000000" w:themeColor="text1"/>
          <w:szCs w:val="28"/>
        </w:rPr>
        <w:t>Научный руководитель: профессор, д.х.н. Ворончихина Л.И.</w:t>
      </w:r>
    </w:p>
    <w:p w:rsidR="00FB7B57" w:rsidRPr="009F578B" w:rsidRDefault="00FB7B57" w:rsidP="00FB7B57">
      <w:pPr>
        <w:spacing w:line="360" w:lineRule="auto"/>
        <w:ind w:firstLine="851"/>
        <w:jc w:val="both"/>
        <w:rPr>
          <w:color w:val="000000" w:themeColor="text1"/>
          <w:szCs w:val="28"/>
        </w:rPr>
      </w:pPr>
      <w:r w:rsidRPr="009F578B">
        <w:rPr>
          <w:color w:val="000000" w:themeColor="text1"/>
          <w:szCs w:val="28"/>
        </w:rPr>
        <w:t>Четвертичные аммониевые соединения</w:t>
      </w:r>
      <w:r w:rsidRPr="009F578B">
        <w:rPr>
          <w:color w:val="000000" w:themeColor="text1"/>
          <w:szCs w:val="28"/>
          <w:shd w:val="clear" w:color="auto" w:fill="FFFFFF"/>
        </w:rPr>
        <w:t xml:space="preserve"> (ЧАС) вошли в медицинскую практику в качестве</w:t>
      </w:r>
      <w:r>
        <w:rPr>
          <w:color w:val="000000" w:themeColor="text1"/>
          <w:szCs w:val="28"/>
          <w:shd w:val="clear" w:color="auto" w:fill="FFFFFF"/>
        </w:rPr>
        <w:t xml:space="preserve"> </w:t>
      </w:r>
      <w:hyperlink r:id="rId30" w:history="1">
        <w:r w:rsidRPr="00C73EE5">
          <w:rPr>
            <w:rStyle w:val="aa"/>
            <w:color w:val="000000" w:themeColor="text1"/>
            <w:szCs w:val="28"/>
            <w:u w:val="none"/>
            <w:shd w:val="clear" w:color="auto" w:fill="FFFFFF"/>
          </w:rPr>
          <w:t>дезинфекционных средств</w:t>
        </w:r>
      </w:hyperlink>
      <w:r w:rsidRPr="00C73EE5">
        <w:rPr>
          <w:color w:val="000000" w:themeColor="text1"/>
          <w:szCs w:val="28"/>
          <w:shd w:val="clear" w:color="auto" w:fill="FFFFFF"/>
        </w:rPr>
        <w:t xml:space="preserve"> </w:t>
      </w:r>
      <w:r w:rsidRPr="009F578B">
        <w:rPr>
          <w:color w:val="000000" w:themeColor="text1"/>
          <w:szCs w:val="28"/>
          <w:shd w:val="clear" w:color="auto" w:fill="FFFFFF"/>
        </w:rPr>
        <w:t>в 30-е годы прошлого века. Бл</w:t>
      </w:r>
      <w:r w:rsidRPr="009F578B">
        <w:rPr>
          <w:color w:val="000000" w:themeColor="text1"/>
          <w:szCs w:val="28"/>
          <w:shd w:val="clear" w:color="auto" w:fill="FFFFFF"/>
        </w:rPr>
        <w:t>а</w:t>
      </w:r>
      <w:r w:rsidRPr="009F578B">
        <w:rPr>
          <w:color w:val="000000" w:themeColor="text1"/>
          <w:szCs w:val="28"/>
          <w:shd w:val="clear" w:color="auto" w:fill="FFFFFF"/>
        </w:rPr>
        <w:t>годаря низкой токсичности и хорошим моющим свойствам препараты на осн</w:t>
      </w:r>
      <w:r w:rsidRPr="009F578B">
        <w:rPr>
          <w:color w:val="000000" w:themeColor="text1"/>
          <w:szCs w:val="28"/>
          <w:shd w:val="clear" w:color="auto" w:fill="FFFFFF"/>
        </w:rPr>
        <w:t>о</w:t>
      </w:r>
      <w:r w:rsidRPr="009F578B">
        <w:rPr>
          <w:color w:val="000000" w:themeColor="text1"/>
          <w:szCs w:val="28"/>
          <w:shd w:val="clear" w:color="auto" w:fill="FFFFFF"/>
        </w:rPr>
        <w:t xml:space="preserve">ве ЧАС широко применялись для обработки поверхностей и инструмента. </w:t>
      </w:r>
      <w:proofErr w:type="gramStart"/>
      <w:r w:rsidRPr="009F578B">
        <w:rPr>
          <w:color w:val="000000" w:themeColor="text1"/>
          <w:szCs w:val="28"/>
          <w:shd w:val="clear" w:color="auto" w:fill="FFFFFF"/>
        </w:rPr>
        <w:t>Бл</w:t>
      </w:r>
      <w:r w:rsidRPr="009F578B">
        <w:rPr>
          <w:color w:val="000000" w:themeColor="text1"/>
          <w:szCs w:val="28"/>
          <w:shd w:val="clear" w:color="auto" w:fill="FFFFFF"/>
        </w:rPr>
        <w:t>а</w:t>
      </w:r>
      <w:r w:rsidRPr="009F578B">
        <w:rPr>
          <w:color w:val="000000" w:themeColor="text1"/>
          <w:szCs w:val="28"/>
          <w:shd w:val="clear" w:color="auto" w:fill="FFFFFF"/>
        </w:rPr>
        <w:t>годаря</w:t>
      </w:r>
      <w:proofErr w:type="gramEnd"/>
      <w:r w:rsidRPr="009F578B">
        <w:rPr>
          <w:color w:val="000000" w:themeColor="text1"/>
          <w:szCs w:val="28"/>
          <w:shd w:val="clear" w:color="auto" w:fill="FFFFFF"/>
        </w:rPr>
        <w:t xml:space="preserve"> </w:t>
      </w:r>
      <w:proofErr w:type="gramStart"/>
      <w:r w:rsidRPr="009F578B">
        <w:rPr>
          <w:color w:val="000000" w:themeColor="text1"/>
          <w:szCs w:val="28"/>
          <w:shd w:val="clear" w:color="auto" w:fill="FFFFFF"/>
        </w:rPr>
        <w:t>им</w:t>
      </w:r>
      <w:proofErr w:type="gramEnd"/>
      <w:r w:rsidR="00C73EE5">
        <w:rPr>
          <w:color w:val="000000" w:themeColor="text1"/>
          <w:szCs w:val="28"/>
          <w:shd w:val="clear" w:color="auto" w:fill="FFFFFF"/>
        </w:rPr>
        <w:t>,</w:t>
      </w:r>
      <w:r w:rsidRPr="009F578B">
        <w:rPr>
          <w:color w:val="000000" w:themeColor="text1"/>
          <w:szCs w:val="28"/>
          <w:shd w:val="clear" w:color="auto" w:fill="FFFFFF"/>
        </w:rPr>
        <w:t xml:space="preserve"> совместились процессы дезинфекции и предстерилизационной оч</w:t>
      </w:r>
      <w:r w:rsidRPr="009F578B">
        <w:rPr>
          <w:color w:val="000000" w:themeColor="text1"/>
          <w:szCs w:val="28"/>
          <w:shd w:val="clear" w:color="auto" w:fill="FFFFFF"/>
        </w:rPr>
        <w:t>и</w:t>
      </w:r>
      <w:r w:rsidRPr="009F578B">
        <w:rPr>
          <w:color w:val="000000" w:themeColor="text1"/>
          <w:szCs w:val="28"/>
          <w:shd w:val="clear" w:color="auto" w:fill="FFFFFF"/>
        </w:rPr>
        <w:t>стки в один процесс, стало возможным проводить дезинфекцию помещений в присутствии людей.</w:t>
      </w:r>
    </w:p>
    <w:p w:rsidR="00FB7B57" w:rsidRPr="00A80C43" w:rsidRDefault="00FB7B57" w:rsidP="00FB7B57">
      <w:pPr>
        <w:spacing w:line="360" w:lineRule="auto"/>
        <w:ind w:firstLine="851"/>
        <w:jc w:val="both"/>
        <w:rPr>
          <w:b/>
          <w:szCs w:val="28"/>
        </w:rPr>
      </w:pPr>
      <w:r>
        <w:rPr>
          <w:szCs w:val="28"/>
        </w:rPr>
        <w:t>В данном сообщении</w:t>
      </w:r>
      <w:r w:rsidRPr="00DF5A24">
        <w:rPr>
          <w:szCs w:val="28"/>
        </w:rPr>
        <w:t xml:space="preserve"> представлены результаты исследования биолог</w:t>
      </w:r>
      <w:r w:rsidRPr="00DF5A24">
        <w:rPr>
          <w:szCs w:val="28"/>
        </w:rPr>
        <w:t>и</w:t>
      </w:r>
      <w:r w:rsidRPr="00DF5A24">
        <w:rPr>
          <w:szCs w:val="28"/>
        </w:rPr>
        <w:t xml:space="preserve">ческой активности синтезированных четвертичных солей имидазолия общей формулы </w:t>
      </w:r>
    </w:p>
    <w:p w:rsidR="00FB7B57" w:rsidRDefault="00FB7B57" w:rsidP="00FB7B57">
      <w:pPr>
        <w:spacing w:line="360" w:lineRule="auto"/>
        <w:jc w:val="both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485900" cy="1428750"/>
            <wp:effectExtent l="19050" t="0" r="0" b="0"/>
            <wp:wrapThrough wrapText="bothSides">
              <wp:wrapPolygon edited="0">
                <wp:start x="-277" y="0"/>
                <wp:lineTo x="-277" y="21312"/>
                <wp:lineTo x="21600" y="21312"/>
                <wp:lineTo x="21600" y="0"/>
                <wp:lineTo x="-277" y="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>где</w:t>
      </w:r>
      <w:r w:rsidRPr="00D01502">
        <w:rPr>
          <w:szCs w:val="28"/>
          <w:lang w:val="en-US"/>
        </w:rPr>
        <w:t xml:space="preserve"> </w:t>
      </w:r>
      <w:r>
        <w:rPr>
          <w:szCs w:val="28"/>
          <w:lang w:val="en-US"/>
        </w:rPr>
        <w:t>R</w:t>
      </w:r>
      <w:r w:rsidRPr="00D01502">
        <w:rPr>
          <w:szCs w:val="28"/>
          <w:lang w:val="en-US"/>
        </w:rPr>
        <w:t xml:space="preserve">: </w:t>
      </w:r>
      <w:proofErr w:type="gramStart"/>
      <w:r>
        <w:rPr>
          <w:szCs w:val="28"/>
          <w:lang w:val="en-US"/>
        </w:rPr>
        <w:t>CH</w:t>
      </w:r>
      <w:r w:rsidRPr="009F578B">
        <w:rPr>
          <w:szCs w:val="28"/>
          <w:vertAlign w:val="subscript"/>
          <w:lang w:val="en-US"/>
        </w:rPr>
        <w:t>3</w:t>
      </w:r>
      <w:r w:rsidRPr="00D01502">
        <w:rPr>
          <w:szCs w:val="28"/>
          <w:lang w:val="en-US"/>
        </w:rPr>
        <w:t xml:space="preserve">; </w:t>
      </w:r>
      <w:r>
        <w:rPr>
          <w:szCs w:val="28"/>
          <w:lang w:val="en-US"/>
        </w:rPr>
        <w:t>C</w:t>
      </w:r>
      <w:r w:rsidRPr="009F578B">
        <w:rPr>
          <w:szCs w:val="28"/>
          <w:vertAlign w:val="subscript"/>
          <w:lang w:val="en-US"/>
        </w:rPr>
        <w:t>4</w:t>
      </w:r>
      <w:r>
        <w:rPr>
          <w:szCs w:val="28"/>
          <w:lang w:val="en-US"/>
        </w:rPr>
        <w:t>H</w:t>
      </w:r>
      <w:r w:rsidRPr="009F578B">
        <w:rPr>
          <w:szCs w:val="28"/>
          <w:vertAlign w:val="subscript"/>
          <w:lang w:val="en-US"/>
        </w:rPr>
        <w:t>9</w:t>
      </w:r>
      <w:r w:rsidRPr="00D01502">
        <w:rPr>
          <w:szCs w:val="28"/>
          <w:lang w:val="en-US"/>
        </w:rPr>
        <w:t xml:space="preserve">; </w:t>
      </w:r>
      <w:r>
        <w:rPr>
          <w:szCs w:val="28"/>
          <w:lang w:val="en-US"/>
        </w:rPr>
        <w:t>C</w:t>
      </w:r>
      <w:r w:rsidRPr="009F578B">
        <w:rPr>
          <w:szCs w:val="28"/>
          <w:vertAlign w:val="subscript"/>
          <w:lang w:val="en-US"/>
        </w:rPr>
        <w:t>10</w:t>
      </w:r>
      <w:r>
        <w:rPr>
          <w:szCs w:val="28"/>
          <w:lang w:val="en-US"/>
        </w:rPr>
        <w:t>H</w:t>
      </w:r>
      <w:r w:rsidRPr="009F578B">
        <w:rPr>
          <w:szCs w:val="28"/>
          <w:vertAlign w:val="subscript"/>
          <w:lang w:val="en-US"/>
        </w:rPr>
        <w:t>21</w:t>
      </w:r>
      <w:r w:rsidRPr="00D01502">
        <w:rPr>
          <w:szCs w:val="28"/>
          <w:lang w:val="en-US"/>
        </w:rPr>
        <w:t xml:space="preserve">; </w:t>
      </w:r>
      <w:r>
        <w:rPr>
          <w:szCs w:val="28"/>
          <w:lang w:val="en-US"/>
        </w:rPr>
        <w:t>C</w:t>
      </w:r>
      <w:r w:rsidRPr="009F578B">
        <w:rPr>
          <w:szCs w:val="28"/>
          <w:vertAlign w:val="subscript"/>
          <w:lang w:val="en-US"/>
        </w:rPr>
        <w:t>12</w:t>
      </w:r>
      <w:r>
        <w:rPr>
          <w:szCs w:val="28"/>
          <w:lang w:val="en-US"/>
        </w:rPr>
        <w:t>H</w:t>
      </w:r>
      <w:r w:rsidRPr="009F578B">
        <w:rPr>
          <w:szCs w:val="28"/>
          <w:vertAlign w:val="subscript"/>
          <w:lang w:val="en-US"/>
        </w:rPr>
        <w:t>25</w:t>
      </w:r>
      <w:r>
        <w:rPr>
          <w:szCs w:val="28"/>
          <w:lang w:val="en-US"/>
        </w:rPr>
        <w:t>.</w:t>
      </w:r>
      <w:proofErr w:type="gramEnd"/>
    </w:p>
    <w:p w:rsidR="00FB7B57" w:rsidRDefault="00FB7B57" w:rsidP="00FB7B57">
      <w:pPr>
        <w:spacing w:line="360" w:lineRule="auto"/>
        <w:jc w:val="both"/>
        <w:rPr>
          <w:szCs w:val="28"/>
          <w:lang w:val="en-US"/>
        </w:rPr>
      </w:pPr>
      <w:r>
        <w:rPr>
          <w:szCs w:val="28"/>
          <w:lang w:val="en-US"/>
        </w:rPr>
        <w:t>R</w:t>
      </w:r>
      <w:r>
        <w:rPr>
          <w:szCs w:val="28"/>
          <w:vertAlign w:val="superscript"/>
          <w:lang w:val="en-US"/>
        </w:rPr>
        <w:t>1</w:t>
      </w:r>
      <w:r>
        <w:rPr>
          <w:szCs w:val="28"/>
          <w:lang w:val="en-US"/>
        </w:rPr>
        <w:t>: CH</w:t>
      </w:r>
      <w:r w:rsidRPr="009F578B"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>C</w:t>
      </w:r>
      <w:r w:rsidRPr="009F578B">
        <w:rPr>
          <w:szCs w:val="28"/>
          <w:vertAlign w:val="subscript"/>
          <w:lang w:val="en-US"/>
        </w:rPr>
        <w:t>6</w:t>
      </w:r>
      <w:r>
        <w:rPr>
          <w:szCs w:val="28"/>
          <w:lang w:val="en-US"/>
        </w:rPr>
        <w:t>H</w:t>
      </w:r>
      <w:r w:rsidRPr="009F578B">
        <w:rPr>
          <w:szCs w:val="28"/>
          <w:vertAlign w:val="subscript"/>
          <w:lang w:val="en-US"/>
        </w:rPr>
        <w:t>5</w:t>
      </w:r>
      <w:r>
        <w:rPr>
          <w:szCs w:val="28"/>
          <w:lang w:val="en-US"/>
        </w:rPr>
        <w:t>; CH</w:t>
      </w:r>
      <w:r w:rsidRPr="009F578B">
        <w:rPr>
          <w:szCs w:val="28"/>
          <w:vertAlign w:val="subscript"/>
          <w:lang w:val="en-US"/>
        </w:rPr>
        <w:t>3</w:t>
      </w:r>
    </w:p>
    <w:p w:rsidR="00FB7B57" w:rsidRPr="007C0173" w:rsidRDefault="00FB7B57" w:rsidP="00FB7B57">
      <w:pPr>
        <w:spacing w:line="360" w:lineRule="auto"/>
        <w:jc w:val="both"/>
        <w:rPr>
          <w:szCs w:val="28"/>
          <w:lang w:val="en-US"/>
        </w:rPr>
      </w:pPr>
      <w:r>
        <w:rPr>
          <w:szCs w:val="28"/>
          <w:lang w:val="en-US"/>
        </w:rPr>
        <w:t>X: Br; BF</w:t>
      </w:r>
      <w:r w:rsidRPr="009F578B">
        <w:rPr>
          <w:szCs w:val="28"/>
          <w:vertAlign w:val="subscript"/>
          <w:lang w:val="en-US"/>
        </w:rPr>
        <w:t>4</w:t>
      </w:r>
      <w:r>
        <w:rPr>
          <w:szCs w:val="28"/>
          <w:lang w:val="en-US"/>
        </w:rPr>
        <w:t>; Cl; I.</w:t>
      </w:r>
    </w:p>
    <w:p w:rsidR="00FB7B57" w:rsidRPr="009F578B" w:rsidRDefault="00FB7B57" w:rsidP="00FB7B57">
      <w:pPr>
        <w:spacing w:line="360" w:lineRule="auto"/>
        <w:ind w:firstLine="851"/>
        <w:jc w:val="both"/>
        <w:rPr>
          <w:szCs w:val="28"/>
        </w:rPr>
      </w:pPr>
      <w:r w:rsidRPr="00DF5A24">
        <w:rPr>
          <w:szCs w:val="28"/>
        </w:rPr>
        <w:t>Для получения четвертичных солей имидазолия испол</w:t>
      </w:r>
      <w:r>
        <w:rPr>
          <w:szCs w:val="28"/>
        </w:rPr>
        <w:t xml:space="preserve">ьзовали реакцию алкилирования </w:t>
      </w:r>
      <w:r w:rsidRPr="00DF5A24">
        <w:rPr>
          <w:szCs w:val="28"/>
        </w:rPr>
        <w:t>в условиях ме</w:t>
      </w:r>
      <w:r w:rsidRPr="00DF5A24">
        <w:rPr>
          <w:szCs w:val="28"/>
        </w:rPr>
        <w:t>ж</w:t>
      </w:r>
      <w:r w:rsidRPr="00DF5A24">
        <w:rPr>
          <w:szCs w:val="28"/>
        </w:rPr>
        <w:t>фазного катализа</w:t>
      </w:r>
      <w:r>
        <w:rPr>
          <w:szCs w:val="28"/>
        </w:rPr>
        <w:t>.</w:t>
      </w:r>
    </w:p>
    <w:p w:rsidR="00FB7B57" w:rsidRPr="009F578B" w:rsidRDefault="00FB7B57" w:rsidP="00FB7B57">
      <w:pPr>
        <w:spacing w:line="360" w:lineRule="auto"/>
        <w:ind w:firstLine="851"/>
        <w:jc w:val="both"/>
        <w:rPr>
          <w:szCs w:val="28"/>
        </w:rPr>
      </w:pPr>
      <w:r w:rsidRPr="00DF5A24">
        <w:rPr>
          <w:szCs w:val="28"/>
        </w:rPr>
        <w:t>Строение</w:t>
      </w:r>
      <w:r>
        <w:rPr>
          <w:szCs w:val="28"/>
        </w:rPr>
        <w:t xml:space="preserve"> полученных соединений было</w:t>
      </w:r>
      <w:r w:rsidRPr="00DF5A24">
        <w:rPr>
          <w:szCs w:val="28"/>
        </w:rPr>
        <w:t xml:space="preserve"> подтверждено данными </w:t>
      </w:r>
      <w:proofErr w:type="gramStart"/>
      <w:r w:rsidRPr="00DF5A24">
        <w:rPr>
          <w:szCs w:val="28"/>
        </w:rPr>
        <w:t>ИК-спектроскопии</w:t>
      </w:r>
      <w:proofErr w:type="gramEnd"/>
      <w:r w:rsidRPr="00DF5A24">
        <w:rPr>
          <w:szCs w:val="28"/>
        </w:rPr>
        <w:t xml:space="preserve">, проба Бейльштейна положительна, рассчитаны величины </w:t>
      </w:r>
      <w:r w:rsidRPr="00DF5A24">
        <w:rPr>
          <w:szCs w:val="28"/>
          <w:lang w:val="en-US"/>
        </w:rPr>
        <w:t>R</w:t>
      </w:r>
      <w:r w:rsidRPr="00E84654">
        <w:rPr>
          <w:szCs w:val="28"/>
          <w:vertAlign w:val="subscript"/>
          <w:lang w:val="en-US"/>
        </w:rPr>
        <w:t>f</w:t>
      </w:r>
      <w:r w:rsidRPr="00DF5A24">
        <w:rPr>
          <w:szCs w:val="28"/>
        </w:rPr>
        <w:t xml:space="preserve"> по данным </w:t>
      </w:r>
      <w:r>
        <w:rPr>
          <w:szCs w:val="28"/>
        </w:rPr>
        <w:t>ТСХ</w:t>
      </w:r>
      <w:r w:rsidRPr="00DF5A24">
        <w:rPr>
          <w:szCs w:val="28"/>
        </w:rPr>
        <w:t xml:space="preserve"> (элюент был составлен нами).</w:t>
      </w:r>
      <w:r>
        <w:rPr>
          <w:szCs w:val="28"/>
        </w:rPr>
        <w:t xml:space="preserve"> </w:t>
      </w:r>
      <w:r w:rsidRPr="00DF5A24">
        <w:rPr>
          <w:szCs w:val="28"/>
        </w:rPr>
        <w:t xml:space="preserve">Синтезированные соединения были исследованы в качестве бактерицидных препаратов. Исследования проведены в </w:t>
      </w:r>
      <w:r>
        <w:rPr>
          <w:szCs w:val="28"/>
        </w:rPr>
        <w:t>«ООО Институт лабораторной диагностики» г</w:t>
      </w:r>
      <w:proofErr w:type="gramStart"/>
      <w:r>
        <w:rPr>
          <w:szCs w:val="28"/>
        </w:rPr>
        <w:t>.Т</w:t>
      </w:r>
      <w:proofErr w:type="gramEnd"/>
      <w:r>
        <w:rPr>
          <w:szCs w:val="28"/>
        </w:rPr>
        <w:t xml:space="preserve">верь. </w:t>
      </w:r>
      <w:r w:rsidRPr="00DF5A24">
        <w:rPr>
          <w:szCs w:val="28"/>
        </w:rPr>
        <w:t>Антибактериальную а</w:t>
      </w:r>
      <w:r w:rsidRPr="00DF5A24">
        <w:rPr>
          <w:szCs w:val="28"/>
        </w:rPr>
        <w:t>к</w:t>
      </w:r>
      <w:r w:rsidRPr="00DF5A24">
        <w:rPr>
          <w:szCs w:val="28"/>
        </w:rPr>
        <w:t xml:space="preserve">тивность образцов оценивали по диаметру зон задержки роста </w:t>
      </w:r>
      <w:proofErr w:type="gramStart"/>
      <w:r w:rsidRPr="00DF5A24">
        <w:rPr>
          <w:szCs w:val="28"/>
        </w:rPr>
        <w:t>тест-штаммов</w:t>
      </w:r>
      <w:proofErr w:type="gramEnd"/>
      <w:r w:rsidRPr="00DF5A24">
        <w:rPr>
          <w:szCs w:val="28"/>
        </w:rPr>
        <w:t xml:space="preserve"> в мм. Антимикробную активность проявляют четвертичные соли имидазолия, </w:t>
      </w:r>
      <w:r w:rsidRPr="00A80C43">
        <w:rPr>
          <w:szCs w:val="28"/>
        </w:rPr>
        <w:t xml:space="preserve">причем </w:t>
      </w:r>
      <w:r>
        <w:rPr>
          <w:szCs w:val="28"/>
        </w:rPr>
        <w:t xml:space="preserve">было замечено, чем больше длина радикала, тем больше биологическая активность. Наибольшую биологическую активность проявляет </w:t>
      </w:r>
      <w:r w:rsidRPr="007C0173">
        <w:rPr>
          <w:szCs w:val="28"/>
        </w:rPr>
        <w:t>1-</w:t>
      </w:r>
      <w:r>
        <w:rPr>
          <w:szCs w:val="28"/>
        </w:rPr>
        <w:t>метил-3-додецилимидазолийтетрафторборат.</w:t>
      </w:r>
    </w:p>
    <w:p w:rsidR="00FB7B57" w:rsidRDefault="00FB7B57" w:rsidP="00FB7B57">
      <w:pPr>
        <w:pStyle w:val="af2"/>
        <w:ind w:firstLine="851"/>
        <w:jc w:val="center"/>
        <w:rPr>
          <w:b/>
          <w:bCs/>
        </w:rPr>
      </w:pPr>
      <w:r>
        <w:rPr>
          <w:b/>
          <w:bCs/>
        </w:rPr>
        <w:lastRenderedPageBreak/>
        <w:t>Влияние природы катиона на спектральные характеристики тетр</w:t>
      </w:r>
      <w:r>
        <w:rPr>
          <w:b/>
          <w:bCs/>
        </w:rPr>
        <w:t>а</w:t>
      </w:r>
      <w:r>
        <w:rPr>
          <w:b/>
          <w:bCs/>
        </w:rPr>
        <w:t>хлорпалладата четвертичного аммония</w:t>
      </w:r>
    </w:p>
    <w:p w:rsidR="00FB7B57" w:rsidRDefault="00FB7B57" w:rsidP="00FB7B57">
      <w:pPr>
        <w:pStyle w:val="af2"/>
        <w:ind w:firstLine="851"/>
        <w:jc w:val="center"/>
        <w:rPr>
          <w:b/>
          <w:bCs/>
        </w:rPr>
      </w:pPr>
    </w:p>
    <w:p w:rsidR="00FB7B57" w:rsidRDefault="00FB7B57" w:rsidP="00FB7B57">
      <w:pPr>
        <w:pStyle w:val="af2"/>
        <w:ind w:firstLine="851"/>
        <w:jc w:val="right"/>
      </w:pPr>
      <w:r>
        <w:t>Суворова А. М. (студент, 5 курс)</w:t>
      </w:r>
    </w:p>
    <w:p w:rsidR="00FB7B57" w:rsidRDefault="00FB7B57" w:rsidP="00FB7B57">
      <w:pPr>
        <w:pStyle w:val="af2"/>
        <w:ind w:firstLine="851"/>
        <w:jc w:val="right"/>
      </w:pPr>
      <w:r>
        <w:t xml:space="preserve">Научный руководитель: д.х.н., профессор, Ворончихина Л. И. </w:t>
      </w:r>
    </w:p>
    <w:p w:rsidR="00FB7B57" w:rsidRDefault="00FB7B57" w:rsidP="00FB7B57">
      <w:pPr>
        <w:pStyle w:val="af2"/>
        <w:ind w:firstLine="851"/>
        <w:jc w:val="right"/>
      </w:pPr>
    </w:p>
    <w:p w:rsidR="00FB7B57" w:rsidRDefault="00FB7B57" w:rsidP="00FB7B57">
      <w:pPr>
        <w:pStyle w:val="af2"/>
        <w:ind w:firstLine="851"/>
      </w:pPr>
      <w:r w:rsidRPr="004678E7">
        <w:t xml:space="preserve">В </w:t>
      </w:r>
      <w:r>
        <w:t xml:space="preserve">настоящее время широкое применение </w:t>
      </w:r>
      <w:r w:rsidRPr="00F41FA6">
        <w:t>в органическом синтезе нах</w:t>
      </w:r>
      <w:r w:rsidRPr="00F41FA6">
        <w:t>о</w:t>
      </w:r>
      <w:r w:rsidRPr="00F41FA6">
        <w:t xml:space="preserve">дят </w:t>
      </w:r>
      <w:r>
        <w:t>ионные жидкости (ИЖ)</w:t>
      </w:r>
      <w:r w:rsidRPr="00F41FA6">
        <w:t xml:space="preserve"> с ионами переходных металлов</w:t>
      </w:r>
      <w:r>
        <w:t xml:space="preserve"> – металлсодерж</w:t>
      </w:r>
      <w:r>
        <w:t>а</w:t>
      </w:r>
      <w:r>
        <w:t xml:space="preserve">щие ИЖ с комплексным металлатным анионом, которые являются твердыми веществами при комнатной температуре. </w:t>
      </w:r>
      <w:r w:rsidRPr="00F41FA6">
        <w:t>Металлсодержащие ИЖ в химических реакциях могут служить катализаторами или реакционной средой, помимо эт</w:t>
      </w:r>
      <w:r w:rsidRPr="00F41FA6">
        <w:t>о</w:t>
      </w:r>
      <w:r w:rsidRPr="00F41FA6">
        <w:t>го они проявляют магнитные, электрические и другие свойства.</w:t>
      </w:r>
    </w:p>
    <w:p w:rsidR="00FB7B57" w:rsidRDefault="00FB7B57" w:rsidP="00FB7B57">
      <w:pPr>
        <w:pStyle w:val="af2"/>
        <w:spacing w:after="120"/>
        <w:ind w:firstLine="851"/>
      </w:pPr>
      <w:r>
        <w:t xml:space="preserve">В данной работе металлатные комплексы получены двумя способами: реакцией кватернизации при взаимодействии хлоридов аммония и пиридиния с </w:t>
      </w:r>
      <w:r>
        <w:rPr>
          <w:lang w:val="en-US"/>
        </w:rPr>
        <w:t>PdCl</w:t>
      </w:r>
      <w:r w:rsidRPr="001F4E26">
        <w:rPr>
          <w:vertAlign w:val="subscript"/>
        </w:rPr>
        <w:t>2</w:t>
      </w:r>
      <w:r w:rsidRPr="004678E7">
        <w:t xml:space="preserve"> (1)</w:t>
      </w:r>
      <w:r>
        <w:t xml:space="preserve"> и реакцией метатезиса между бромидами и иодидами исходных че</w:t>
      </w:r>
      <w:r>
        <w:t>т</w:t>
      </w:r>
      <w:r>
        <w:t xml:space="preserve">вертичных солей и </w:t>
      </w:r>
      <w:r>
        <w:rPr>
          <w:lang w:val="en-US"/>
        </w:rPr>
        <w:t>Na</w:t>
      </w:r>
      <w:r w:rsidRPr="001F4E26">
        <w:rPr>
          <w:vertAlign w:val="subscript"/>
        </w:rPr>
        <w:t>2</w:t>
      </w:r>
      <w:r>
        <w:rPr>
          <w:lang w:val="en-US"/>
        </w:rPr>
        <w:t>PdCl</w:t>
      </w:r>
      <w:r w:rsidRPr="001F4E26">
        <w:rPr>
          <w:vertAlign w:val="subscript"/>
        </w:rPr>
        <w:t>4</w:t>
      </w:r>
      <w:r w:rsidRPr="001C0D83">
        <w:t xml:space="preserve"> (2)</w:t>
      </w:r>
      <w: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382"/>
      </w:tblGrid>
      <w:tr w:rsidR="00FB7B57" w:rsidTr="008D6CC4">
        <w:trPr>
          <w:jc w:val="center"/>
        </w:trPr>
        <w:tc>
          <w:tcPr>
            <w:tcW w:w="8472" w:type="dxa"/>
          </w:tcPr>
          <w:p w:rsidR="00FB7B57" w:rsidRDefault="00FB7B57" w:rsidP="008D6CC4">
            <w:pPr>
              <w:pStyle w:val="af2"/>
              <w:ind w:firstLine="0"/>
              <w:jc w:val="center"/>
            </w:pPr>
            <w:r w:rsidRPr="001C0D83">
              <w:t>2</w:t>
            </w:r>
            <w:r>
              <w:rPr>
                <w:lang w:val="en-US"/>
              </w:rPr>
              <w:t>RCl</w:t>
            </w:r>
            <w:r w:rsidRPr="001C0D83">
              <w:t xml:space="preserve"> + </w:t>
            </w:r>
            <w:r>
              <w:rPr>
                <w:lang w:val="en-US"/>
              </w:rPr>
              <w:t>PdCl</w:t>
            </w:r>
            <w:r w:rsidRPr="001C0D83">
              <w:rPr>
                <w:vertAlign w:val="subscript"/>
              </w:rPr>
              <w:t>2</w:t>
            </w:r>
            <w:r w:rsidRPr="001C0D83">
              <w:t xml:space="preserve"> </w:t>
            </w:r>
            <w:r w:rsidRPr="001C0D83">
              <w:rPr>
                <w:rFonts w:cs="Times New Roman"/>
              </w:rPr>
              <w:t>→</w:t>
            </w:r>
            <w:r w:rsidRPr="001C0D83">
              <w:t xml:space="preserve"> </w:t>
            </w:r>
            <w:r>
              <w:rPr>
                <w:lang w:val="en-US"/>
              </w:rPr>
              <w:t>R</w:t>
            </w:r>
            <w:r w:rsidRPr="001C0D83">
              <w:rPr>
                <w:vertAlign w:val="subscript"/>
              </w:rPr>
              <w:t>2</w:t>
            </w:r>
            <w:r>
              <w:rPr>
                <w:lang w:val="en-US"/>
              </w:rPr>
              <w:t>PdCl</w:t>
            </w:r>
            <w:r w:rsidRPr="001C0D83">
              <w:rPr>
                <w:vertAlign w:val="subscript"/>
              </w:rPr>
              <w:t>4</w:t>
            </w:r>
          </w:p>
        </w:tc>
        <w:tc>
          <w:tcPr>
            <w:tcW w:w="1382" w:type="dxa"/>
          </w:tcPr>
          <w:p w:rsidR="00FB7B57" w:rsidRDefault="00FB7B57" w:rsidP="008D6CC4">
            <w:pPr>
              <w:pStyle w:val="af2"/>
              <w:ind w:firstLine="0"/>
              <w:jc w:val="center"/>
            </w:pPr>
            <w:r>
              <w:t>(1)</w:t>
            </w:r>
          </w:p>
        </w:tc>
      </w:tr>
      <w:tr w:rsidR="00FB7B57" w:rsidRPr="00CF43EB" w:rsidTr="00FB7B57">
        <w:trPr>
          <w:jc w:val="center"/>
        </w:trPr>
        <w:tc>
          <w:tcPr>
            <w:tcW w:w="8472" w:type="dxa"/>
          </w:tcPr>
          <w:p w:rsidR="00FB7B57" w:rsidRPr="00CF43EB" w:rsidRDefault="00FB7B57" w:rsidP="008D6CC4">
            <w:pPr>
              <w:pStyle w:val="af2"/>
              <w:ind w:firstLine="0"/>
              <w:jc w:val="center"/>
              <w:rPr>
                <w:lang w:val="en-US"/>
              </w:rPr>
            </w:pPr>
            <w:r w:rsidRPr="00CF43EB">
              <w:rPr>
                <w:lang w:val="en-US"/>
              </w:rPr>
              <w:t>2</w:t>
            </w:r>
            <w:r>
              <w:rPr>
                <w:lang w:val="en-US"/>
              </w:rPr>
              <w:t>R</w:t>
            </w:r>
            <w:r w:rsidRPr="00CF43EB">
              <w:rPr>
                <w:vertAlign w:val="superscript"/>
                <w:lang w:val="en-US"/>
              </w:rPr>
              <w:t>+</w:t>
            </w:r>
            <w:r>
              <w:rPr>
                <w:lang w:val="en-US"/>
              </w:rPr>
              <w:t>Hal</w:t>
            </w:r>
            <w:r w:rsidRPr="00CF43EB">
              <w:rPr>
                <w:vertAlign w:val="superscript"/>
                <w:lang w:val="en-US"/>
              </w:rPr>
              <w:t>-</w:t>
            </w:r>
            <w:r w:rsidRPr="00CF43EB">
              <w:rPr>
                <w:lang w:val="en-US"/>
              </w:rPr>
              <w:t xml:space="preserve"> + </w:t>
            </w:r>
            <w:r>
              <w:rPr>
                <w:lang w:val="en-US"/>
              </w:rPr>
              <w:t>Na</w:t>
            </w:r>
            <w:r w:rsidRPr="00CF43E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PdCl</w:t>
            </w:r>
            <w:r w:rsidRPr="00CF43EB">
              <w:rPr>
                <w:vertAlign w:val="subscript"/>
                <w:lang w:val="en-US"/>
              </w:rPr>
              <w:t>4</w:t>
            </w:r>
            <w:r w:rsidRPr="00CF43EB">
              <w:rPr>
                <w:lang w:val="en-US"/>
              </w:rPr>
              <w:t xml:space="preserve"> </w:t>
            </w:r>
            <w:r w:rsidRPr="00CF43EB">
              <w:rPr>
                <w:rFonts w:cs="Times New Roman"/>
                <w:lang w:val="en-US"/>
              </w:rPr>
              <w:t>→</w:t>
            </w:r>
            <w:r w:rsidRPr="00CF43EB">
              <w:rPr>
                <w:lang w:val="en-US"/>
              </w:rPr>
              <w:t xml:space="preserve"> </w:t>
            </w:r>
            <w:r>
              <w:rPr>
                <w:lang w:val="en-US"/>
              </w:rPr>
              <w:t>R</w:t>
            </w:r>
            <w:r w:rsidRPr="00CF43E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PdCl</w:t>
            </w:r>
            <w:r w:rsidRPr="00CF43EB">
              <w:rPr>
                <w:vertAlign w:val="subscript"/>
                <w:lang w:val="en-US"/>
              </w:rPr>
              <w:t>4</w:t>
            </w:r>
            <w:r w:rsidRPr="00CF43EB">
              <w:rPr>
                <w:lang w:val="en-US"/>
              </w:rPr>
              <w:t xml:space="preserve"> + 2</w:t>
            </w:r>
            <w:r>
              <w:rPr>
                <w:lang w:val="en-US"/>
              </w:rPr>
              <w:t>NaHal</w:t>
            </w:r>
          </w:p>
        </w:tc>
        <w:tc>
          <w:tcPr>
            <w:tcW w:w="1382" w:type="dxa"/>
          </w:tcPr>
          <w:p w:rsidR="00FB7B57" w:rsidRPr="00CF43EB" w:rsidRDefault="00FB7B57" w:rsidP="00FB7B57">
            <w:pPr>
              <w:pStyle w:val="af2"/>
              <w:spacing w:after="120"/>
              <w:ind w:firstLine="0"/>
              <w:jc w:val="center"/>
              <w:rPr>
                <w:lang w:val="en-US"/>
              </w:rPr>
            </w:pPr>
            <w:r w:rsidRPr="00CF43EB">
              <w:rPr>
                <w:lang w:val="en-US"/>
              </w:rPr>
              <w:t>(2)</w:t>
            </w:r>
          </w:p>
        </w:tc>
      </w:tr>
      <w:tr w:rsidR="00FB7B57" w:rsidRPr="00CF43EB" w:rsidTr="00FB7B57">
        <w:trPr>
          <w:trHeight w:val="480"/>
          <w:jc w:val="center"/>
        </w:trPr>
        <w:tc>
          <w:tcPr>
            <w:tcW w:w="9854" w:type="dxa"/>
            <w:gridSpan w:val="2"/>
          </w:tcPr>
          <w:p w:rsidR="00FB7B57" w:rsidRPr="00FB7B57" w:rsidRDefault="00FB7B57" w:rsidP="00FB7B57">
            <w:pPr>
              <w:pStyle w:val="af2"/>
              <w:ind w:firstLine="0"/>
            </w:pPr>
            <w:r>
              <w:t xml:space="preserve">где </w:t>
            </w:r>
            <w:r>
              <w:rPr>
                <w:lang w:val="en-US"/>
              </w:rPr>
              <w:t>R</w:t>
            </w:r>
            <w:r w:rsidRPr="00FB7B57">
              <w:t>: (</w:t>
            </w:r>
            <w:r w:rsidRPr="002B05E4">
              <w:rPr>
                <w:lang w:val="en-US"/>
              </w:rPr>
              <w:t>CH</w:t>
            </w:r>
            <w:r w:rsidRPr="00FB7B57">
              <w:rPr>
                <w:vertAlign w:val="subscript"/>
              </w:rPr>
              <w:t>3</w:t>
            </w:r>
            <w:r w:rsidRPr="00FB7B57">
              <w:t>)</w:t>
            </w:r>
            <w:r w:rsidRPr="00FB7B57">
              <w:rPr>
                <w:vertAlign w:val="subscript"/>
              </w:rPr>
              <w:t>4</w:t>
            </w:r>
            <w:r w:rsidRPr="002B05E4">
              <w:rPr>
                <w:lang w:val="en-US"/>
              </w:rPr>
              <w:t>N</w:t>
            </w:r>
            <w:r w:rsidRPr="00FB7B57">
              <w:t>; (</w:t>
            </w:r>
            <w:r w:rsidRPr="002B05E4">
              <w:rPr>
                <w:lang w:val="en-US"/>
              </w:rPr>
              <w:t>C</w:t>
            </w:r>
            <w:r w:rsidRPr="00FB7B57">
              <w:rPr>
                <w:vertAlign w:val="subscript"/>
              </w:rPr>
              <w:t>2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5</w:t>
            </w:r>
            <w:r w:rsidRPr="00FB7B57">
              <w:t>)</w:t>
            </w:r>
            <w:r w:rsidRPr="00FB7B57">
              <w:rPr>
                <w:vertAlign w:val="subscript"/>
              </w:rPr>
              <w:t>4</w:t>
            </w:r>
            <w:r w:rsidRPr="002B05E4">
              <w:rPr>
                <w:lang w:val="en-US"/>
              </w:rPr>
              <w:t>N</w:t>
            </w:r>
            <w:r w:rsidRPr="00FB7B57">
              <w:t>; (</w:t>
            </w:r>
            <w:r w:rsidRPr="002B05E4">
              <w:rPr>
                <w:lang w:val="en-US"/>
              </w:rPr>
              <w:t>C</w:t>
            </w:r>
            <w:r w:rsidRPr="00FB7B57">
              <w:rPr>
                <w:vertAlign w:val="subscript"/>
              </w:rPr>
              <w:t>2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5</w:t>
            </w:r>
            <w:r w:rsidRPr="00FB7B57">
              <w:t>)</w:t>
            </w:r>
            <w:r w:rsidRPr="00FB7B57">
              <w:rPr>
                <w:vertAlign w:val="subscript"/>
              </w:rPr>
              <w:t>3</w:t>
            </w:r>
            <w:r w:rsidRPr="002B05E4">
              <w:rPr>
                <w:lang w:val="en-US"/>
              </w:rPr>
              <w:t>NC</w:t>
            </w:r>
            <w:r w:rsidRPr="00FB7B57">
              <w:rPr>
                <w:vertAlign w:val="subscript"/>
              </w:rPr>
              <w:t>3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7</w:t>
            </w:r>
            <w:r w:rsidRPr="00FB7B57">
              <w:t>; (</w:t>
            </w:r>
            <w:r w:rsidRPr="002B05E4">
              <w:rPr>
                <w:lang w:val="en-US"/>
              </w:rPr>
              <w:t>C</w:t>
            </w:r>
            <w:r w:rsidRPr="00FB7B57">
              <w:rPr>
                <w:vertAlign w:val="subscript"/>
              </w:rPr>
              <w:t>2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5</w:t>
            </w:r>
            <w:r w:rsidRPr="00FB7B57">
              <w:t>)</w:t>
            </w:r>
            <w:r w:rsidRPr="00FB7B57">
              <w:rPr>
                <w:vertAlign w:val="subscript"/>
              </w:rPr>
              <w:t>3</w:t>
            </w:r>
            <w:r w:rsidRPr="002B05E4">
              <w:rPr>
                <w:lang w:val="en-US"/>
              </w:rPr>
              <w:t>NCH</w:t>
            </w:r>
            <w:r w:rsidRPr="00FB7B57">
              <w:rPr>
                <w:vertAlign w:val="subscript"/>
              </w:rPr>
              <w:t>2</w:t>
            </w:r>
            <w:r w:rsidRPr="002B05E4">
              <w:rPr>
                <w:lang w:val="en-US"/>
              </w:rPr>
              <w:t>C</w:t>
            </w:r>
            <w:r w:rsidRPr="00FB7B57">
              <w:rPr>
                <w:vertAlign w:val="subscript"/>
              </w:rPr>
              <w:t>6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5</w:t>
            </w:r>
            <w:r w:rsidRPr="00FB7B57">
              <w:t>; (</w:t>
            </w:r>
            <w:r w:rsidRPr="002B05E4">
              <w:rPr>
                <w:lang w:val="en-US"/>
              </w:rPr>
              <w:t>CH</w:t>
            </w:r>
            <w:r w:rsidRPr="00FB7B57">
              <w:rPr>
                <w:vertAlign w:val="subscript"/>
              </w:rPr>
              <w:t>3</w:t>
            </w:r>
            <w:r w:rsidRPr="00FB7B57">
              <w:t>)</w:t>
            </w:r>
            <w:r w:rsidRPr="00FB7B57">
              <w:rPr>
                <w:vertAlign w:val="subscript"/>
              </w:rPr>
              <w:t>3</w:t>
            </w:r>
            <w:r w:rsidRPr="002B05E4">
              <w:rPr>
                <w:lang w:val="en-US"/>
              </w:rPr>
              <w:t>NC</w:t>
            </w:r>
            <w:r w:rsidRPr="00FB7B57">
              <w:rPr>
                <w:vertAlign w:val="subscript"/>
              </w:rPr>
              <w:t>16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33</w:t>
            </w:r>
            <w:r w:rsidRPr="00FB7B57">
              <w:t xml:space="preserve">; </w:t>
            </w:r>
            <w:r>
              <w:t xml:space="preserve">  </w:t>
            </w:r>
          </w:p>
        </w:tc>
      </w:tr>
      <w:tr w:rsidR="00FB7B57" w:rsidRPr="00CF43EB" w:rsidTr="00FB7B57">
        <w:trPr>
          <w:trHeight w:val="480"/>
          <w:jc w:val="center"/>
        </w:trPr>
        <w:tc>
          <w:tcPr>
            <w:tcW w:w="9854" w:type="dxa"/>
            <w:gridSpan w:val="2"/>
          </w:tcPr>
          <w:p w:rsidR="00FB7B57" w:rsidRDefault="00FB7B57" w:rsidP="00FB7B57">
            <w:pPr>
              <w:pStyle w:val="af2"/>
              <w:spacing w:after="120"/>
              <w:ind w:firstLine="0"/>
            </w:pPr>
            <w:r>
              <w:t xml:space="preserve">            </w:t>
            </w:r>
            <w:r w:rsidRPr="002B05E4">
              <w:rPr>
                <w:lang w:val="en-US"/>
              </w:rPr>
              <w:t>C</w:t>
            </w:r>
            <w:r w:rsidRPr="00FB7B57">
              <w:rPr>
                <w:vertAlign w:val="subscript"/>
              </w:rPr>
              <w:t>5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5</w:t>
            </w:r>
            <w:r w:rsidRPr="002B05E4">
              <w:rPr>
                <w:lang w:val="en-US"/>
              </w:rPr>
              <w:t>NC</w:t>
            </w:r>
            <w:r w:rsidRPr="00FB7B57">
              <w:rPr>
                <w:vertAlign w:val="subscript"/>
              </w:rPr>
              <w:t>4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9</w:t>
            </w:r>
            <w:r w:rsidRPr="00FB7B57">
              <w:t xml:space="preserve">; </w:t>
            </w:r>
            <w:r w:rsidRPr="002B05E4">
              <w:rPr>
                <w:lang w:val="en-US"/>
              </w:rPr>
              <w:t>C</w:t>
            </w:r>
            <w:r w:rsidRPr="00FB7B57">
              <w:rPr>
                <w:vertAlign w:val="subscript"/>
              </w:rPr>
              <w:t>5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5</w:t>
            </w:r>
            <w:r w:rsidRPr="002B05E4">
              <w:rPr>
                <w:lang w:val="en-US"/>
              </w:rPr>
              <w:t>NC</w:t>
            </w:r>
            <w:r w:rsidRPr="00FB7B57">
              <w:rPr>
                <w:vertAlign w:val="subscript"/>
              </w:rPr>
              <w:t>10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21</w:t>
            </w:r>
            <w:r w:rsidRPr="00FB7B57">
              <w:t xml:space="preserve">; </w:t>
            </w:r>
            <w:r w:rsidRPr="002B05E4">
              <w:rPr>
                <w:lang w:val="en-US"/>
              </w:rPr>
              <w:t>C</w:t>
            </w:r>
            <w:r w:rsidRPr="00FB7B57">
              <w:rPr>
                <w:vertAlign w:val="subscript"/>
              </w:rPr>
              <w:t>5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5</w:t>
            </w:r>
            <w:r w:rsidRPr="002B05E4">
              <w:rPr>
                <w:lang w:val="en-US"/>
              </w:rPr>
              <w:t>NC</w:t>
            </w:r>
            <w:r w:rsidRPr="00FB7B57">
              <w:rPr>
                <w:vertAlign w:val="subscript"/>
              </w:rPr>
              <w:t>16</w:t>
            </w:r>
            <w:r w:rsidRPr="002B05E4">
              <w:rPr>
                <w:lang w:val="en-US"/>
              </w:rPr>
              <w:t>H</w:t>
            </w:r>
            <w:r w:rsidRPr="00FB7B57">
              <w:rPr>
                <w:vertAlign w:val="subscript"/>
              </w:rPr>
              <w:t>33</w:t>
            </w:r>
            <w:r w:rsidRPr="00FB7B57">
              <w:t>.</w:t>
            </w:r>
          </w:p>
        </w:tc>
      </w:tr>
    </w:tbl>
    <w:p w:rsidR="00FB7B57" w:rsidRDefault="00FB7B57" w:rsidP="00FB7B57">
      <w:pPr>
        <w:pStyle w:val="af2"/>
        <w:ind w:firstLine="851"/>
      </w:pPr>
      <w:proofErr w:type="gramStart"/>
      <w:r>
        <w:t>В работе изучены электронные спектры металлатных комплексов в УФ и видимой областях в сравнении со спектрами четвертичных солей и Na</w:t>
      </w:r>
      <w:r w:rsidRPr="001F4E26">
        <w:rPr>
          <w:vertAlign w:val="subscript"/>
        </w:rPr>
        <w:t>2</w:t>
      </w:r>
      <w:r>
        <w:t>PdCl</w:t>
      </w:r>
      <w:r w:rsidRPr="001F4E26">
        <w:rPr>
          <w:vertAlign w:val="subscript"/>
        </w:rPr>
        <w:t>4</w:t>
      </w:r>
      <w:r>
        <w:t>.</w:t>
      </w:r>
      <w:proofErr w:type="gramEnd"/>
      <w:r>
        <w:t xml:space="preserve"> Спектры сняты в ацетонитриле при концентрации 10</w:t>
      </w:r>
      <w:r w:rsidRPr="001F4E26">
        <w:rPr>
          <w:vertAlign w:val="superscript"/>
        </w:rPr>
        <w:t>-4</w:t>
      </w:r>
      <w:r>
        <w:t xml:space="preserve"> моль/</w:t>
      </w:r>
      <w:proofErr w:type="gramStart"/>
      <w:r>
        <w:t>л</w:t>
      </w:r>
      <w:proofErr w:type="gramEnd"/>
      <w:r>
        <w:t xml:space="preserve">. </w:t>
      </w:r>
    </w:p>
    <w:p w:rsidR="00FB7B57" w:rsidRPr="00F41FA6" w:rsidRDefault="00FB7B57" w:rsidP="00FB7B57">
      <w:pPr>
        <w:pStyle w:val="af2"/>
        <w:ind w:firstLine="851"/>
      </w:pPr>
      <w:r>
        <w:t>Взаимодействия в ионной паре показывает смещение полос поглощения в катионе и анионе. В видимой области наблюдается поглощение при 430 нм, характерные для PdCl</w:t>
      </w:r>
      <w:r w:rsidRPr="001F4E26">
        <w:rPr>
          <w:vertAlign w:val="subscript"/>
        </w:rPr>
        <w:t>4</w:t>
      </w:r>
      <w:r w:rsidRPr="001F4E26">
        <w:rPr>
          <w:vertAlign w:val="superscript"/>
        </w:rPr>
        <w:t>-2</w:t>
      </w:r>
      <w:r>
        <w:t xml:space="preserve"> аниона. При замене неорганического катиона на орг</w:t>
      </w:r>
      <w:r>
        <w:t>а</w:t>
      </w:r>
      <w:r>
        <w:t>нический наблюдается батохромный сдвиг λ</w:t>
      </w:r>
      <w:r w:rsidRPr="001F4E26">
        <w:rPr>
          <w:vertAlign w:val="subscript"/>
        </w:rPr>
        <w:t>max</w:t>
      </w:r>
      <w:r>
        <w:t xml:space="preserve"> в катионе. Влияние аниона PdCl</w:t>
      </w:r>
      <w:r w:rsidRPr="001F4E26">
        <w:rPr>
          <w:vertAlign w:val="subscript"/>
        </w:rPr>
        <w:t>4</w:t>
      </w:r>
      <w:r w:rsidRPr="001F4E26">
        <w:rPr>
          <w:vertAlign w:val="superscript"/>
        </w:rPr>
        <w:t>-2</w:t>
      </w:r>
      <w:r>
        <w:t xml:space="preserve"> наибольшим образом наблюдается для катиона пиридиния, затем бе</w:t>
      </w:r>
      <w:r>
        <w:t>н</w:t>
      </w:r>
      <w:r>
        <w:t xml:space="preserve">зильного катиона, и в меньшей степени для аммониевых катионов. </w:t>
      </w:r>
    </w:p>
    <w:p w:rsidR="00EF5343" w:rsidRPr="00B833B9" w:rsidRDefault="00EF5343" w:rsidP="00EF5343">
      <w:pPr>
        <w:spacing w:after="240" w:line="360" w:lineRule="auto"/>
        <w:ind w:firstLine="851"/>
        <w:rPr>
          <w:rFonts w:cs="Times New Roman"/>
          <w:b/>
          <w:color w:val="000000" w:themeColor="text1"/>
          <w:szCs w:val="28"/>
        </w:rPr>
      </w:pPr>
      <w:r w:rsidRPr="00B833B9">
        <w:rPr>
          <w:rFonts w:cs="Times New Roman"/>
          <w:b/>
          <w:color w:val="000000" w:themeColor="text1"/>
          <w:szCs w:val="28"/>
        </w:rPr>
        <w:lastRenderedPageBreak/>
        <w:t xml:space="preserve">Синтез </w:t>
      </w:r>
      <w:r>
        <w:rPr>
          <w:rFonts w:cs="Times New Roman"/>
          <w:b/>
          <w:color w:val="000000" w:themeColor="text1"/>
          <w:szCs w:val="28"/>
        </w:rPr>
        <w:t xml:space="preserve">четвертичных </w:t>
      </w:r>
      <w:r w:rsidRPr="00B833B9">
        <w:rPr>
          <w:rFonts w:cs="Times New Roman"/>
          <w:b/>
          <w:color w:val="000000" w:themeColor="text1"/>
          <w:szCs w:val="28"/>
        </w:rPr>
        <w:t xml:space="preserve">солей </w:t>
      </w:r>
      <w:r>
        <w:rPr>
          <w:rFonts w:cs="Times New Roman"/>
          <w:b/>
          <w:color w:val="000000" w:themeColor="text1"/>
          <w:szCs w:val="28"/>
          <w:lang w:val="en-US"/>
        </w:rPr>
        <w:t>N</w:t>
      </w:r>
      <w:r w:rsidRPr="00EA2B4F">
        <w:rPr>
          <w:rFonts w:cs="Times New Roman"/>
          <w:b/>
          <w:color w:val="000000" w:themeColor="text1"/>
          <w:szCs w:val="28"/>
        </w:rPr>
        <w:t>-</w:t>
      </w:r>
      <w:r>
        <w:rPr>
          <w:rFonts w:cs="Times New Roman"/>
          <w:b/>
          <w:color w:val="000000" w:themeColor="text1"/>
          <w:szCs w:val="28"/>
        </w:rPr>
        <w:t>алкил</w:t>
      </w:r>
      <w:r w:rsidRPr="00B833B9">
        <w:rPr>
          <w:rFonts w:cs="Times New Roman"/>
          <w:b/>
          <w:color w:val="000000" w:themeColor="text1"/>
          <w:szCs w:val="28"/>
        </w:rPr>
        <w:t>пиперидиния</w:t>
      </w:r>
    </w:p>
    <w:p w:rsidR="00EF5343" w:rsidRPr="009724B6" w:rsidRDefault="00EF5343" w:rsidP="00EF5343">
      <w:pPr>
        <w:spacing w:line="360" w:lineRule="auto"/>
        <w:ind w:firstLine="851"/>
        <w:jc w:val="righ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Тараскина М.Ю.</w:t>
      </w:r>
      <w:r w:rsidRPr="00A27C10">
        <w:rPr>
          <w:rFonts w:cs="Times New Roman"/>
          <w:color w:val="000000" w:themeColor="text1"/>
          <w:szCs w:val="28"/>
        </w:rPr>
        <w:t xml:space="preserve"> (</w:t>
      </w:r>
      <w:r>
        <w:rPr>
          <w:rFonts w:cs="Times New Roman"/>
          <w:color w:val="000000" w:themeColor="text1"/>
          <w:szCs w:val="28"/>
        </w:rPr>
        <w:t>студент, 4</w:t>
      </w:r>
      <w:r w:rsidRPr="00A27C10">
        <w:rPr>
          <w:rFonts w:cs="Times New Roman"/>
          <w:color w:val="000000" w:themeColor="text1"/>
          <w:szCs w:val="28"/>
        </w:rPr>
        <w:t xml:space="preserve"> курс) </w:t>
      </w:r>
    </w:p>
    <w:p w:rsidR="00EF5343" w:rsidRPr="009724B6" w:rsidRDefault="00EF5343" w:rsidP="00EF5343">
      <w:pPr>
        <w:spacing w:after="240" w:line="360" w:lineRule="auto"/>
        <w:ind w:firstLine="851"/>
        <w:jc w:val="right"/>
        <w:rPr>
          <w:rFonts w:cs="Times New Roman"/>
          <w:color w:val="000000" w:themeColor="text1"/>
          <w:szCs w:val="28"/>
        </w:rPr>
      </w:pPr>
      <w:r w:rsidRPr="00A27C10">
        <w:rPr>
          <w:rFonts w:cs="Times New Roman"/>
          <w:color w:val="000000" w:themeColor="text1"/>
          <w:szCs w:val="28"/>
        </w:rPr>
        <w:t xml:space="preserve">Научный руководитель: д.х.н., профессор Ворончихина Л.И. </w:t>
      </w:r>
    </w:p>
    <w:p w:rsidR="00EF5343" w:rsidRDefault="00EF5343" w:rsidP="00EF5343">
      <w:pPr>
        <w:spacing w:line="360" w:lineRule="auto"/>
        <w:ind w:firstLine="851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szCs w:val="28"/>
        </w:rPr>
        <w:t>Фрагменты пиперидина, содержащиеся во многих органических соед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>нениях, обладают достаточно высокой физиологической активностью, поэтому широко применяются в медицинской практике в качестве анальгетиков и ан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стетиков, нейролептиков и анальгетиков. </w:t>
      </w:r>
      <w:r>
        <w:rPr>
          <w:rFonts w:cs="Times New Roman"/>
          <w:color w:val="000000" w:themeColor="text1"/>
          <w:szCs w:val="28"/>
          <w:shd w:val="clear" w:color="auto" w:fill="FFFFFF"/>
        </w:rPr>
        <w:t>Исследованные соединения пипер</w:t>
      </w:r>
      <w:r>
        <w:rPr>
          <w:rFonts w:cs="Times New Roman"/>
          <w:color w:val="000000" w:themeColor="text1"/>
          <w:szCs w:val="28"/>
          <w:shd w:val="clear" w:color="auto" w:fill="FFFFFF"/>
        </w:rPr>
        <w:t>и</w:t>
      </w:r>
      <w:r>
        <w:rPr>
          <w:rFonts w:cs="Times New Roman"/>
          <w:color w:val="000000" w:themeColor="text1"/>
          <w:szCs w:val="28"/>
          <w:shd w:val="clear" w:color="auto" w:fill="FFFFFF"/>
        </w:rPr>
        <w:t>дина</w:t>
      </w:r>
      <w:r>
        <w:rPr>
          <w:rFonts w:cs="Times New Roman"/>
          <w:szCs w:val="28"/>
        </w:rPr>
        <w:t xml:space="preserve"> применяют для</w:t>
      </w:r>
      <w:r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стабилизации минеральных и синтетических масел </w:t>
      </w:r>
      <w:hyperlink r:id="rId32" w:history="1">
        <w:r>
          <w:rPr>
            <w:rStyle w:val="aa"/>
            <w:rFonts w:cs="Times New Roman"/>
            <w:color w:val="000000" w:themeColor="text1"/>
            <w:szCs w:val="28"/>
            <w:shd w:val="clear" w:color="auto" w:fill="FFFFFF"/>
          </w:rPr>
          <w:t>против окисления</w:t>
        </w:r>
      </w:hyperlink>
      <w:r>
        <w:rPr>
          <w:rFonts w:cs="Times New Roman"/>
          <w:color w:val="000000" w:themeColor="text1"/>
          <w:szCs w:val="28"/>
        </w:rPr>
        <w:t xml:space="preserve">, 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в качестве фунгицидов, ингибиторов коррозии в различных средах. </w:t>
      </w:r>
      <w:r>
        <w:rPr>
          <w:rFonts w:cs="Times New Roman"/>
          <w:szCs w:val="28"/>
        </w:rPr>
        <w:t xml:space="preserve">Известно, что большинство </w:t>
      </w:r>
      <w:r>
        <w:rPr>
          <w:rFonts w:cs="Times New Roman"/>
          <w:szCs w:val="28"/>
          <w:lang w:val="en-US"/>
        </w:rPr>
        <w:t>N</w:t>
      </w:r>
      <w:r>
        <w:rPr>
          <w:rFonts w:cs="Times New Roman"/>
          <w:szCs w:val="28"/>
        </w:rPr>
        <w:t>-алкильных производных пиперидина обладают ядовитым свойствами, однако его соли не отличаются ядовитостью, чем и представляют интерес как бактерицидные препараты широкого спектра дейс</w:t>
      </w:r>
      <w:r>
        <w:rPr>
          <w:rFonts w:cs="Times New Roman"/>
          <w:szCs w:val="28"/>
        </w:rPr>
        <w:t>т</w:t>
      </w:r>
      <w:r>
        <w:rPr>
          <w:rFonts w:cs="Times New Roman"/>
          <w:szCs w:val="28"/>
        </w:rPr>
        <w:t>вия.</w:t>
      </w:r>
      <w:r w:rsidRPr="00F354FF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В настоящей работе получены соли </w:t>
      </w:r>
      <w:r>
        <w:rPr>
          <w:rFonts w:cs="Times New Roman"/>
          <w:color w:val="000000" w:themeColor="text1"/>
          <w:szCs w:val="28"/>
          <w:lang w:val="en-US"/>
        </w:rPr>
        <w:t>N</w:t>
      </w:r>
      <w:r w:rsidRPr="00F354FF">
        <w:rPr>
          <w:rFonts w:cs="Times New Roman"/>
          <w:color w:val="000000" w:themeColor="text1"/>
          <w:szCs w:val="28"/>
        </w:rPr>
        <w:t>-</w:t>
      </w:r>
      <w:r>
        <w:rPr>
          <w:rFonts w:cs="Times New Roman"/>
          <w:color w:val="000000" w:themeColor="text1"/>
          <w:szCs w:val="28"/>
        </w:rPr>
        <w:t>алкилпиперидиния алкилированием алкилгалогенидами в присутсвии ацетона в соотношении 2:1 по схеме (</w:t>
      </w:r>
      <w:r>
        <w:rPr>
          <w:rFonts w:cs="Times New Roman"/>
          <w:color w:val="000000" w:themeColor="text1"/>
          <w:szCs w:val="28"/>
          <w:lang w:val="en-US"/>
        </w:rPr>
        <w:t>I</w:t>
      </w:r>
      <w:r>
        <w:rPr>
          <w:rFonts w:cs="Times New Roman"/>
          <w:color w:val="000000" w:themeColor="text1"/>
          <w:szCs w:val="28"/>
        </w:rPr>
        <w:t>), пр</w:t>
      </w:r>
      <w:r>
        <w:rPr>
          <w:rFonts w:cs="Times New Roman"/>
          <w:color w:val="000000" w:themeColor="text1"/>
          <w:szCs w:val="28"/>
        </w:rPr>
        <w:t>и</w:t>
      </w:r>
      <w:r>
        <w:rPr>
          <w:rFonts w:cs="Times New Roman"/>
          <w:color w:val="000000" w:themeColor="text1"/>
          <w:szCs w:val="28"/>
        </w:rPr>
        <w:t>веденной ниже:</w:t>
      </w:r>
    </w:p>
    <w:p w:rsidR="00EF5343" w:rsidRPr="00CD3EB6" w:rsidRDefault="00EF5343" w:rsidP="00EF5343">
      <w:pPr>
        <w:spacing w:line="360" w:lineRule="auto"/>
        <w:ind w:firstLine="851"/>
        <w:rPr>
          <w:lang w:val="en-US"/>
        </w:rPr>
      </w:pPr>
      <w:r>
        <w:object w:dxaOrig="6019" w:dyaOrig="806">
          <v:shape id="_x0000_i1033" type="#_x0000_t75" style="width:300.75pt;height:40.5pt" o:ole="">
            <v:imagedata r:id="rId33" o:title=""/>
          </v:shape>
          <o:OLEObject Type="Embed" ProgID="ACD.ChemSketch.20" ShapeID="_x0000_i1033" DrawAspect="Content" ObjectID="_1652249747" r:id="rId34"/>
        </w:object>
      </w:r>
    </w:p>
    <w:p w:rsidR="00EF5343" w:rsidRPr="00EA2B4F" w:rsidRDefault="00EF5343" w:rsidP="00EF5343">
      <w:pPr>
        <w:spacing w:line="360" w:lineRule="auto"/>
        <w:ind w:firstLine="851"/>
        <w:rPr>
          <w:rFonts w:cs="Times New Roman"/>
          <w:color w:val="000000" w:themeColor="text1"/>
          <w:szCs w:val="28"/>
          <w:lang w:val="en-US"/>
        </w:rPr>
      </w:pPr>
      <w:r w:rsidRPr="00F9375B">
        <w:rPr>
          <w:rFonts w:cs="Times New Roman"/>
          <w:szCs w:val="28"/>
          <w:lang w:val="en-US"/>
        </w:rPr>
        <w:t>R=CH</w:t>
      </w:r>
      <w:r w:rsidRPr="00F9375B">
        <w:rPr>
          <w:rFonts w:cs="Times New Roman"/>
          <w:szCs w:val="28"/>
          <w:vertAlign w:val="subscript"/>
          <w:lang w:val="en-US"/>
        </w:rPr>
        <w:t>3</w:t>
      </w:r>
      <w:r w:rsidRPr="00F9375B">
        <w:rPr>
          <w:rFonts w:cs="Times New Roman"/>
          <w:szCs w:val="28"/>
          <w:lang w:val="en-US"/>
        </w:rPr>
        <w:t>, CH</w:t>
      </w:r>
      <w:r>
        <w:rPr>
          <w:rFonts w:cs="Times New Roman"/>
          <w:szCs w:val="28"/>
          <w:vertAlign w:val="subscript"/>
          <w:lang w:val="en-US"/>
        </w:rPr>
        <w:t>2</w:t>
      </w:r>
      <w:r>
        <w:rPr>
          <w:rFonts w:cs="Times New Roman"/>
          <w:szCs w:val="28"/>
          <w:lang w:val="en-US"/>
        </w:rPr>
        <w:t>COOC</w:t>
      </w:r>
      <w:r w:rsidRPr="006843D2">
        <w:rPr>
          <w:rFonts w:cs="Times New Roman"/>
          <w:szCs w:val="28"/>
          <w:vertAlign w:val="subscript"/>
          <w:lang w:val="en-US"/>
        </w:rPr>
        <w:t>2</w:t>
      </w:r>
      <w:r>
        <w:rPr>
          <w:rFonts w:cs="Times New Roman"/>
          <w:szCs w:val="28"/>
          <w:lang w:val="en-US"/>
        </w:rPr>
        <w:t>H</w:t>
      </w:r>
      <w:r w:rsidRPr="006843D2">
        <w:rPr>
          <w:rFonts w:cs="Times New Roman"/>
          <w:szCs w:val="28"/>
          <w:vertAlign w:val="subscript"/>
          <w:lang w:val="en-US"/>
        </w:rPr>
        <w:t>5</w:t>
      </w:r>
      <w:r w:rsidRPr="00F9375B">
        <w:rPr>
          <w:rFonts w:cs="Times New Roman"/>
          <w:szCs w:val="28"/>
          <w:lang w:val="en-US"/>
        </w:rPr>
        <w:t>,</w:t>
      </w:r>
      <w:r w:rsidRPr="00EA2B4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X=Cl, I</w:t>
      </w:r>
      <w:r w:rsidRPr="00EA2B4F">
        <w:rPr>
          <w:rFonts w:cs="Times New Roman"/>
          <w:szCs w:val="28"/>
          <w:lang w:val="en-US"/>
        </w:rPr>
        <w:t>.</w:t>
      </w:r>
    </w:p>
    <w:p w:rsidR="00EF5343" w:rsidRPr="00EA2B4F" w:rsidRDefault="00EF5343" w:rsidP="00EF5343">
      <w:pPr>
        <w:spacing w:line="360" w:lineRule="auto"/>
        <w:ind w:firstLine="851"/>
        <w:jc w:val="both"/>
        <w:rPr>
          <w:rFonts w:cs="Times New Roman"/>
          <w:color w:val="000000" w:themeColor="text1"/>
          <w:szCs w:val="28"/>
        </w:rPr>
      </w:pPr>
      <w:proofErr w:type="gramStart"/>
      <w:r>
        <w:rPr>
          <w:rFonts w:cs="Times New Roman"/>
          <w:color w:val="000000" w:themeColor="text1"/>
          <w:szCs w:val="28"/>
          <w:lang w:val="en-US"/>
        </w:rPr>
        <w:t>N</w:t>
      </w:r>
      <w:r w:rsidRPr="00F354FF">
        <w:rPr>
          <w:rFonts w:cs="Times New Roman"/>
          <w:color w:val="000000" w:themeColor="text1"/>
          <w:szCs w:val="28"/>
        </w:rPr>
        <w:t>-</w:t>
      </w:r>
      <w:r>
        <w:rPr>
          <w:rFonts w:cs="Times New Roman"/>
          <w:color w:val="000000" w:themeColor="text1"/>
          <w:szCs w:val="28"/>
        </w:rPr>
        <w:t>алкилпиперидин очищали перегонкой при атмосферном давлении.</w:t>
      </w:r>
      <w:proofErr w:type="gramEnd"/>
      <w:r>
        <w:rPr>
          <w:rFonts w:cs="Times New Roman"/>
          <w:color w:val="000000" w:themeColor="text1"/>
          <w:szCs w:val="28"/>
        </w:rPr>
        <w:t xml:space="preserve"> Кватернизацией </w:t>
      </w:r>
      <w:r>
        <w:rPr>
          <w:rFonts w:cs="Times New Roman"/>
          <w:color w:val="000000" w:themeColor="text1"/>
          <w:szCs w:val="28"/>
          <w:lang w:val="en-US"/>
        </w:rPr>
        <w:t>N</w:t>
      </w:r>
      <w:r w:rsidRPr="00F354FF">
        <w:rPr>
          <w:rFonts w:cs="Times New Roman"/>
          <w:color w:val="000000" w:themeColor="text1"/>
          <w:szCs w:val="28"/>
        </w:rPr>
        <w:t>-</w:t>
      </w:r>
      <w:r>
        <w:rPr>
          <w:rFonts w:cs="Times New Roman"/>
          <w:color w:val="000000" w:themeColor="text1"/>
          <w:szCs w:val="28"/>
        </w:rPr>
        <w:t>алкилпиперидина получены четвертичные соли по схеме(</w:t>
      </w:r>
      <w:r>
        <w:rPr>
          <w:rFonts w:cs="Times New Roman"/>
          <w:color w:val="000000" w:themeColor="text1"/>
          <w:szCs w:val="28"/>
          <w:lang w:val="en-US"/>
        </w:rPr>
        <w:t>II</w:t>
      </w:r>
      <w:r>
        <w:rPr>
          <w:rFonts w:cs="Times New Roman"/>
          <w:color w:val="000000" w:themeColor="text1"/>
          <w:szCs w:val="28"/>
        </w:rPr>
        <w:t>):</w:t>
      </w:r>
    </w:p>
    <w:p w:rsidR="00EF5343" w:rsidRDefault="00EF5343" w:rsidP="00EF5343">
      <w:pPr>
        <w:spacing w:line="360" w:lineRule="auto"/>
        <w:ind w:firstLine="851"/>
        <w:rPr>
          <w:lang w:val="en-US"/>
        </w:rPr>
      </w:pPr>
      <w:r>
        <w:object w:dxaOrig="5357" w:dyaOrig="1296">
          <v:shape id="_x0000_i1034" type="#_x0000_t75" style="width:267.75pt;height:64.5pt" o:ole="">
            <v:imagedata r:id="rId35" o:title=""/>
          </v:shape>
          <o:OLEObject Type="Embed" ProgID="ACD.ChemSketch.20" ShapeID="_x0000_i1034" DrawAspect="Content" ObjectID="_1652249748" r:id="rId36"/>
        </w:object>
      </w:r>
    </w:p>
    <w:p w:rsidR="00EF5343" w:rsidRPr="00F9375B" w:rsidRDefault="00EF5343" w:rsidP="00EF5343">
      <w:pPr>
        <w:spacing w:line="360" w:lineRule="auto"/>
        <w:ind w:firstLine="851"/>
        <w:rPr>
          <w:rFonts w:cs="Times New Roman"/>
          <w:color w:val="000000" w:themeColor="text1"/>
          <w:szCs w:val="28"/>
          <w:lang w:val="en-US"/>
        </w:rPr>
      </w:pPr>
      <w:r w:rsidRPr="00F9375B">
        <w:rPr>
          <w:rFonts w:cs="Times New Roman"/>
          <w:szCs w:val="28"/>
          <w:lang w:val="en-US"/>
        </w:rPr>
        <w:t>R= CH</w:t>
      </w:r>
      <w:r w:rsidRPr="00F9375B">
        <w:rPr>
          <w:rFonts w:cs="Times New Roman"/>
          <w:szCs w:val="28"/>
          <w:vertAlign w:val="subscript"/>
          <w:lang w:val="en-US"/>
        </w:rPr>
        <w:t>2</w:t>
      </w:r>
      <w:r w:rsidRPr="00F9375B">
        <w:rPr>
          <w:rFonts w:cs="Times New Roman"/>
          <w:szCs w:val="28"/>
          <w:lang w:val="en-US"/>
        </w:rPr>
        <w:t>C</w:t>
      </w:r>
      <w:r>
        <w:rPr>
          <w:rFonts w:cs="Times New Roman"/>
          <w:szCs w:val="28"/>
          <w:lang w:val="en-US"/>
        </w:rPr>
        <w:t>H</w:t>
      </w:r>
      <w:r w:rsidRPr="006843D2">
        <w:rPr>
          <w:rFonts w:cs="Times New Roman"/>
          <w:szCs w:val="28"/>
          <w:vertAlign w:val="subscript"/>
          <w:lang w:val="en-US"/>
        </w:rPr>
        <w:t>2</w:t>
      </w:r>
      <w:r>
        <w:rPr>
          <w:rFonts w:cs="Times New Roman"/>
          <w:szCs w:val="28"/>
          <w:lang w:val="en-US"/>
        </w:rPr>
        <w:t>CN</w:t>
      </w:r>
      <w:r w:rsidRPr="00F9375B">
        <w:rPr>
          <w:rFonts w:cs="Times New Roman"/>
          <w:szCs w:val="28"/>
          <w:lang w:val="en-US"/>
        </w:rPr>
        <w:t>,</w:t>
      </w:r>
      <w:r w:rsidRPr="00EA2B4F">
        <w:rPr>
          <w:rFonts w:cs="Times New Roman"/>
          <w:szCs w:val="28"/>
          <w:lang w:val="en-US"/>
        </w:rPr>
        <w:t xml:space="preserve"> </w:t>
      </w:r>
      <w:r w:rsidRPr="00F9375B">
        <w:rPr>
          <w:rFonts w:cs="Times New Roman"/>
          <w:szCs w:val="28"/>
          <w:lang w:val="en-US"/>
        </w:rPr>
        <w:t>CH</w:t>
      </w:r>
      <w:r w:rsidRPr="00F9375B">
        <w:rPr>
          <w:rFonts w:cs="Times New Roman"/>
          <w:szCs w:val="28"/>
          <w:vertAlign w:val="subscript"/>
          <w:lang w:val="en-US"/>
        </w:rPr>
        <w:t>2</w:t>
      </w:r>
      <w:r w:rsidRPr="00F9375B">
        <w:rPr>
          <w:rFonts w:cs="Times New Roman"/>
          <w:szCs w:val="28"/>
          <w:lang w:val="en-US"/>
        </w:rPr>
        <w:t>C</w:t>
      </w:r>
      <w:r w:rsidRPr="00F9375B">
        <w:rPr>
          <w:rFonts w:cs="Times New Roman"/>
          <w:szCs w:val="28"/>
          <w:vertAlign w:val="subscript"/>
          <w:lang w:val="en-US"/>
        </w:rPr>
        <w:t>6</w:t>
      </w:r>
      <w:r w:rsidRPr="00F9375B">
        <w:rPr>
          <w:rFonts w:cs="Times New Roman"/>
          <w:szCs w:val="28"/>
          <w:lang w:val="en-US"/>
        </w:rPr>
        <w:t>H</w:t>
      </w:r>
      <w:r w:rsidRPr="00F9375B">
        <w:rPr>
          <w:rFonts w:cs="Times New Roman"/>
          <w:szCs w:val="28"/>
          <w:vertAlign w:val="subscript"/>
          <w:lang w:val="en-US"/>
        </w:rPr>
        <w:t>5</w:t>
      </w:r>
      <w:r w:rsidRPr="00F9375B">
        <w:rPr>
          <w:rFonts w:cs="Times New Roman"/>
          <w:szCs w:val="28"/>
          <w:lang w:val="en-US"/>
        </w:rPr>
        <w:t>, C</w:t>
      </w:r>
      <w:r w:rsidRPr="00F9375B">
        <w:rPr>
          <w:rFonts w:cs="Times New Roman"/>
          <w:szCs w:val="28"/>
          <w:vertAlign w:val="subscript"/>
          <w:lang w:val="en-US"/>
        </w:rPr>
        <w:t>16</w:t>
      </w:r>
      <w:r w:rsidRPr="00F9375B">
        <w:rPr>
          <w:rFonts w:cs="Times New Roman"/>
          <w:szCs w:val="28"/>
          <w:lang w:val="en-US"/>
        </w:rPr>
        <w:t>H</w:t>
      </w:r>
      <w:r w:rsidRPr="00F9375B">
        <w:rPr>
          <w:rFonts w:cs="Times New Roman"/>
          <w:szCs w:val="28"/>
          <w:vertAlign w:val="subscript"/>
          <w:lang w:val="en-US"/>
        </w:rPr>
        <w:t>33</w:t>
      </w:r>
      <w:r w:rsidRPr="00F9375B">
        <w:rPr>
          <w:rFonts w:cs="Times New Roman"/>
          <w:szCs w:val="28"/>
          <w:lang w:val="en-US"/>
        </w:rPr>
        <w:t xml:space="preserve">, </w:t>
      </w:r>
      <w:r>
        <w:rPr>
          <w:rFonts w:cs="Times New Roman"/>
          <w:szCs w:val="28"/>
          <w:lang w:val="en-US"/>
        </w:rPr>
        <w:t>X=Cl.</w:t>
      </w:r>
    </w:p>
    <w:p w:rsidR="00EC11F5" w:rsidRDefault="00EF5343" w:rsidP="00BA664A">
      <w:pPr>
        <w:spacing w:line="360" w:lineRule="auto"/>
        <w:ind w:firstLine="851"/>
        <w:jc w:val="both"/>
        <w:rPr>
          <w:rFonts w:cs="Times New Roman"/>
          <w:spacing w:val="-8"/>
          <w:szCs w:val="28"/>
        </w:rPr>
      </w:pPr>
      <w:r>
        <w:rPr>
          <w:rFonts w:cs="Times New Roman"/>
          <w:color w:val="000000" w:themeColor="text1"/>
          <w:szCs w:val="28"/>
        </w:rPr>
        <w:t>Четвертичные соли представляют собой кристаллические вещества, х</w:t>
      </w:r>
      <w:r>
        <w:rPr>
          <w:rFonts w:cs="Times New Roman"/>
          <w:color w:val="000000" w:themeColor="text1"/>
          <w:szCs w:val="28"/>
        </w:rPr>
        <w:t>о</w:t>
      </w:r>
      <w:r>
        <w:rPr>
          <w:rFonts w:cs="Times New Roman"/>
          <w:color w:val="000000" w:themeColor="text1"/>
          <w:szCs w:val="28"/>
        </w:rPr>
        <w:t xml:space="preserve">рошо растворимые в воде. </w:t>
      </w:r>
      <w:r w:rsidRPr="00A27C10">
        <w:rPr>
          <w:rFonts w:cs="Times New Roman"/>
          <w:color w:val="000000" w:themeColor="text1"/>
          <w:szCs w:val="28"/>
        </w:rPr>
        <w:t>Соединени</w:t>
      </w:r>
      <w:r>
        <w:rPr>
          <w:rFonts w:cs="Times New Roman"/>
          <w:color w:val="000000" w:themeColor="text1"/>
          <w:szCs w:val="28"/>
        </w:rPr>
        <w:t>я охарактеризованы</w:t>
      </w:r>
      <w:r w:rsidRPr="00A27C10">
        <w:rPr>
          <w:rFonts w:cs="Times New Roman"/>
          <w:color w:val="000000" w:themeColor="text1"/>
          <w:szCs w:val="28"/>
        </w:rPr>
        <w:t xml:space="preserve"> данными </w:t>
      </w:r>
      <w:proofErr w:type="gramStart"/>
      <w:r w:rsidRPr="00A27C10">
        <w:rPr>
          <w:rFonts w:cs="Times New Roman"/>
          <w:color w:val="000000" w:themeColor="text1"/>
          <w:szCs w:val="28"/>
        </w:rPr>
        <w:t>ИК-</w:t>
      </w:r>
      <w:r>
        <w:rPr>
          <w:rFonts w:cs="Times New Roman"/>
          <w:color w:val="000000" w:themeColor="text1"/>
          <w:szCs w:val="28"/>
        </w:rPr>
        <w:t>сп</w:t>
      </w:r>
      <w:r w:rsidRPr="00A27C10">
        <w:rPr>
          <w:rFonts w:cs="Times New Roman"/>
          <w:color w:val="000000" w:themeColor="text1"/>
          <w:szCs w:val="28"/>
        </w:rPr>
        <w:t>ектроскопи</w:t>
      </w:r>
      <w:r>
        <w:rPr>
          <w:rFonts w:cs="Times New Roman"/>
          <w:color w:val="000000" w:themeColor="text1"/>
          <w:szCs w:val="28"/>
        </w:rPr>
        <w:t>и</w:t>
      </w:r>
      <w:proofErr w:type="gramEnd"/>
      <w:r>
        <w:rPr>
          <w:rFonts w:cs="Times New Roman"/>
          <w:color w:val="000000" w:themeColor="text1"/>
          <w:szCs w:val="28"/>
        </w:rPr>
        <w:t>, тонкослойной хроматографии. Проба Бейльштейна во всех сл</w:t>
      </w:r>
      <w:r>
        <w:rPr>
          <w:rFonts w:cs="Times New Roman"/>
          <w:color w:val="000000" w:themeColor="text1"/>
          <w:szCs w:val="28"/>
        </w:rPr>
        <w:t>у</w:t>
      </w:r>
      <w:r>
        <w:rPr>
          <w:rFonts w:cs="Times New Roman"/>
          <w:color w:val="000000" w:themeColor="text1"/>
          <w:szCs w:val="28"/>
        </w:rPr>
        <w:t>чаях положительная</w:t>
      </w:r>
      <w:r w:rsidRPr="00A27C10">
        <w:rPr>
          <w:rFonts w:cs="Times New Roman"/>
          <w:color w:val="000000" w:themeColor="text1"/>
          <w:szCs w:val="28"/>
        </w:rPr>
        <w:t xml:space="preserve">. </w:t>
      </w:r>
    </w:p>
    <w:p w:rsidR="00EF5343" w:rsidRDefault="00EF5343">
      <w:pPr>
        <w:jc w:val="both"/>
        <w:rPr>
          <w:rFonts w:cs="Times New Roman"/>
          <w:spacing w:val="-8"/>
          <w:szCs w:val="28"/>
        </w:rPr>
      </w:pPr>
      <w:r>
        <w:rPr>
          <w:rFonts w:cs="Times New Roman"/>
          <w:spacing w:val="-8"/>
          <w:szCs w:val="28"/>
        </w:rPr>
        <w:br w:type="page"/>
      </w:r>
    </w:p>
    <w:p w:rsidR="00EF5343" w:rsidRDefault="00EF5343" w:rsidP="00EF5343">
      <w:pPr>
        <w:spacing w:line="360" w:lineRule="auto"/>
        <w:rPr>
          <w:rFonts w:cs="Times New Roman"/>
          <w:b/>
          <w:szCs w:val="28"/>
        </w:rPr>
      </w:pPr>
      <w:r w:rsidRPr="005F6DF9">
        <w:rPr>
          <w:rFonts w:cs="Times New Roman"/>
          <w:b/>
          <w:szCs w:val="28"/>
        </w:rPr>
        <w:lastRenderedPageBreak/>
        <w:t>Влияние природы ионных жидкостей</w:t>
      </w:r>
    </w:p>
    <w:p w:rsidR="00EF5343" w:rsidRDefault="00EF5343" w:rsidP="00EF5343">
      <w:pPr>
        <w:spacing w:after="240" w:line="360" w:lineRule="auto"/>
        <w:rPr>
          <w:rFonts w:eastAsia="Calibri" w:cs="Times New Roman"/>
          <w:color w:val="000000"/>
          <w:szCs w:val="28"/>
        </w:rPr>
      </w:pPr>
      <w:r w:rsidRPr="005F6DF9">
        <w:rPr>
          <w:rFonts w:cs="Times New Roman"/>
          <w:b/>
          <w:szCs w:val="28"/>
        </w:rPr>
        <w:t>на размер квантовых точек сульфида цинка</w:t>
      </w:r>
    </w:p>
    <w:p w:rsidR="00EF5343" w:rsidRPr="00C226CD" w:rsidRDefault="00EF5343" w:rsidP="00EF5343">
      <w:pPr>
        <w:spacing w:line="360" w:lineRule="auto"/>
        <w:jc w:val="right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Травников Н.Ю.</w:t>
      </w:r>
      <w:r w:rsidRPr="00C226CD">
        <w:rPr>
          <w:rFonts w:eastAsia="Calibri" w:cs="Times New Roman"/>
          <w:color w:val="000000"/>
          <w:szCs w:val="28"/>
        </w:rPr>
        <w:t xml:space="preserve"> (</w:t>
      </w:r>
      <w:r>
        <w:rPr>
          <w:rFonts w:eastAsia="Calibri" w:cs="Times New Roman"/>
          <w:color w:val="000000"/>
          <w:szCs w:val="28"/>
        </w:rPr>
        <w:t>магистрант</w:t>
      </w:r>
      <w:r w:rsidRPr="00C226CD">
        <w:rPr>
          <w:rFonts w:eastAsia="Calibri" w:cs="Times New Roman"/>
          <w:color w:val="000000"/>
          <w:szCs w:val="28"/>
        </w:rPr>
        <w:t xml:space="preserve"> </w:t>
      </w:r>
      <w:r>
        <w:rPr>
          <w:rFonts w:eastAsia="Calibri" w:cs="Times New Roman"/>
          <w:color w:val="000000"/>
          <w:szCs w:val="28"/>
        </w:rPr>
        <w:t>2-го года обучения</w:t>
      </w:r>
      <w:r w:rsidRPr="00C226CD">
        <w:rPr>
          <w:rFonts w:eastAsia="Calibri" w:cs="Times New Roman"/>
          <w:color w:val="000000"/>
          <w:szCs w:val="28"/>
        </w:rPr>
        <w:t>)</w:t>
      </w:r>
    </w:p>
    <w:p w:rsidR="00EF5343" w:rsidRDefault="00EF5343" w:rsidP="00EF5343">
      <w:pPr>
        <w:spacing w:line="360" w:lineRule="auto"/>
        <w:jc w:val="right"/>
        <w:rPr>
          <w:rFonts w:eastAsia="Calibri" w:cs="Times New Roman"/>
          <w:color w:val="000000"/>
          <w:szCs w:val="28"/>
        </w:rPr>
      </w:pPr>
      <w:r w:rsidRPr="00C226CD">
        <w:rPr>
          <w:rFonts w:eastAsia="Calibri" w:cs="Times New Roman"/>
          <w:color w:val="000000"/>
          <w:szCs w:val="28"/>
        </w:rPr>
        <w:t>Научный руководитель:</w:t>
      </w:r>
      <w:r>
        <w:rPr>
          <w:rFonts w:eastAsia="Calibri" w:cs="Times New Roman"/>
          <w:color w:val="000000"/>
          <w:szCs w:val="28"/>
        </w:rPr>
        <w:t xml:space="preserve"> доцент,</w:t>
      </w:r>
      <w:r w:rsidRPr="00C226CD">
        <w:rPr>
          <w:rFonts w:eastAsia="Calibri" w:cs="Times New Roman"/>
          <w:color w:val="000000"/>
          <w:szCs w:val="28"/>
        </w:rPr>
        <w:t xml:space="preserve"> к.х.н., Журавл</w:t>
      </w:r>
      <w:r>
        <w:rPr>
          <w:rFonts w:eastAsia="Calibri" w:cs="Times New Roman"/>
          <w:color w:val="000000"/>
          <w:szCs w:val="28"/>
        </w:rPr>
        <w:t>ев О.</w:t>
      </w:r>
      <w:r w:rsidRPr="00C226CD">
        <w:rPr>
          <w:rFonts w:eastAsia="Calibri" w:cs="Times New Roman"/>
          <w:color w:val="000000"/>
          <w:szCs w:val="28"/>
        </w:rPr>
        <w:t>Е.</w:t>
      </w:r>
    </w:p>
    <w:p w:rsidR="00EF5343" w:rsidRDefault="00EF5343" w:rsidP="00EF5343">
      <w:pPr>
        <w:spacing w:line="360" w:lineRule="auto"/>
        <w:jc w:val="both"/>
        <w:rPr>
          <w:rFonts w:eastAsia="Calibri" w:cs="Times New Roman"/>
          <w:color w:val="000000"/>
          <w:szCs w:val="28"/>
        </w:rPr>
      </w:pPr>
    </w:p>
    <w:p w:rsidR="00EF5343" w:rsidRPr="00F130B7" w:rsidRDefault="00EF5343" w:rsidP="00EF5343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F130B7">
        <w:rPr>
          <w:rFonts w:cs="Times New Roman"/>
          <w:szCs w:val="28"/>
        </w:rPr>
        <w:t>Сульфид цинка относится к наиболее распространенным и хорошо и</w:t>
      </w:r>
      <w:r w:rsidRPr="00F130B7">
        <w:rPr>
          <w:rFonts w:cs="Times New Roman"/>
          <w:szCs w:val="28"/>
        </w:rPr>
        <w:t>з</w:t>
      </w:r>
      <w:r w:rsidRPr="00F130B7">
        <w:rPr>
          <w:rFonts w:cs="Times New Roman"/>
          <w:szCs w:val="28"/>
        </w:rPr>
        <w:t>вестным полупроводниковым материалам, которые излучают в видимой обла</w:t>
      </w:r>
      <w:r w:rsidRPr="00F130B7">
        <w:rPr>
          <w:rFonts w:cs="Times New Roman"/>
          <w:szCs w:val="28"/>
        </w:rPr>
        <w:t>с</w:t>
      </w:r>
      <w:r w:rsidRPr="00F130B7">
        <w:rPr>
          <w:rFonts w:cs="Times New Roman"/>
          <w:szCs w:val="28"/>
        </w:rPr>
        <w:t>ти спектра при оптическом или электрическом возбуждении. Интерес к таким соединениям постоянно растет на протяжении последних двух десятилетии из-за изучения так называемых квантовых точек, то есть наноразмерных криста</w:t>
      </w:r>
      <w:r w:rsidRPr="00F130B7">
        <w:rPr>
          <w:rFonts w:cs="Times New Roman"/>
          <w:szCs w:val="28"/>
        </w:rPr>
        <w:t>л</w:t>
      </w:r>
      <w:r w:rsidRPr="00F130B7">
        <w:rPr>
          <w:rFonts w:cs="Times New Roman"/>
          <w:szCs w:val="28"/>
        </w:rPr>
        <w:t xml:space="preserve">лов, обладающих уникальными оптическими свойствами. </w:t>
      </w:r>
    </w:p>
    <w:p w:rsidR="00EF5343" w:rsidRPr="00F130B7" w:rsidRDefault="00EF5343" w:rsidP="00EF5343">
      <w:pPr>
        <w:pStyle w:val="af4"/>
        <w:tabs>
          <w:tab w:val="left" w:pos="0"/>
        </w:tabs>
        <w:spacing w:after="0" w:line="360" w:lineRule="auto"/>
        <w:ind w:left="0" w:firstLine="851"/>
        <w:jc w:val="both"/>
        <w:rPr>
          <w:szCs w:val="28"/>
        </w:rPr>
      </w:pPr>
      <w:r w:rsidRPr="00F130B7">
        <w:rPr>
          <w:szCs w:val="28"/>
        </w:rPr>
        <w:t>В настоящей работе проведено исследование влияния концентрации и природы ионных жидкостей на размеры наночастиц сульфида цинка в золях. В качестве ионных жидкостей были использованы гексафтофросфаты и тетра</w:t>
      </w:r>
      <w:r w:rsidRPr="00F130B7">
        <w:rPr>
          <w:szCs w:val="28"/>
        </w:rPr>
        <w:t>ф</w:t>
      </w:r>
      <w:r w:rsidRPr="00F130B7">
        <w:rPr>
          <w:szCs w:val="28"/>
        </w:rPr>
        <w:t xml:space="preserve">торбораты N-алкипиридиния в растворе ацетонитрила. </w:t>
      </w:r>
      <w:r w:rsidRPr="00F130B7">
        <w:rPr>
          <w:rFonts w:eastAsia="TimesNewRomanPSMT"/>
          <w:szCs w:val="28"/>
        </w:rPr>
        <w:t>Для оценки среднего размера наночастиц полупроводника по величине сдвига края фундаментальн</w:t>
      </w:r>
      <w:r w:rsidRPr="00F130B7">
        <w:rPr>
          <w:rFonts w:eastAsia="TimesNewRomanPSMT"/>
          <w:szCs w:val="28"/>
        </w:rPr>
        <w:t>о</w:t>
      </w:r>
      <w:r w:rsidRPr="00F130B7">
        <w:rPr>
          <w:rFonts w:eastAsia="TimesNewRomanPSMT"/>
          <w:szCs w:val="28"/>
        </w:rPr>
        <w:t xml:space="preserve">го поглощения спектральным методом были записаны спектры поглощения в </w:t>
      </w:r>
      <w:proofErr w:type="gramStart"/>
      <w:r w:rsidRPr="00F130B7">
        <w:rPr>
          <w:rFonts w:eastAsia="TimesNewRomanPSMT"/>
          <w:szCs w:val="28"/>
        </w:rPr>
        <w:t>УФ-области</w:t>
      </w:r>
      <w:proofErr w:type="gramEnd"/>
      <w:r w:rsidRPr="00F130B7">
        <w:rPr>
          <w:rFonts w:eastAsia="TimesNewRomanPSMT"/>
          <w:szCs w:val="28"/>
        </w:rPr>
        <w:t xml:space="preserve"> золей сульфида цинка. </w:t>
      </w:r>
      <w:r w:rsidRPr="00F130B7">
        <w:rPr>
          <w:szCs w:val="28"/>
        </w:rPr>
        <w:t>Для золей сульфида цинка полученных в растворах гексафторфосфата N-додецилпиридиния, величина среднего размера наночастиц возрастает с ростом концентрации ZnS в золе, о чем свидетельств</w:t>
      </w:r>
      <w:r w:rsidRPr="00F130B7">
        <w:rPr>
          <w:szCs w:val="28"/>
        </w:rPr>
        <w:t>у</w:t>
      </w:r>
      <w:r w:rsidRPr="00F130B7">
        <w:rPr>
          <w:szCs w:val="28"/>
        </w:rPr>
        <w:t>ет смещения полос поглощения в спектрах при увеличении концентрации пр</w:t>
      </w:r>
      <w:r w:rsidRPr="00F130B7">
        <w:rPr>
          <w:szCs w:val="28"/>
        </w:rPr>
        <w:t>е</w:t>
      </w:r>
      <w:r w:rsidRPr="00F130B7">
        <w:rPr>
          <w:szCs w:val="28"/>
        </w:rPr>
        <w:t>курсоров. Поэтому, можно говорить о доращивании наночастиц при добавл</w:t>
      </w:r>
      <w:r w:rsidRPr="00F130B7">
        <w:rPr>
          <w:szCs w:val="28"/>
        </w:rPr>
        <w:t>е</w:t>
      </w:r>
      <w:r w:rsidRPr="00F130B7">
        <w:rPr>
          <w:szCs w:val="28"/>
        </w:rPr>
        <w:t>нии очередных порций реагентов. С другой стороны, рост размера относител</w:t>
      </w:r>
      <w:r w:rsidRPr="00F130B7">
        <w:rPr>
          <w:szCs w:val="28"/>
        </w:rPr>
        <w:t>ь</w:t>
      </w:r>
      <w:r w:rsidRPr="00F130B7">
        <w:rPr>
          <w:szCs w:val="28"/>
        </w:rPr>
        <w:t>но не велик, т.е. вероятнее всего одновременно происходит образование и рост новых частиц, на что указывает увеличение интенсивности поглощения. Таким образом, для получения наночастиц сульфида цинка с минимальным отклон</w:t>
      </w:r>
      <w:r w:rsidRPr="00F130B7">
        <w:rPr>
          <w:szCs w:val="28"/>
        </w:rPr>
        <w:t>е</w:t>
      </w:r>
      <w:r w:rsidRPr="00F130B7">
        <w:rPr>
          <w:szCs w:val="28"/>
        </w:rPr>
        <w:t>нием размеров наночастиц целесообразно использование 20%-ного раствора ионной жидкости – гексафторфосфата N-додецилпиридиния в ацетонитриле.</w:t>
      </w:r>
    </w:p>
    <w:p w:rsidR="00EF5343" w:rsidRDefault="00EF5343" w:rsidP="00EF5343">
      <w:pPr>
        <w:shd w:val="clear" w:color="auto" w:fill="FFFFFF"/>
        <w:spacing w:line="360" w:lineRule="auto"/>
        <w:jc w:val="both"/>
        <w:rPr>
          <w:rFonts w:cs="Times New Roman"/>
          <w:spacing w:val="-8"/>
          <w:szCs w:val="28"/>
        </w:rPr>
      </w:pPr>
    </w:p>
    <w:p w:rsidR="00901D44" w:rsidRDefault="00901D44" w:rsidP="00901D44">
      <w:pPr>
        <w:spacing w:after="120"/>
        <w:rPr>
          <w:rFonts w:cs="Times New Roman"/>
          <w:b/>
          <w:bCs/>
          <w:szCs w:val="28"/>
        </w:rPr>
      </w:pPr>
      <w:r w:rsidRPr="00A8107F">
        <w:rPr>
          <w:rFonts w:cs="Times New Roman"/>
          <w:b/>
          <w:bCs/>
          <w:szCs w:val="28"/>
        </w:rPr>
        <w:lastRenderedPageBreak/>
        <w:t xml:space="preserve">Синтез и свойства ионных жидкостей </w:t>
      </w:r>
    </w:p>
    <w:p w:rsidR="00901D44" w:rsidRPr="00A8107F" w:rsidRDefault="00901D44" w:rsidP="00901D44">
      <w:pPr>
        <w:spacing w:after="120" w:line="360" w:lineRule="auto"/>
        <w:rPr>
          <w:rFonts w:cs="Times New Roman"/>
          <w:b/>
          <w:bCs/>
          <w:szCs w:val="28"/>
        </w:rPr>
      </w:pPr>
      <w:r w:rsidRPr="00A8107F">
        <w:rPr>
          <w:rFonts w:cs="Times New Roman"/>
          <w:b/>
          <w:bCs/>
          <w:szCs w:val="28"/>
        </w:rPr>
        <w:t>на основе триэтиламина и 3-метилпиридина</w:t>
      </w:r>
    </w:p>
    <w:p w:rsidR="00901D44" w:rsidRPr="00C226CD" w:rsidRDefault="00901D44" w:rsidP="00901D44">
      <w:pPr>
        <w:spacing w:after="120"/>
        <w:jc w:val="right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Ушанова О.С.</w:t>
      </w:r>
      <w:r w:rsidRPr="00C226CD">
        <w:rPr>
          <w:rFonts w:eastAsia="Calibri" w:cs="Times New Roman"/>
          <w:color w:val="000000"/>
          <w:szCs w:val="28"/>
        </w:rPr>
        <w:t xml:space="preserve"> (студент, 5 курс)</w:t>
      </w:r>
    </w:p>
    <w:p w:rsidR="00901D44" w:rsidRDefault="00901D44" w:rsidP="00901D44">
      <w:pPr>
        <w:spacing w:after="120" w:line="360" w:lineRule="auto"/>
        <w:jc w:val="right"/>
        <w:rPr>
          <w:rFonts w:eastAsia="Calibri" w:cs="Times New Roman"/>
          <w:color w:val="000000"/>
          <w:szCs w:val="28"/>
        </w:rPr>
      </w:pPr>
      <w:r w:rsidRPr="00C226CD">
        <w:rPr>
          <w:rFonts w:eastAsia="Calibri" w:cs="Times New Roman"/>
          <w:color w:val="000000"/>
          <w:szCs w:val="28"/>
        </w:rPr>
        <w:t>Научный руководитель</w:t>
      </w:r>
      <w:r>
        <w:rPr>
          <w:rFonts w:eastAsia="Calibri" w:cs="Times New Roman"/>
          <w:color w:val="000000"/>
          <w:szCs w:val="28"/>
        </w:rPr>
        <w:t xml:space="preserve">: </w:t>
      </w:r>
      <w:r w:rsidRPr="00C226CD">
        <w:rPr>
          <w:rFonts w:eastAsia="Calibri" w:cs="Times New Roman"/>
          <w:color w:val="000000"/>
          <w:szCs w:val="28"/>
        </w:rPr>
        <w:t>доцент</w:t>
      </w:r>
      <w:r>
        <w:rPr>
          <w:rFonts w:eastAsia="Calibri" w:cs="Times New Roman"/>
          <w:color w:val="000000"/>
          <w:szCs w:val="28"/>
        </w:rPr>
        <w:t>, к.х.н.</w:t>
      </w:r>
      <w:r w:rsidRPr="00C226CD">
        <w:rPr>
          <w:rFonts w:eastAsia="Calibri" w:cs="Times New Roman"/>
          <w:color w:val="000000"/>
          <w:szCs w:val="28"/>
        </w:rPr>
        <w:t xml:space="preserve"> Журавл</w:t>
      </w:r>
      <w:r>
        <w:rPr>
          <w:rFonts w:eastAsia="Calibri" w:cs="Times New Roman"/>
          <w:color w:val="000000"/>
          <w:szCs w:val="28"/>
        </w:rPr>
        <w:t>ев О.</w:t>
      </w:r>
      <w:r w:rsidRPr="00C226CD">
        <w:rPr>
          <w:rFonts w:eastAsia="Calibri" w:cs="Times New Roman"/>
          <w:color w:val="000000"/>
          <w:szCs w:val="28"/>
        </w:rPr>
        <w:t>Е.</w:t>
      </w:r>
    </w:p>
    <w:p w:rsidR="00901D44" w:rsidRPr="006A2EB3" w:rsidRDefault="00901D44" w:rsidP="00901D4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6A2EB3">
        <w:rPr>
          <w:rFonts w:cs="Times New Roman"/>
          <w:szCs w:val="28"/>
        </w:rPr>
        <w:t>Ионные жидкости (ИЖ) - это расплавы органических солей, находящи</w:t>
      </w:r>
      <w:r w:rsidRPr="006A2EB3">
        <w:rPr>
          <w:rFonts w:cs="Times New Roman"/>
          <w:szCs w:val="28"/>
        </w:rPr>
        <w:t>е</w:t>
      </w:r>
      <w:r w:rsidRPr="006A2EB3">
        <w:rPr>
          <w:rFonts w:cs="Times New Roman"/>
          <w:szCs w:val="28"/>
        </w:rPr>
        <w:t>ся в жидком состоянии в широком интервале температур, в ряде случаев ниже комнатной. Наиболее важными характеристиками ИЖ являются высокая п</w:t>
      </w:r>
      <w:r w:rsidRPr="006A2EB3">
        <w:rPr>
          <w:rFonts w:cs="Times New Roman"/>
          <w:szCs w:val="28"/>
        </w:rPr>
        <w:t>о</w:t>
      </w:r>
      <w:r w:rsidRPr="006A2EB3">
        <w:rPr>
          <w:rFonts w:cs="Times New Roman"/>
          <w:szCs w:val="28"/>
        </w:rPr>
        <w:t>лярность, ионная проводимость, низкая температура плавления и широкий и</w:t>
      </w:r>
      <w:r w:rsidRPr="006A2EB3">
        <w:rPr>
          <w:rFonts w:cs="Times New Roman"/>
          <w:szCs w:val="28"/>
        </w:rPr>
        <w:t>н</w:t>
      </w:r>
      <w:r w:rsidRPr="006A2EB3">
        <w:rPr>
          <w:rFonts w:cs="Times New Roman"/>
          <w:szCs w:val="28"/>
        </w:rPr>
        <w:t>тервал жидкого состояния, высокая термическая стабильность, способность растворять комплексы металлов, соли, органические вещества и газы. Изучение взаимосвязи структура-свойство для ионных жидкостей является актуальной задачей.</w:t>
      </w:r>
      <w:r>
        <w:rPr>
          <w:rFonts w:cs="Times New Roman"/>
          <w:szCs w:val="28"/>
        </w:rPr>
        <w:t xml:space="preserve"> </w:t>
      </w:r>
      <w:proofErr w:type="gramStart"/>
      <w:r w:rsidRPr="006A2EB3">
        <w:rPr>
          <w:rFonts w:cs="Times New Roman"/>
          <w:szCs w:val="28"/>
        </w:rPr>
        <w:t>В настоящей работе были получены ионные жидкости на основе бис-четвертичных солей триэтиламина и 3-метилпиридина с различной длинной а</w:t>
      </w:r>
      <w:r w:rsidRPr="006A2EB3">
        <w:rPr>
          <w:rFonts w:cs="Times New Roman"/>
          <w:szCs w:val="28"/>
        </w:rPr>
        <w:t>л</w:t>
      </w:r>
      <w:r w:rsidRPr="006A2EB3">
        <w:rPr>
          <w:rFonts w:cs="Times New Roman"/>
          <w:szCs w:val="28"/>
        </w:rPr>
        <w:t>кильного заместителя (</w:t>
      </w:r>
      <w:r w:rsidRPr="006A2EB3">
        <w:rPr>
          <w:rFonts w:cs="Times New Roman"/>
          <w:szCs w:val="28"/>
          <w:lang w:val="en-US"/>
        </w:rPr>
        <w:t>n</w:t>
      </w:r>
      <w:r w:rsidRPr="006A2EB3">
        <w:rPr>
          <w:rFonts w:cs="Times New Roman"/>
          <w:szCs w:val="28"/>
        </w:rPr>
        <w:t xml:space="preserve"> = 2-4).</w:t>
      </w:r>
      <w:proofErr w:type="gramEnd"/>
      <w:r w:rsidRPr="006A2EB3">
        <w:rPr>
          <w:rFonts w:cs="Times New Roman"/>
          <w:szCs w:val="28"/>
        </w:rPr>
        <w:t xml:space="preserve"> В качестве анионов выступали тетрафторбора</w:t>
      </w:r>
      <w:proofErr w:type="gramStart"/>
      <w:r w:rsidRPr="006A2EB3">
        <w:rPr>
          <w:rFonts w:cs="Times New Roman"/>
          <w:szCs w:val="28"/>
        </w:rPr>
        <w:t>т-</w:t>
      </w:r>
      <w:proofErr w:type="gramEnd"/>
      <w:r w:rsidRPr="006A2EB3">
        <w:rPr>
          <w:rFonts w:cs="Times New Roman"/>
          <w:szCs w:val="28"/>
        </w:rPr>
        <w:t xml:space="preserve"> и гексафторфосфат-анионы (</w:t>
      </w:r>
      <w:r w:rsidRPr="006A2EB3">
        <w:rPr>
          <w:rFonts w:cs="Times New Roman"/>
          <w:szCs w:val="28"/>
          <w:lang w:val="en-US"/>
        </w:rPr>
        <w:t>BF</w:t>
      </w:r>
      <w:r w:rsidRPr="006A2EB3">
        <w:rPr>
          <w:rFonts w:cs="Times New Roman"/>
          <w:szCs w:val="28"/>
          <w:vertAlign w:val="subscript"/>
        </w:rPr>
        <w:t>4</w:t>
      </w:r>
      <w:r w:rsidRPr="006A2EB3">
        <w:rPr>
          <w:rFonts w:cs="Times New Roman"/>
          <w:szCs w:val="28"/>
          <w:vertAlign w:val="superscript"/>
        </w:rPr>
        <w:t>-</w:t>
      </w:r>
      <w:r w:rsidRPr="006A2EB3">
        <w:rPr>
          <w:rFonts w:cs="Times New Roman"/>
          <w:szCs w:val="28"/>
        </w:rPr>
        <w:t xml:space="preserve">, </w:t>
      </w:r>
      <w:r w:rsidRPr="006A2EB3">
        <w:rPr>
          <w:rFonts w:cs="Times New Roman"/>
          <w:szCs w:val="28"/>
          <w:lang w:val="en-US"/>
        </w:rPr>
        <w:t>PF</w:t>
      </w:r>
      <w:r w:rsidRPr="006A2EB3">
        <w:rPr>
          <w:rFonts w:cs="Times New Roman"/>
          <w:szCs w:val="28"/>
          <w:vertAlign w:val="subscript"/>
        </w:rPr>
        <w:t>6</w:t>
      </w:r>
      <w:r w:rsidRPr="006A2EB3">
        <w:rPr>
          <w:rFonts w:cs="Times New Roman"/>
          <w:szCs w:val="28"/>
          <w:vertAlign w:val="superscript"/>
        </w:rPr>
        <w:t>-</w:t>
      </w:r>
      <w:r w:rsidRPr="006A2EB3">
        <w:rPr>
          <w:rFonts w:cs="Times New Roman"/>
          <w:szCs w:val="28"/>
        </w:rPr>
        <w:t>).</w:t>
      </w:r>
      <w:r>
        <w:rPr>
          <w:rFonts w:cs="Times New Roman"/>
          <w:szCs w:val="28"/>
        </w:rPr>
        <w:t xml:space="preserve"> </w:t>
      </w:r>
      <w:r w:rsidRPr="006A2EB3">
        <w:rPr>
          <w:rFonts w:cs="Times New Roman"/>
          <w:szCs w:val="28"/>
        </w:rPr>
        <w:t>Исходные бис-четвертичные соли были получены по реакции нуклеофильного замещения триэтиламина и 3-метилпиридина (γ-пиколин) с различными алкилгалогенидами:</w:t>
      </w:r>
    </w:p>
    <w:p w:rsidR="00901D44" w:rsidRPr="006A2EB3" w:rsidRDefault="00901D44" w:rsidP="00901D44">
      <w:pPr>
        <w:spacing w:line="360" w:lineRule="auto"/>
        <w:ind w:firstLine="851"/>
        <w:rPr>
          <w:rFonts w:cs="Times New Roman"/>
          <w:szCs w:val="28"/>
        </w:rPr>
      </w:pPr>
      <w:r w:rsidRPr="006A2EB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419600" cy="797478"/>
            <wp:effectExtent l="0" t="0" r="0" b="317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84" cy="7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44" w:rsidRPr="006A2EB3" w:rsidRDefault="00901D44" w:rsidP="00901D4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6A2EB3">
        <w:rPr>
          <w:rFonts w:cs="Times New Roman"/>
          <w:szCs w:val="28"/>
        </w:rPr>
        <w:t>Ионные жидкости синтезированы по реакции метатезиса:</w:t>
      </w:r>
    </w:p>
    <w:p w:rsidR="00901D44" w:rsidRPr="006A2EB3" w:rsidRDefault="00901D44" w:rsidP="00901D44">
      <w:pPr>
        <w:spacing w:line="360" w:lineRule="auto"/>
        <w:ind w:firstLine="851"/>
        <w:rPr>
          <w:rFonts w:cs="Times New Roman"/>
          <w:szCs w:val="28"/>
        </w:rPr>
      </w:pPr>
      <w:r w:rsidRPr="006A2EB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238750" cy="830013"/>
            <wp:effectExtent l="0" t="0" r="0" b="825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77" cy="83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44" w:rsidRPr="006A2EB3" w:rsidRDefault="00901D44" w:rsidP="00901D44">
      <w:pPr>
        <w:spacing w:line="360" w:lineRule="auto"/>
        <w:jc w:val="both"/>
        <w:rPr>
          <w:rFonts w:cs="Times New Roman"/>
          <w:szCs w:val="28"/>
          <w:lang w:val="en-US"/>
        </w:rPr>
      </w:pPr>
      <w:r w:rsidRPr="006A2EB3">
        <w:rPr>
          <w:rFonts w:cs="Times New Roman"/>
          <w:szCs w:val="28"/>
        </w:rPr>
        <w:t>где</w:t>
      </w:r>
      <w:r w:rsidRPr="006A2EB3">
        <w:rPr>
          <w:rFonts w:cs="Times New Roman"/>
          <w:szCs w:val="28"/>
          <w:lang w:val="en-US"/>
        </w:rPr>
        <w:t xml:space="preserve"> Hal: Cl</w:t>
      </w:r>
      <w:r w:rsidRPr="006A2EB3">
        <w:rPr>
          <w:rFonts w:cs="Times New Roman"/>
          <w:szCs w:val="28"/>
          <w:vertAlign w:val="superscript"/>
          <w:lang w:val="en-US"/>
        </w:rPr>
        <w:t>-</w:t>
      </w:r>
      <w:r w:rsidRPr="006A2EB3">
        <w:rPr>
          <w:rFonts w:cs="Times New Roman"/>
          <w:szCs w:val="28"/>
          <w:lang w:val="en-US"/>
        </w:rPr>
        <w:t xml:space="preserve">, Br </w:t>
      </w:r>
      <w:r w:rsidRPr="006A2EB3">
        <w:rPr>
          <w:rFonts w:cs="Times New Roman"/>
          <w:szCs w:val="28"/>
          <w:vertAlign w:val="superscript"/>
          <w:lang w:val="en-US"/>
        </w:rPr>
        <w:t xml:space="preserve">- </w:t>
      </w:r>
      <w:r w:rsidRPr="006A2EB3">
        <w:rPr>
          <w:rFonts w:cs="Times New Roman"/>
          <w:szCs w:val="28"/>
          <w:lang w:val="en-US"/>
        </w:rPr>
        <w:t>;</w:t>
      </w:r>
      <w:r w:rsidRPr="00531477">
        <w:rPr>
          <w:rFonts w:cs="Times New Roman"/>
          <w:szCs w:val="28"/>
          <w:lang w:val="en-US"/>
        </w:rPr>
        <w:t xml:space="preserve"> </w:t>
      </w:r>
      <w:r w:rsidRPr="006A2EB3">
        <w:rPr>
          <w:rFonts w:cs="Times New Roman"/>
          <w:szCs w:val="28"/>
          <w:lang w:val="en-US"/>
        </w:rPr>
        <w:t>n = 2-4.</w:t>
      </w:r>
    </w:p>
    <w:p w:rsidR="00901D44" w:rsidRPr="006A2EB3" w:rsidRDefault="00901D44" w:rsidP="00901D4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6A2EB3">
        <w:rPr>
          <w:rFonts w:cs="Times New Roman"/>
          <w:szCs w:val="28"/>
        </w:rPr>
        <w:t>Полученные соединения представляют собой вещества белого или жё</w:t>
      </w:r>
      <w:r w:rsidRPr="006A2EB3">
        <w:rPr>
          <w:rFonts w:cs="Times New Roman"/>
          <w:szCs w:val="28"/>
        </w:rPr>
        <w:t>л</w:t>
      </w:r>
      <w:r w:rsidRPr="006A2EB3">
        <w:rPr>
          <w:rFonts w:cs="Times New Roman"/>
          <w:szCs w:val="28"/>
        </w:rPr>
        <w:t>того цвета, хорошо растворимые в полярных органических растворителях (спирт, ацетон, ацетонитрил). Структура ионных жидкостей подтверждена да</w:t>
      </w:r>
      <w:r w:rsidRPr="006A2EB3">
        <w:rPr>
          <w:rFonts w:cs="Times New Roman"/>
          <w:szCs w:val="28"/>
        </w:rPr>
        <w:t>н</w:t>
      </w:r>
      <w:r w:rsidRPr="006A2EB3">
        <w:rPr>
          <w:rFonts w:cs="Times New Roman"/>
          <w:szCs w:val="28"/>
        </w:rPr>
        <w:t xml:space="preserve">ными </w:t>
      </w:r>
      <w:proofErr w:type="gramStart"/>
      <w:r w:rsidRPr="006A2EB3">
        <w:rPr>
          <w:rFonts w:cs="Times New Roman"/>
          <w:szCs w:val="28"/>
        </w:rPr>
        <w:t>ИК-спектроскопии</w:t>
      </w:r>
      <w:proofErr w:type="gramEnd"/>
      <w:r w:rsidRPr="006A2EB3">
        <w:rPr>
          <w:rFonts w:cs="Times New Roman"/>
          <w:szCs w:val="28"/>
        </w:rPr>
        <w:t>. Чистота подтверждена ТСХ.</w:t>
      </w:r>
    </w:p>
    <w:p w:rsidR="00901D44" w:rsidRPr="00B4002D" w:rsidRDefault="00901D44" w:rsidP="00901D44">
      <w:pPr>
        <w:spacing w:line="360" w:lineRule="auto"/>
        <w:rPr>
          <w:b/>
          <w:szCs w:val="28"/>
        </w:rPr>
      </w:pPr>
      <w:r>
        <w:rPr>
          <w:b/>
          <w:szCs w:val="28"/>
        </w:rPr>
        <w:lastRenderedPageBreak/>
        <w:t>Изучение реакции алкилирования 6-метилурацила</w:t>
      </w:r>
    </w:p>
    <w:p w:rsidR="00901D44" w:rsidRPr="00B4002D" w:rsidRDefault="00901D44" w:rsidP="00901D44">
      <w:pPr>
        <w:spacing w:line="360" w:lineRule="auto"/>
        <w:rPr>
          <w:szCs w:val="28"/>
        </w:rPr>
      </w:pPr>
    </w:p>
    <w:p w:rsidR="00901D44" w:rsidRDefault="00901D44" w:rsidP="00901D44">
      <w:pPr>
        <w:spacing w:line="360" w:lineRule="auto"/>
        <w:jc w:val="right"/>
        <w:rPr>
          <w:szCs w:val="28"/>
        </w:rPr>
      </w:pPr>
      <w:r>
        <w:rPr>
          <w:szCs w:val="28"/>
        </w:rPr>
        <w:t>Чигина М.Д</w:t>
      </w:r>
      <w:r w:rsidRPr="00B4002D">
        <w:rPr>
          <w:szCs w:val="28"/>
        </w:rPr>
        <w:t>.</w:t>
      </w:r>
      <w:r>
        <w:rPr>
          <w:szCs w:val="28"/>
        </w:rPr>
        <w:t xml:space="preserve"> (студент,</w:t>
      </w:r>
      <w:r w:rsidRPr="00613883">
        <w:rPr>
          <w:szCs w:val="28"/>
        </w:rPr>
        <w:t xml:space="preserve"> 5</w:t>
      </w:r>
      <w:r>
        <w:rPr>
          <w:szCs w:val="28"/>
        </w:rPr>
        <w:t xml:space="preserve"> курс</w:t>
      </w:r>
      <w:r w:rsidRPr="00613883">
        <w:rPr>
          <w:szCs w:val="28"/>
        </w:rPr>
        <w:t>)</w:t>
      </w:r>
    </w:p>
    <w:p w:rsidR="00901D44" w:rsidRPr="00B4002D" w:rsidRDefault="00901D44" w:rsidP="00901D44">
      <w:pPr>
        <w:spacing w:line="360" w:lineRule="auto"/>
        <w:jc w:val="right"/>
        <w:rPr>
          <w:szCs w:val="28"/>
        </w:rPr>
      </w:pPr>
      <w:r>
        <w:rPr>
          <w:szCs w:val="28"/>
        </w:rPr>
        <w:t>Научный руководитель: доцент, к.х.н. Темникова С.А.</w:t>
      </w:r>
    </w:p>
    <w:p w:rsidR="00901D44" w:rsidRPr="00B4002D" w:rsidRDefault="00901D44" w:rsidP="00901D44">
      <w:pPr>
        <w:spacing w:line="360" w:lineRule="auto"/>
        <w:jc w:val="both"/>
        <w:rPr>
          <w:szCs w:val="28"/>
        </w:rPr>
      </w:pPr>
    </w:p>
    <w:p w:rsidR="00901D44" w:rsidRDefault="00901D44" w:rsidP="00901D44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Производные урацила, проявляющие свои</w:t>
      </w:r>
      <w:r w:rsidRPr="0077777E">
        <w:rPr>
          <w:szCs w:val="28"/>
        </w:rPr>
        <w:t xml:space="preserve"> снотворное, анаболическое, противоязвенное, противовоспалительное, </w:t>
      </w:r>
      <w:r>
        <w:rPr>
          <w:szCs w:val="28"/>
        </w:rPr>
        <w:t xml:space="preserve">противовирусное, </w:t>
      </w:r>
      <w:r w:rsidRPr="0077777E">
        <w:rPr>
          <w:szCs w:val="28"/>
        </w:rPr>
        <w:t xml:space="preserve">антиоксидантное, антикатаболическое и другие </w:t>
      </w:r>
      <w:r>
        <w:rPr>
          <w:szCs w:val="28"/>
        </w:rPr>
        <w:t>свойства,</w:t>
      </w:r>
      <w:r w:rsidRPr="006B3624">
        <w:rPr>
          <w:szCs w:val="28"/>
        </w:rPr>
        <w:t xml:space="preserve"> </w:t>
      </w:r>
      <w:r>
        <w:rPr>
          <w:szCs w:val="28"/>
        </w:rPr>
        <w:t>имеют обширную фармакологическую применяемость. В настоящее время известны не все возможные действия п</w:t>
      </w:r>
      <w:r>
        <w:rPr>
          <w:szCs w:val="28"/>
        </w:rPr>
        <w:t>о</w:t>
      </w:r>
      <w:r>
        <w:rPr>
          <w:szCs w:val="28"/>
        </w:rPr>
        <w:t xml:space="preserve">добных веществ, поэтому в настоящее время является актуальным не только синтез новых соединений, но и </w:t>
      </w:r>
      <w:proofErr w:type="gramStart"/>
      <w:r>
        <w:rPr>
          <w:szCs w:val="28"/>
        </w:rPr>
        <w:t>анализ</w:t>
      </w:r>
      <w:proofErr w:type="gramEnd"/>
      <w:r>
        <w:rPr>
          <w:szCs w:val="28"/>
        </w:rPr>
        <w:t xml:space="preserve"> и усовершенствование уже известных методов. Целью работы является выявление наиболее эффективных условий реакции алкилирования 6-метилурацила и сравнение алкилирующей способн</w:t>
      </w:r>
      <w:r>
        <w:rPr>
          <w:szCs w:val="28"/>
        </w:rPr>
        <w:t>о</w:t>
      </w:r>
      <w:r>
        <w:rPr>
          <w:szCs w:val="28"/>
        </w:rPr>
        <w:t>сти галогеналканов.</w:t>
      </w:r>
    </w:p>
    <w:p w:rsidR="00901D44" w:rsidRDefault="00901D44" w:rsidP="00901D44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Синтез проведен по схеме:</w:t>
      </w:r>
    </w:p>
    <w:p w:rsidR="00901D44" w:rsidRPr="00F008DA" w:rsidRDefault="00901D44" w:rsidP="00901D44">
      <w:pPr>
        <w:spacing w:line="360" w:lineRule="auto"/>
        <w:ind w:firstLine="709"/>
        <w:jc w:val="both"/>
        <w:rPr>
          <w:szCs w:val="28"/>
        </w:rPr>
      </w:pPr>
      <w:r w:rsidRPr="00312809">
        <w:rPr>
          <w:noProof/>
          <w:szCs w:val="28"/>
          <w:lang w:eastAsia="ru-RU"/>
        </w:rPr>
        <w:drawing>
          <wp:inline distT="0" distB="0" distL="0" distR="0">
            <wp:extent cx="5387219" cy="1247775"/>
            <wp:effectExtent l="19050" t="0" r="3931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19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/>
      </w:r>
      <w:r w:rsidRPr="009D1457">
        <w:rPr>
          <w:szCs w:val="28"/>
        </w:rPr>
        <w:t>где</w:t>
      </w:r>
      <w:r>
        <w:rPr>
          <w:szCs w:val="28"/>
        </w:rPr>
        <w:t xml:space="preserve"> </w:t>
      </w:r>
      <w:r w:rsidRPr="009D1457">
        <w:rPr>
          <w:szCs w:val="28"/>
        </w:rPr>
        <w:t>R</w:t>
      </w:r>
      <w:r>
        <w:rPr>
          <w:szCs w:val="28"/>
        </w:rPr>
        <w:t>=</w:t>
      </w:r>
      <w:r w:rsidRPr="009D1457">
        <w:rPr>
          <w:szCs w:val="28"/>
        </w:rPr>
        <w:t xml:space="preserve"> C</w:t>
      </w:r>
      <w:r w:rsidRPr="009D1457">
        <w:rPr>
          <w:szCs w:val="28"/>
          <w:vertAlign w:val="subscript"/>
        </w:rPr>
        <w:t>4</w:t>
      </w:r>
      <w:r w:rsidRPr="009D1457">
        <w:rPr>
          <w:szCs w:val="28"/>
        </w:rPr>
        <w:t>H</w:t>
      </w:r>
      <w:r w:rsidRPr="009D1457">
        <w:rPr>
          <w:szCs w:val="28"/>
          <w:vertAlign w:val="subscript"/>
        </w:rPr>
        <w:t>9</w:t>
      </w:r>
      <w:r>
        <w:rPr>
          <w:szCs w:val="28"/>
        </w:rPr>
        <w:t>,</w:t>
      </w:r>
      <w:r w:rsidRPr="009D1457">
        <w:rPr>
          <w:szCs w:val="28"/>
        </w:rPr>
        <w:t xml:space="preserve"> C</w:t>
      </w:r>
      <w:r w:rsidRPr="009D1457">
        <w:rPr>
          <w:szCs w:val="28"/>
          <w:vertAlign w:val="subscript"/>
        </w:rPr>
        <w:t>8</w:t>
      </w:r>
      <w:r w:rsidRPr="009D1457">
        <w:rPr>
          <w:szCs w:val="28"/>
        </w:rPr>
        <w:t>H</w:t>
      </w:r>
      <w:r w:rsidRPr="009D1457">
        <w:rPr>
          <w:szCs w:val="28"/>
          <w:vertAlign w:val="subscript"/>
        </w:rPr>
        <w:t>1</w:t>
      </w:r>
      <w:r>
        <w:rPr>
          <w:szCs w:val="28"/>
          <w:vertAlign w:val="subscript"/>
        </w:rPr>
        <w:t>7</w:t>
      </w:r>
      <w:r>
        <w:rPr>
          <w:szCs w:val="28"/>
        </w:rPr>
        <w:t>.</w:t>
      </w:r>
    </w:p>
    <w:p w:rsidR="00901D44" w:rsidRDefault="00901D44" w:rsidP="00901D44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Проведен синтез мон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и диалкил производных 6-метилурацила в среде диметилформамида (ДМФА) с помощью катализаторов тетрабутиламмоний</w:t>
      </w:r>
      <w:r>
        <w:rPr>
          <w:szCs w:val="28"/>
        </w:rPr>
        <w:t>б</w:t>
      </w:r>
      <w:r>
        <w:rPr>
          <w:szCs w:val="28"/>
        </w:rPr>
        <w:t>ромид (ТБАБ) / тетраэтиламмонийбромид (ТЭАБ) при взаимодействии с бро</w:t>
      </w:r>
      <w:r>
        <w:rPr>
          <w:szCs w:val="28"/>
        </w:rPr>
        <w:t>м</w:t>
      </w:r>
      <w:r>
        <w:rPr>
          <w:szCs w:val="28"/>
        </w:rPr>
        <w:t>бутаном и бромоктаном. Полученные смеси веществ были разделены экстра</w:t>
      </w:r>
      <w:r>
        <w:rPr>
          <w:szCs w:val="28"/>
        </w:rPr>
        <w:t>к</w:t>
      </w:r>
      <w:r>
        <w:rPr>
          <w:szCs w:val="28"/>
        </w:rPr>
        <w:t>цией хлороформом при различных значениях рН.</w:t>
      </w:r>
    </w:p>
    <w:p w:rsidR="00901D44" w:rsidRPr="007B4CFE" w:rsidRDefault="00901D44" w:rsidP="00901D44">
      <w:pPr>
        <w:spacing w:line="360" w:lineRule="auto"/>
        <w:ind w:firstLine="709"/>
        <w:jc w:val="both"/>
        <w:rPr>
          <w:szCs w:val="28"/>
        </w:rPr>
      </w:pPr>
      <w:r w:rsidRPr="009F1938">
        <w:rPr>
          <w:szCs w:val="28"/>
        </w:rPr>
        <w:t>Соединения представляют собой твердые вещества</w:t>
      </w:r>
      <w:r>
        <w:rPr>
          <w:szCs w:val="28"/>
        </w:rPr>
        <w:t xml:space="preserve">. </w:t>
      </w:r>
      <w:r w:rsidRPr="008927C1">
        <w:rPr>
          <w:szCs w:val="28"/>
        </w:rPr>
        <w:t>Исследованы физ</w:t>
      </w:r>
      <w:r w:rsidRPr="008927C1">
        <w:rPr>
          <w:szCs w:val="28"/>
        </w:rPr>
        <w:t>и</w:t>
      </w:r>
      <w:r w:rsidRPr="008927C1">
        <w:rPr>
          <w:szCs w:val="28"/>
        </w:rPr>
        <w:t>ческие</w:t>
      </w:r>
      <w:r>
        <w:rPr>
          <w:szCs w:val="28"/>
        </w:rPr>
        <w:t xml:space="preserve"> и химические</w:t>
      </w:r>
      <w:r w:rsidRPr="008927C1">
        <w:rPr>
          <w:szCs w:val="28"/>
        </w:rPr>
        <w:t xml:space="preserve"> свойства </w:t>
      </w:r>
      <w:r>
        <w:rPr>
          <w:szCs w:val="28"/>
        </w:rPr>
        <w:t>синтезированных соединений</w:t>
      </w:r>
      <w:r w:rsidRPr="008927C1">
        <w:rPr>
          <w:szCs w:val="28"/>
        </w:rPr>
        <w:t xml:space="preserve">: температура плавления и растворимость. Строение подтверждено данными </w:t>
      </w:r>
      <w:r>
        <w:rPr>
          <w:szCs w:val="28"/>
        </w:rPr>
        <w:t>ИК-спектроскопического анализа.</w:t>
      </w:r>
    </w:p>
    <w:p w:rsidR="00901D44" w:rsidRPr="003D4102" w:rsidRDefault="00901D44" w:rsidP="00901D44">
      <w:pPr>
        <w:spacing w:after="240" w:line="36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 xml:space="preserve">Синтез четвертичных солей </w:t>
      </w:r>
      <w:r>
        <w:rPr>
          <w:rFonts w:cs="Times New Roman"/>
          <w:b/>
          <w:szCs w:val="28"/>
          <w:lang w:val="en-US"/>
        </w:rPr>
        <w:t>N</w:t>
      </w:r>
      <w:r w:rsidRPr="000E6D28">
        <w:rPr>
          <w:rFonts w:cs="Times New Roman"/>
          <w:b/>
          <w:szCs w:val="28"/>
        </w:rPr>
        <w:t>-</w:t>
      </w:r>
      <w:r>
        <w:rPr>
          <w:rFonts w:cs="Times New Roman"/>
          <w:b/>
          <w:szCs w:val="28"/>
        </w:rPr>
        <w:t>алкилморфолиния</w:t>
      </w:r>
    </w:p>
    <w:p w:rsidR="00901D44" w:rsidRDefault="00901D44" w:rsidP="00901D44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Шторих К.А. (студент, 4 курс)</w:t>
      </w:r>
    </w:p>
    <w:p w:rsidR="00901D44" w:rsidRDefault="00901D44" w:rsidP="00901D44">
      <w:pPr>
        <w:spacing w:after="240"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Научный руководитель: профессор, д.х.н. Ворончихина Л.И.</w:t>
      </w:r>
    </w:p>
    <w:p w:rsidR="00901D44" w:rsidRPr="00122C42" w:rsidRDefault="00901D44" w:rsidP="00901D44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122C42">
        <w:rPr>
          <w:rFonts w:cs="Times New Roman"/>
          <w:szCs w:val="28"/>
        </w:rPr>
        <w:t xml:space="preserve">Морфолин относится </w:t>
      </w:r>
      <w:r>
        <w:rPr>
          <w:rFonts w:cs="Times New Roman"/>
          <w:szCs w:val="28"/>
        </w:rPr>
        <w:t>к</w:t>
      </w:r>
      <w:r w:rsidRPr="00122C42">
        <w:rPr>
          <w:rFonts w:cs="Times New Roman"/>
          <w:szCs w:val="28"/>
        </w:rPr>
        <w:t xml:space="preserve"> важнейшим шестичленным неароматическим циклам с двумя гетероатомами. </w:t>
      </w:r>
      <w:r>
        <w:rPr>
          <w:rFonts w:cs="Times New Roman"/>
        </w:rPr>
        <w:t>N-алкилморфолины и</w:t>
      </w:r>
      <w:r w:rsidRPr="00441EE0">
        <w:rPr>
          <w:rFonts w:cs="Times New Roman"/>
        </w:rPr>
        <w:t xml:space="preserve"> </w:t>
      </w:r>
      <w:r>
        <w:rPr>
          <w:rFonts w:cs="Times New Roman"/>
        </w:rPr>
        <w:t xml:space="preserve">их </w:t>
      </w:r>
      <w:r w:rsidRPr="00441EE0">
        <w:rPr>
          <w:rFonts w:cs="Times New Roman"/>
        </w:rPr>
        <w:t xml:space="preserve">четвертичные соли представляют интерес </w:t>
      </w:r>
      <w:r>
        <w:rPr>
          <w:rFonts w:cs="Times New Roman"/>
        </w:rPr>
        <w:t xml:space="preserve">как ионнные жидкости, КПАВ, ингибиторы коррозии. </w:t>
      </w:r>
    </w:p>
    <w:p w:rsidR="00901D44" w:rsidRDefault="00901D44" w:rsidP="00901D44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настоящей работе получены четвертичные соли </w:t>
      </w:r>
      <w:r>
        <w:rPr>
          <w:rFonts w:cs="Times New Roman"/>
          <w:szCs w:val="28"/>
          <w:lang w:val="en-US"/>
        </w:rPr>
        <w:t>N</w:t>
      </w:r>
      <w:r w:rsidRPr="00456DD8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алкилморфолиния алкилированием морфолина с алкилгалогенидами в соотношении 2:1 (реакция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 xml:space="preserve">) и алкилированием нитрилами в соотношении 1:1 (реакция </w:t>
      </w: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>).</w:t>
      </w:r>
    </w:p>
    <w:p w:rsidR="00901D44" w:rsidRDefault="00AC3386" w:rsidP="00901D44">
      <w:pPr>
        <w:spacing w:line="360" w:lineRule="auto"/>
      </w:pPr>
      <w:r>
        <w:object w:dxaOrig="7334" w:dyaOrig="1479">
          <v:shape id="_x0000_i1035" type="#_x0000_t75" style="width:363pt;height:74.25pt" o:ole="">
            <v:imagedata r:id="rId40" o:title=""/>
          </v:shape>
          <o:OLEObject Type="Embed" ProgID="ACD.ChemSketch.20" ShapeID="_x0000_i1035" DrawAspect="Content" ObjectID="_1652249749" r:id="rId41"/>
        </w:object>
      </w:r>
    </w:p>
    <w:p w:rsidR="00901D44" w:rsidRDefault="00901D44" w:rsidP="00901D44">
      <w:pPr>
        <w:spacing w:line="360" w:lineRule="auto"/>
        <w:rPr>
          <w:rFonts w:cs="Times New Roman"/>
          <w:szCs w:val="28"/>
        </w:rPr>
      </w:pPr>
      <w:r>
        <w:object w:dxaOrig="6533" w:dyaOrig="1695">
          <v:shape id="_x0000_i1036" type="#_x0000_t75" style="width:313.5pt;height:80.25pt" o:ole="">
            <v:imagedata r:id="rId42" o:title=""/>
          </v:shape>
          <o:OLEObject Type="Embed" ProgID="ACD.ChemSketch.20" ShapeID="_x0000_i1036" DrawAspect="Content" ObjectID="_1652249750" r:id="rId43"/>
        </w:object>
      </w:r>
    </w:p>
    <w:p w:rsidR="00901D44" w:rsidRDefault="00901D44" w:rsidP="00901D44">
      <w:pPr>
        <w:spacing w:line="360" w:lineRule="auto"/>
        <w:ind w:firstLine="851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  <w:lang w:val="en-US"/>
        </w:rPr>
        <w:t>N</w:t>
      </w:r>
      <w:r w:rsidRPr="00456DD8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алкилморфолины очищали перегонкой при атмосферном давлении и в вакууме.</w:t>
      </w:r>
      <w:proofErr w:type="gramEnd"/>
      <w:r>
        <w:rPr>
          <w:rFonts w:cs="Times New Roman"/>
          <w:szCs w:val="28"/>
        </w:rPr>
        <w:t xml:space="preserve"> Кватернизацией </w:t>
      </w:r>
      <w:r>
        <w:rPr>
          <w:rFonts w:cs="Times New Roman"/>
          <w:szCs w:val="28"/>
          <w:lang w:val="en-US"/>
        </w:rPr>
        <w:t>N</w:t>
      </w:r>
      <w:r w:rsidRPr="001D3E6F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алкилморфолинов получены четвертичные соли (реакция </w:t>
      </w:r>
      <w:r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>).</w:t>
      </w:r>
    </w:p>
    <w:p w:rsidR="00901D44" w:rsidRDefault="00AC3386" w:rsidP="00901D44">
      <w:pPr>
        <w:spacing w:line="360" w:lineRule="auto"/>
        <w:ind w:firstLine="709"/>
        <w:rPr>
          <w:rFonts w:cs="Times New Roman"/>
          <w:szCs w:val="28"/>
        </w:rPr>
      </w:pPr>
      <w:r>
        <w:object w:dxaOrig="8683" w:dyaOrig="2121">
          <v:shape id="_x0000_i1037" type="#_x0000_t75" style="width:378.75pt;height:92.25pt" o:ole="">
            <v:imagedata r:id="rId44" o:title=""/>
          </v:shape>
          <o:OLEObject Type="Embed" ProgID="ACD.ChemSketch.20" ShapeID="_x0000_i1037" DrawAspect="Content" ObjectID="_1652249751" r:id="rId45"/>
        </w:object>
      </w:r>
    </w:p>
    <w:p w:rsidR="00901D44" w:rsidRPr="001D3E6F" w:rsidRDefault="00901D44" w:rsidP="00901D44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Четвертичные соли </w:t>
      </w:r>
      <w:r>
        <w:rPr>
          <w:rFonts w:cs="Times New Roman"/>
          <w:szCs w:val="28"/>
          <w:lang w:val="en-US"/>
        </w:rPr>
        <w:t>N</w:t>
      </w:r>
      <w:r w:rsidRPr="001D3E6F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алкилморфолиния представляют собой криста</w:t>
      </w:r>
      <w:r>
        <w:rPr>
          <w:rFonts w:cs="Times New Roman"/>
          <w:szCs w:val="28"/>
        </w:rPr>
        <w:t>л</w:t>
      </w:r>
      <w:r>
        <w:rPr>
          <w:rFonts w:cs="Times New Roman"/>
          <w:szCs w:val="28"/>
        </w:rPr>
        <w:t>лические вещества, хорошо растворимые в воде. Строение подтверждено да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 xml:space="preserve">ными </w:t>
      </w:r>
      <w:proofErr w:type="gramStart"/>
      <w:r>
        <w:rPr>
          <w:rFonts w:cs="Times New Roman"/>
          <w:szCs w:val="28"/>
        </w:rPr>
        <w:t>ИК-спектроскопии</w:t>
      </w:r>
      <w:proofErr w:type="gramEnd"/>
      <w:r>
        <w:rPr>
          <w:rFonts w:cs="Times New Roman"/>
          <w:szCs w:val="28"/>
        </w:rPr>
        <w:t>, чистота продукта подтверждена данными тонкосло</w:t>
      </w:r>
      <w:r>
        <w:rPr>
          <w:rFonts w:cs="Times New Roman"/>
          <w:szCs w:val="28"/>
        </w:rPr>
        <w:t>й</w:t>
      </w:r>
      <w:r>
        <w:rPr>
          <w:rFonts w:cs="Times New Roman"/>
          <w:szCs w:val="28"/>
        </w:rPr>
        <w:t>ной хроматографии, наличие галогена доказано положительным результатом пробы Бельштейна.</w:t>
      </w:r>
    </w:p>
    <w:p w:rsidR="00901D44" w:rsidRPr="00B4002D" w:rsidRDefault="00901D44" w:rsidP="00901D44">
      <w:pPr>
        <w:spacing w:line="360" w:lineRule="auto"/>
        <w:rPr>
          <w:b/>
          <w:szCs w:val="28"/>
        </w:rPr>
      </w:pPr>
      <w:r>
        <w:rPr>
          <w:b/>
          <w:szCs w:val="28"/>
        </w:rPr>
        <w:lastRenderedPageBreak/>
        <w:t>Синтез производных 6-метилурацила</w:t>
      </w:r>
    </w:p>
    <w:p w:rsidR="00901D44" w:rsidRPr="00B4002D" w:rsidRDefault="00901D44" w:rsidP="00901D44">
      <w:pPr>
        <w:spacing w:line="360" w:lineRule="auto"/>
        <w:rPr>
          <w:szCs w:val="28"/>
        </w:rPr>
      </w:pPr>
    </w:p>
    <w:p w:rsidR="00901D44" w:rsidRDefault="00901D44" w:rsidP="00901D44">
      <w:pPr>
        <w:spacing w:line="360" w:lineRule="auto"/>
        <w:jc w:val="right"/>
        <w:rPr>
          <w:szCs w:val="28"/>
        </w:rPr>
      </w:pPr>
      <w:r>
        <w:rPr>
          <w:szCs w:val="28"/>
        </w:rPr>
        <w:t>Шубин А.Д</w:t>
      </w:r>
      <w:r w:rsidRPr="00B4002D">
        <w:rPr>
          <w:szCs w:val="28"/>
        </w:rPr>
        <w:t>.</w:t>
      </w:r>
      <w:r>
        <w:rPr>
          <w:szCs w:val="28"/>
        </w:rPr>
        <w:t xml:space="preserve"> (студент, 5 курс</w:t>
      </w:r>
      <w:r w:rsidRPr="00613883">
        <w:rPr>
          <w:szCs w:val="28"/>
        </w:rPr>
        <w:t>)</w:t>
      </w:r>
    </w:p>
    <w:p w:rsidR="00901D44" w:rsidRPr="00B4002D" w:rsidRDefault="00901D44" w:rsidP="00901D44">
      <w:pPr>
        <w:spacing w:line="360" w:lineRule="auto"/>
        <w:jc w:val="right"/>
        <w:rPr>
          <w:szCs w:val="28"/>
        </w:rPr>
      </w:pPr>
      <w:r>
        <w:rPr>
          <w:szCs w:val="28"/>
        </w:rPr>
        <w:t>Научный руководитель: доцент, к.х.н. Темникова С.А.</w:t>
      </w:r>
    </w:p>
    <w:p w:rsidR="00901D44" w:rsidRPr="00B4002D" w:rsidRDefault="00901D44" w:rsidP="00901D44">
      <w:pPr>
        <w:spacing w:line="360" w:lineRule="auto"/>
        <w:jc w:val="both"/>
        <w:rPr>
          <w:szCs w:val="28"/>
        </w:rPr>
      </w:pPr>
    </w:p>
    <w:p w:rsidR="00901D44" w:rsidRDefault="00901D44" w:rsidP="00901D44">
      <w:pPr>
        <w:spacing w:line="360" w:lineRule="auto"/>
        <w:ind w:firstLine="709"/>
        <w:jc w:val="both"/>
        <w:rPr>
          <w:szCs w:val="28"/>
        </w:rPr>
      </w:pPr>
      <w:r w:rsidRPr="00C87036">
        <w:rPr>
          <w:szCs w:val="28"/>
        </w:rPr>
        <w:t>Замещенные урацила обладают разнообразными биологическими свойс</w:t>
      </w:r>
      <w:r w:rsidRPr="00C87036">
        <w:rPr>
          <w:szCs w:val="28"/>
        </w:rPr>
        <w:t>т</w:t>
      </w:r>
      <w:r w:rsidRPr="00C87036">
        <w:rPr>
          <w:szCs w:val="28"/>
        </w:rPr>
        <w:t>вами и успешно используются во многих областях медицины. Так, ряд прои</w:t>
      </w:r>
      <w:r w:rsidRPr="00C87036">
        <w:rPr>
          <w:szCs w:val="28"/>
        </w:rPr>
        <w:t>з</w:t>
      </w:r>
      <w:r>
        <w:rPr>
          <w:szCs w:val="28"/>
        </w:rPr>
        <w:t xml:space="preserve">водных пиримидина </w:t>
      </w:r>
      <w:r w:rsidRPr="00C87036">
        <w:rPr>
          <w:szCs w:val="28"/>
        </w:rPr>
        <w:t>используется в медицинской практике в качестве лекарс</w:t>
      </w:r>
      <w:r w:rsidRPr="00C87036">
        <w:rPr>
          <w:szCs w:val="28"/>
        </w:rPr>
        <w:t>т</w:t>
      </w:r>
      <w:r w:rsidRPr="00C87036">
        <w:rPr>
          <w:szCs w:val="28"/>
        </w:rPr>
        <w:t>венных средств, проявляющих противоопухолевое, противовоспалительное, а</w:t>
      </w:r>
      <w:r w:rsidRPr="00C87036">
        <w:rPr>
          <w:szCs w:val="28"/>
        </w:rPr>
        <w:t>н</w:t>
      </w:r>
      <w:r w:rsidRPr="00C87036">
        <w:rPr>
          <w:szCs w:val="28"/>
        </w:rPr>
        <w:t>тиоксидантное, анаболическое, противоязвенное, антикатаболическое и другие виды действия. Широкий спектр фармакологической активности существенным образом определяется их структурным сродством к эндогенным пиримидин</w:t>
      </w:r>
      <w:r w:rsidRPr="00C87036">
        <w:rPr>
          <w:szCs w:val="28"/>
        </w:rPr>
        <w:t>о</w:t>
      </w:r>
      <w:r w:rsidRPr="00C87036">
        <w:rPr>
          <w:szCs w:val="28"/>
        </w:rPr>
        <w:t>вым основаниям, играющих важную роль в механизмах обмена веществ и н</w:t>
      </w:r>
      <w:r w:rsidRPr="00C87036">
        <w:rPr>
          <w:szCs w:val="28"/>
        </w:rPr>
        <w:t>а</w:t>
      </w:r>
      <w:r w:rsidRPr="00C87036">
        <w:rPr>
          <w:szCs w:val="28"/>
        </w:rPr>
        <w:t xml:space="preserve">следственности. </w:t>
      </w:r>
      <w:r w:rsidRPr="00F32E84">
        <w:rPr>
          <w:szCs w:val="28"/>
        </w:rPr>
        <w:t>Целью работы является ацилирование 6-метилурацила с целью</w:t>
      </w:r>
      <w:r>
        <w:rPr>
          <w:szCs w:val="28"/>
        </w:rPr>
        <w:t xml:space="preserve"> синтеза новых био</w:t>
      </w:r>
      <w:r w:rsidRPr="00F32E84">
        <w:rPr>
          <w:szCs w:val="28"/>
        </w:rPr>
        <w:t>логическиактивных соединений, стимулирующих регенер</w:t>
      </w:r>
      <w:r w:rsidRPr="00F32E84">
        <w:rPr>
          <w:szCs w:val="28"/>
        </w:rPr>
        <w:t>а</w:t>
      </w:r>
      <w:r w:rsidRPr="00F32E84">
        <w:rPr>
          <w:szCs w:val="28"/>
        </w:rPr>
        <w:t>цию тканей.</w:t>
      </w:r>
      <w:r w:rsidR="00AE77D9">
        <w:rPr>
          <w:szCs w:val="28"/>
        </w:rPr>
        <w:t xml:space="preserve"> </w:t>
      </w:r>
      <w:r>
        <w:rPr>
          <w:szCs w:val="28"/>
        </w:rPr>
        <w:t>Синтез проведен по схеме:</w:t>
      </w:r>
    </w:p>
    <w:p w:rsidR="00901D44" w:rsidRPr="00F008DA" w:rsidRDefault="00901D44" w:rsidP="00901D44">
      <w:pPr>
        <w:spacing w:line="360" w:lineRule="auto"/>
        <w:ind w:firstLine="709"/>
        <w:jc w:val="both"/>
        <w:rPr>
          <w:szCs w:val="28"/>
        </w:rPr>
      </w:pPr>
      <w:r w:rsidRPr="005B68B8">
        <w:rPr>
          <w:noProof/>
          <w:szCs w:val="28"/>
          <w:lang w:eastAsia="ru-RU"/>
        </w:rPr>
        <w:drawing>
          <wp:inline distT="0" distB="0" distL="0" distR="0">
            <wp:extent cx="5172075" cy="12096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/>
      </w:r>
      <w:r w:rsidRPr="009D1457">
        <w:rPr>
          <w:szCs w:val="28"/>
        </w:rPr>
        <w:t>где</w:t>
      </w:r>
      <w:r>
        <w:rPr>
          <w:szCs w:val="28"/>
        </w:rPr>
        <w:t xml:space="preserve"> </w:t>
      </w:r>
      <w:r w:rsidRPr="009D1457">
        <w:rPr>
          <w:szCs w:val="28"/>
        </w:rPr>
        <w:t>R</w:t>
      </w:r>
      <w:r>
        <w:rPr>
          <w:szCs w:val="28"/>
        </w:rPr>
        <w:t>= НОС</w:t>
      </w:r>
      <w:r w:rsidRPr="007E5C1E">
        <w:rPr>
          <w:szCs w:val="28"/>
          <w:vertAlign w:val="subscript"/>
        </w:rPr>
        <w:t>6</w:t>
      </w:r>
      <w:r>
        <w:rPr>
          <w:szCs w:val="28"/>
        </w:rPr>
        <w:t>Н</w:t>
      </w:r>
      <w:r w:rsidRPr="007E5C1E">
        <w:rPr>
          <w:szCs w:val="28"/>
          <w:vertAlign w:val="subscript"/>
        </w:rPr>
        <w:t>4</w:t>
      </w:r>
      <w:r>
        <w:rPr>
          <w:szCs w:val="28"/>
        </w:rPr>
        <w:t>СО,</w:t>
      </w:r>
      <w:r w:rsidRPr="007E5C1E">
        <w:rPr>
          <w:szCs w:val="28"/>
        </w:rPr>
        <w:t xml:space="preserve"> </w:t>
      </w:r>
      <w:r>
        <w:rPr>
          <w:szCs w:val="28"/>
          <w:lang w:val="en-US"/>
        </w:rPr>
        <w:t>ClOCC</w:t>
      </w:r>
      <w:r w:rsidRPr="007E5C1E">
        <w:rPr>
          <w:szCs w:val="28"/>
          <w:vertAlign w:val="subscript"/>
        </w:rPr>
        <w:t>2</w:t>
      </w:r>
      <w:r>
        <w:rPr>
          <w:szCs w:val="28"/>
          <w:lang w:val="en-US"/>
        </w:rPr>
        <w:t>H</w:t>
      </w:r>
      <w:r w:rsidRPr="007E5C1E">
        <w:rPr>
          <w:szCs w:val="28"/>
          <w:vertAlign w:val="subscript"/>
        </w:rPr>
        <w:t>4</w:t>
      </w:r>
      <w:r>
        <w:rPr>
          <w:szCs w:val="28"/>
          <w:lang w:val="en-US"/>
        </w:rPr>
        <w:t>CO</w:t>
      </w:r>
      <w:r>
        <w:rPr>
          <w:szCs w:val="28"/>
        </w:rPr>
        <w:t>.</w:t>
      </w:r>
    </w:p>
    <w:p w:rsidR="00901D44" w:rsidRDefault="00901D44" w:rsidP="00901D44">
      <w:pPr>
        <w:spacing w:line="360" w:lineRule="auto"/>
        <w:ind w:firstLine="709"/>
        <w:jc w:val="both"/>
        <w:rPr>
          <w:szCs w:val="28"/>
        </w:rPr>
      </w:pPr>
      <w:proofErr w:type="gramStart"/>
      <w:r>
        <w:rPr>
          <w:szCs w:val="28"/>
        </w:rPr>
        <w:t>Ацилирование 6-метилурацила проведено хлорангидридами салициловой и янтарной кислот в среде диметилформамида (ДМФА) с использованием ко</w:t>
      </w:r>
      <w:r>
        <w:rPr>
          <w:szCs w:val="28"/>
        </w:rPr>
        <w:t>м</w:t>
      </w:r>
      <w:r>
        <w:rPr>
          <w:szCs w:val="28"/>
        </w:rPr>
        <w:t xml:space="preserve">плекса межфазного катализатора тетрабутиламмонийбромида (ТБАБ) и </w:t>
      </w:r>
      <w:r>
        <w:rPr>
          <w:szCs w:val="28"/>
          <w:lang w:val="en-US"/>
        </w:rPr>
        <w:t>K</w:t>
      </w:r>
      <w:r w:rsidRPr="000F6D58">
        <w:rPr>
          <w:szCs w:val="28"/>
          <w:vertAlign w:val="subscript"/>
        </w:rPr>
        <w:t>2</w:t>
      </w:r>
      <w:r>
        <w:rPr>
          <w:szCs w:val="28"/>
          <w:lang w:val="en-US"/>
        </w:rPr>
        <w:t>CO</w:t>
      </w:r>
      <w:r w:rsidRPr="000F6D58">
        <w:rPr>
          <w:szCs w:val="28"/>
          <w:vertAlign w:val="subscript"/>
        </w:rPr>
        <w:t>3</w:t>
      </w:r>
      <w:r>
        <w:rPr>
          <w:szCs w:val="28"/>
        </w:rPr>
        <w:t>.</w:t>
      </w:r>
      <w:proofErr w:type="gramEnd"/>
      <w:r>
        <w:rPr>
          <w:szCs w:val="28"/>
        </w:rPr>
        <w:t xml:space="preserve"> Смесь веществ разделена с помощью экстракции хлороформом при различных значениях рН. Синтезированные соединения очищены перекристаллизацией. </w:t>
      </w:r>
    </w:p>
    <w:p w:rsidR="00901D44" w:rsidRPr="007B4CFE" w:rsidRDefault="00901D44" w:rsidP="00901D44">
      <w:pPr>
        <w:spacing w:line="360" w:lineRule="auto"/>
        <w:ind w:firstLine="709"/>
        <w:jc w:val="both"/>
        <w:rPr>
          <w:szCs w:val="28"/>
        </w:rPr>
      </w:pPr>
      <w:r w:rsidRPr="008927C1">
        <w:rPr>
          <w:szCs w:val="28"/>
        </w:rPr>
        <w:t>Исследованы физические</w:t>
      </w:r>
      <w:r>
        <w:rPr>
          <w:szCs w:val="28"/>
        </w:rPr>
        <w:t xml:space="preserve"> и химические</w:t>
      </w:r>
      <w:r w:rsidRPr="008927C1">
        <w:rPr>
          <w:szCs w:val="28"/>
        </w:rPr>
        <w:t xml:space="preserve"> свойства </w:t>
      </w:r>
      <w:r>
        <w:rPr>
          <w:szCs w:val="28"/>
        </w:rPr>
        <w:t>синтезированных с</w:t>
      </w:r>
      <w:r>
        <w:rPr>
          <w:szCs w:val="28"/>
        </w:rPr>
        <w:t>о</w:t>
      </w:r>
      <w:r>
        <w:rPr>
          <w:szCs w:val="28"/>
        </w:rPr>
        <w:t>единений</w:t>
      </w:r>
      <w:r w:rsidRPr="008927C1">
        <w:rPr>
          <w:szCs w:val="28"/>
        </w:rPr>
        <w:t xml:space="preserve">: температура плавления и растворимость. Строение подтверждено данными </w:t>
      </w:r>
      <w:proofErr w:type="gramStart"/>
      <w:r w:rsidRPr="008927C1">
        <w:rPr>
          <w:szCs w:val="28"/>
        </w:rPr>
        <w:t>ИК-</w:t>
      </w:r>
      <w:r>
        <w:rPr>
          <w:szCs w:val="28"/>
        </w:rPr>
        <w:t>спектроскопии</w:t>
      </w:r>
      <w:proofErr w:type="gramEnd"/>
      <w:r w:rsidRPr="008927C1">
        <w:rPr>
          <w:szCs w:val="28"/>
        </w:rPr>
        <w:t>.</w:t>
      </w:r>
    </w:p>
    <w:p w:rsidR="00901D44" w:rsidRDefault="00901D44" w:rsidP="00901D44">
      <w:pPr>
        <w:spacing w:line="360" w:lineRule="auto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lastRenderedPageBreak/>
        <w:t xml:space="preserve">Определение точки Крафта и исследование свойств </w:t>
      </w:r>
    </w:p>
    <w:p w:rsidR="00901D44" w:rsidRDefault="00901D44" w:rsidP="00901D44">
      <w:pPr>
        <w:spacing w:after="240" w:line="360" w:lineRule="auto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>синтезированных катионных ПАВ на основе 2-диметиламиноэтанола</w:t>
      </w:r>
    </w:p>
    <w:p w:rsidR="00901D44" w:rsidRPr="002521D6" w:rsidRDefault="00901D44" w:rsidP="00901D44">
      <w:pPr>
        <w:spacing w:line="360" w:lineRule="auto"/>
        <w:jc w:val="righ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Ярмак Д.В. (студент, 5 курс)</w:t>
      </w:r>
    </w:p>
    <w:p w:rsidR="00901D44" w:rsidRDefault="00901D44" w:rsidP="00901D44">
      <w:pPr>
        <w:spacing w:after="240"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Научный руководитель: доцент, к.х.н. Ю.А. Рыжков</w:t>
      </w:r>
    </w:p>
    <w:p w:rsidR="00901D44" w:rsidRDefault="00901D44" w:rsidP="00901D44">
      <w:pPr>
        <w:spacing w:before="120"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Настоящая работа посвящена синтезу катионных ПАВ из класса ЧАС на основе 2-диметиламиноэтанола </w:t>
      </w:r>
      <w:r w:rsidRPr="002C6FED">
        <w:rPr>
          <w:rFonts w:cs="Times New Roman"/>
          <w:color w:val="000000" w:themeColor="text1"/>
          <w:szCs w:val="28"/>
        </w:rPr>
        <w:t>(ДМАЭ)</w:t>
      </w:r>
      <w:r>
        <w:rPr>
          <w:rFonts w:cs="Times New Roman"/>
          <w:color w:val="4F81BD" w:themeColor="accent1"/>
          <w:szCs w:val="28"/>
        </w:rPr>
        <w:t xml:space="preserve"> </w:t>
      </w:r>
      <w:r>
        <w:rPr>
          <w:rFonts w:cs="Times New Roman"/>
          <w:szCs w:val="28"/>
        </w:rPr>
        <w:t>с последующим определением крит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ческой концентрации мицеллообразования (ККМ), размера частиц в разных температурных условиях и точки Крафта с целью установления оптимальных условий для </w:t>
      </w:r>
      <w:r w:rsidRPr="002C6FED">
        <w:rPr>
          <w:rFonts w:cs="Times New Roman"/>
          <w:color w:val="000000" w:themeColor="text1"/>
          <w:szCs w:val="28"/>
        </w:rPr>
        <w:t>практ</w:t>
      </w:r>
      <w:r>
        <w:rPr>
          <w:rFonts w:cs="Times New Roman"/>
          <w:color w:val="000000" w:themeColor="text1"/>
          <w:szCs w:val="28"/>
        </w:rPr>
        <w:t>ического</w:t>
      </w:r>
      <w:r>
        <w:rPr>
          <w:rFonts w:cs="Times New Roman"/>
          <w:szCs w:val="28"/>
        </w:rPr>
        <w:t xml:space="preserve"> использования ПАВ. </w:t>
      </w:r>
    </w:p>
    <w:p w:rsidR="00901D44" w:rsidRPr="002C6FED" w:rsidRDefault="00901D44" w:rsidP="00901D44">
      <w:pPr>
        <w:spacing w:line="360" w:lineRule="auto"/>
        <w:ind w:firstLine="851"/>
        <w:jc w:val="both"/>
        <w:rPr>
          <w:rFonts w:eastAsiaTheme="minorEastAsia" w:cs="Times New Roman"/>
          <w:color w:val="000000" w:themeColor="text1"/>
          <w:szCs w:val="28"/>
        </w:rPr>
      </w:pPr>
      <w:r w:rsidRPr="002C6FED">
        <w:rPr>
          <w:rFonts w:cs="Times New Roman"/>
          <w:color w:val="000000" w:themeColor="text1"/>
          <w:szCs w:val="28"/>
        </w:rPr>
        <w:t>Для определения ККМ и точки Крафта полученных ПАВ использовался кондуктометрический метод. Значения электропроводности устанавливались при разных температурах в диапазон</w:t>
      </w:r>
      <w:r>
        <w:rPr>
          <w:rFonts w:cs="Times New Roman"/>
          <w:color w:val="000000" w:themeColor="text1"/>
          <w:szCs w:val="28"/>
        </w:rPr>
        <w:t>е от 13 до 39</w:t>
      </w:r>
      <w:r>
        <w:rPr>
          <w:rFonts w:cs="Times New Roman"/>
          <w:color w:val="000000" w:themeColor="text1"/>
          <w:szCs w:val="28"/>
        </w:rPr>
        <w:sym w:font="Symbol" w:char="F0B0"/>
      </w:r>
      <w:r w:rsidRPr="002C6FED">
        <w:rPr>
          <w:rFonts w:cs="Times New Roman"/>
          <w:color w:val="000000" w:themeColor="text1"/>
          <w:szCs w:val="28"/>
        </w:rPr>
        <w:t xml:space="preserve">С. Наблюдаемые значения ККМ варьируются от </w:t>
      </w:r>
      <w:r>
        <w:rPr>
          <w:rFonts w:cs="Times New Roman"/>
          <w:color w:val="000000" w:themeColor="text1"/>
          <w:szCs w:val="28"/>
        </w:rPr>
        <w:t>5,7</w:t>
      </w:r>
      <w:r>
        <w:rPr>
          <w:rFonts w:cs="Times New Roman"/>
          <w:color w:val="000000" w:themeColor="text1"/>
          <w:szCs w:val="28"/>
        </w:rPr>
        <w:sym w:font="Symbol" w:char="F0D7"/>
      </w:r>
      <w:r w:rsidRPr="002C6FED">
        <w:rPr>
          <w:rFonts w:eastAsiaTheme="minorEastAsia" w:cs="Times New Roman"/>
          <w:color w:val="000000" w:themeColor="text1"/>
          <w:szCs w:val="28"/>
        </w:rPr>
        <w:t>10</w:t>
      </w:r>
      <w:r w:rsidRPr="002C6FED">
        <w:rPr>
          <w:rFonts w:eastAsiaTheme="minorEastAsia" w:cs="Times New Roman"/>
          <w:color w:val="000000" w:themeColor="text1"/>
          <w:szCs w:val="28"/>
          <w:vertAlign w:val="superscript"/>
        </w:rPr>
        <w:t>-3</w:t>
      </w:r>
      <w:r w:rsidRPr="002C6FED">
        <w:rPr>
          <w:rFonts w:cs="Times New Roman"/>
          <w:color w:val="000000" w:themeColor="text1"/>
          <w:szCs w:val="28"/>
        </w:rPr>
        <w:t xml:space="preserve"> до </w:t>
      </w:r>
      <w:r>
        <w:rPr>
          <w:rFonts w:cs="Times New Roman"/>
          <w:color w:val="000000" w:themeColor="text1"/>
          <w:szCs w:val="28"/>
        </w:rPr>
        <w:t>7</w:t>
      </w:r>
      <w:r w:rsidRPr="002C6FED">
        <w:rPr>
          <w:rFonts w:cs="Times New Roman"/>
          <w:color w:val="000000" w:themeColor="text1"/>
          <w:szCs w:val="28"/>
        </w:rPr>
        <w:t>,</w:t>
      </w:r>
      <w:r>
        <w:rPr>
          <w:rFonts w:cs="Times New Roman"/>
          <w:color w:val="000000" w:themeColor="text1"/>
          <w:szCs w:val="28"/>
        </w:rPr>
        <w:t>1</w:t>
      </w:r>
      <w:r>
        <w:rPr>
          <w:rFonts w:cs="Times New Roman"/>
          <w:color w:val="000000" w:themeColor="text1"/>
          <w:szCs w:val="28"/>
        </w:rPr>
        <w:sym w:font="Symbol" w:char="F0D7"/>
      </w:r>
      <w:r w:rsidRPr="002C6FED">
        <w:rPr>
          <w:rFonts w:eastAsiaTheme="minorEastAsia" w:cs="Times New Roman"/>
          <w:color w:val="000000" w:themeColor="text1"/>
          <w:szCs w:val="28"/>
        </w:rPr>
        <w:t>10</w:t>
      </w:r>
      <w:r w:rsidRPr="002C6FED">
        <w:rPr>
          <w:rFonts w:eastAsiaTheme="minorEastAsia" w:cs="Times New Roman"/>
          <w:color w:val="000000" w:themeColor="text1"/>
          <w:szCs w:val="28"/>
          <w:vertAlign w:val="superscript"/>
        </w:rPr>
        <w:t>-3</w:t>
      </w:r>
      <w:r w:rsidRPr="002C6FED">
        <w:rPr>
          <w:rFonts w:eastAsiaTheme="minorEastAsia" w:cs="Times New Roman"/>
          <w:color w:val="000000" w:themeColor="text1"/>
          <w:szCs w:val="28"/>
        </w:rPr>
        <w:t xml:space="preserve"> моль/</w:t>
      </w:r>
      <w:proofErr w:type="gramStart"/>
      <w:r w:rsidRPr="002C6FED">
        <w:rPr>
          <w:rFonts w:eastAsiaTheme="minorEastAsia" w:cs="Times New Roman"/>
          <w:color w:val="000000" w:themeColor="text1"/>
          <w:szCs w:val="28"/>
        </w:rPr>
        <w:t>л</w:t>
      </w:r>
      <w:proofErr w:type="gramEnd"/>
      <w:r w:rsidRPr="002C6FED">
        <w:rPr>
          <w:rFonts w:eastAsiaTheme="minorEastAsia" w:cs="Times New Roman"/>
          <w:color w:val="000000" w:themeColor="text1"/>
          <w:szCs w:val="28"/>
        </w:rPr>
        <w:t>, при этом с увеличением темп</w:t>
      </w:r>
      <w:r w:rsidRPr="002C6FED">
        <w:rPr>
          <w:rFonts w:eastAsiaTheme="minorEastAsia" w:cs="Times New Roman"/>
          <w:color w:val="000000" w:themeColor="text1"/>
          <w:szCs w:val="28"/>
        </w:rPr>
        <w:t>е</w:t>
      </w:r>
      <w:r w:rsidRPr="002C6FED">
        <w:rPr>
          <w:rFonts w:eastAsiaTheme="minorEastAsia" w:cs="Times New Roman"/>
          <w:color w:val="000000" w:themeColor="text1"/>
          <w:szCs w:val="28"/>
        </w:rPr>
        <w:t>ратуры ККМ уменьшается, что согласуется с известной температурной инте</w:t>
      </w:r>
      <w:r w:rsidRPr="002C6FED">
        <w:rPr>
          <w:rFonts w:eastAsiaTheme="minorEastAsia" w:cs="Times New Roman"/>
          <w:color w:val="000000" w:themeColor="text1"/>
          <w:szCs w:val="28"/>
        </w:rPr>
        <w:t>р</w:t>
      </w:r>
      <w:r w:rsidRPr="002C6FED">
        <w:rPr>
          <w:rFonts w:eastAsiaTheme="minorEastAsia" w:cs="Times New Roman"/>
          <w:color w:val="000000" w:themeColor="text1"/>
          <w:szCs w:val="28"/>
        </w:rPr>
        <w:t>претацией ККМ для ионных ПАВ. На основании полученных данных по эле</w:t>
      </w:r>
      <w:r w:rsidRPr="002C6FED">
        <w:rPr>
          <w:rFonts w:eastAsiaTheme="minorEastAsia" w:cs="Times New Roman"/>
          <w:color w:val="000000" w:themeColor="text1"/>
          <w:szCs w:val="28"/>
        </w:rPr>
        <w:t>к</w:t>
      </w:r>
      <w:r w:rsidRPr="002C6FED">
        <w:rPr>
          <w:rFonts w:eastAsiaTheme="minorEastAsia" w:cs="Times New Roman"/>
          <w:color w:val="000000" w:themeColor="text1"/>
          <w:szCs w:val="28"/>
        </w:rPr>
        <w:t xml:space="preserve">тропроводности </w:t>
      </w:r>
      <w:r w:rsidRPr="002C6FED">
        <w:rPr>
          <w:rFonts w:cs="Times New Roman"/>
          <w:color w:val="000000" w:themeColor="text1"/>
          <w:szCs w:val="28"/>
        </w:rPr>
        <w:t xml:space="preserve">установлена </w:t>
      </w:r>
      <w:r>
        <w:rPr>
          <w:rFonts w:cs="Times New Roman"/>
          <w:color w:val="000000" w:themeColor="text1"/>
          <w:szCs w:val="28"/>
        </w:rPr>
        <w:t>величина точки Крафта, равная 20</w:t>
      </w:r>
      <w:proofErr w:type="gramStart"/>
      <w:r>
        <w:rPr>
          <w:rFonts w:cs="Times New Roman"/>
          <w:color w:val="000000" w:themeColor="text1"/>
          <w:szCs w:val="28"/>
        </w:rPr>
        <w:sym w:font="Symbol" w:char="F0B0"/>
      </w:r>
      <w:r w:rsidRPr="002C6FED">
        <w:rPr>
          <w:rFonts w:cs="Times New Roman"/>
          <w:color w:val="000000" w:themeColor="text1"/>
          <w:szCs w:val="28"/>
        </w:rPr>
        <w:t>С</w:t>
      </w:r>
      <w:proofErr w:type="gramEnd"/>
      <w:r w:rsidRPr="002C6FED">
        <w:rPr>
          <w:rFonts w:cs="Times New Roman"/>
          <w:color w:val="000000" w:themeColor="text1"/>
          <w:szCs w:val="28"/>
        </w:rPr>
        <w:t>, что опред</w:t>
      </w:r>
      <w:r w:rsidRPr="002C6FED">
        <w:rPr>
          <w:rFonts w:cs="Times New Roman"/>
          <w:color w:val="000000" w:themeColor="text1"/>
          <w:szCs w:val="28"/>
        </w:rPr>
        <w:t>е</w:t>
      </w:r>
      <w:r w:rsidRPr="002C6FED">
        <w:rPr>
          <w:rFonts w:cs="Times New Roman"/>
          <w:color w:val="000000" w:themeColor="text1"/>
          <w:szCs w:val="28"/>
        </w:rPr>
        <w:t>ляет нижний температурный интервал для данного класса соединений.</w:t>
      </w:r>
    </w:p>
    <w:p w:rsidR="00901D44" w:rsidRDefault="00901D44" w:rsidP="00901D44">
      <w:pPr>
        <w:spacing w:line="360" w:lineRule="auto"/>
        <w:ind w:firstLine="851"/>
        <w:jc w:val="both"/>
        <w:rPr>
          <w:rFonts w:eastAsiaTheme="minorEastAsia" w:cs="Times New Roman"/>
          <w:szCs w:val="28"/>
        </w:rPr>
      </w:pPr>
      <w:r w:rsidRPr="002C6FED">
        <w:rPr>
          <w:rFonts w:eastAsiaTheme="minorEastAsia" w:cs="Times New Roman"/>
          <w:color w:val="000000" w:themeColor="text1"/>
          <w:szCs w:val="28"/>
        </w:rPr>
        <w:t>Методом динамического светорассеяния (ДСР) определен размер частиц в растворах ПАВ с концентрацией на порядок ниже, чем концентрация ККМ</w:t>
      </w:r>
      <w:r>
        <w:rPr>
          <w:rFonts w:eastAsiaTheme="minorEastAsia" w:cs="Times New Roman"/>
          <w:color w:val="000000" w:themeColor="text1"/>
          <w:szCs w:val="28"/>
        </w:rPr>
        <w:t>,</w:t>
      </w:r>
      <w:r w:rsidRPr="002C6FED">
        <w:rPr>
          <w:rFonts w:eastAsiaTheme="minorEastAsia" w:cs="Times New Roman"/>
          <w:color w:val="000000" w:themeColor="text1"/>
          <w:szCs w:val="28"/>
        </w:rPr>
        <w:t xml:space="preserve"> с целью сохранения монодисперсности системы. При увеличении концентрации р</w:t>
      </w:r>
      <w:r>
        <w:rPr>
          <w:rFonts w:eastAsiaTheme="minorEastAsia" w:cs="Times New Roman"/>
          <w:color w:val="000000" w:themeColor="text1"/>
          <w:szCs w:val="28"/>
        </w:rPr>
        <w:t>азмер молекул уменьшается от 199</w:t>
      </w:r>
      <w:r w:rsidRPr="002C6FED">
        <w:rPr>
          <w:rFonts w:eastAsiaTheme="minorEastAsia" w:cs="Times New Roman"/>
          <w:color w:val="000000" w:themeColor="text1"/>
          <w:szCs w:val="28"/>
        </w:rPr>
        <w:t>,</w:t>
      </w:r>
      <w:r>
        <w:rPr>
          <w:rFonts w:eastAsiaTheme="minorEastAsia" w:cs="Times New Roman"/>
          <w:color w:val="000000" w:themeColor="text1"/>
          <w:szCs w:val="28"/>
        </w:rPr>
        <w:t>9</w:t>
      </w:r>
      <w:r w:rsidRPr="009476EC">
        <w:rPr>
          <w:rFonts w:eastAsiaTheme="minorEastAsia" w:cs="Times New Roman"/>
          <w:color w:val="4F81BD" w:themeColor="accent1"/>
          <w:szCs w:val="28"/>
        </w:rPr>
        <w:t xml:space="preserve"> </w:t>
      </w:r>
      <w:r>
        <w:rPr>
          <w:rFonts w:eastAsiaTheme="minorEastAsia" w:cs="Times New Roman"/>
          <w:szCs w:val="28"/>
        </w:rPr>
        <w:t>нм до 151,4 нм. Прослеживается завис</w:t>
      </w:r>
      <w:r>
        <w:rPr>
          <w:rFonts w:eastAsiaTheme="minorEastAsia" w:cs="Times New Roman"/>
          <w:szCs w:val="28"/>
        </w:rPr>
        <w:t>и</w:t>
      </w:r>
      <w:r>
        <w:rPr>
          <w:rFonts w:eastAsiaTheme="minorEastAsia" w:cs="Times New Roman"/>
          <w:szCs w:val="28"/>
        </w:rPr>
        <w:t>мость между размером частиц и временем приготовления раствора (свежепр</w:t>
      </w:r>
      <w:r>
        <w:rPr>
          <w:rFonts w:eastAsiaTheme="minorEastAsia" w:cs="Times New Roman"/>
          <w:szCs w:val="28"/>
        </w:rPr>
        <w:t>и</w:t>
      </w:r>
      <w:r>
        <w:rPr>
          <w:rFonts w:eastAsiaTheme="minorEastAsia" w:cs="Times New Roman"/>
          <w:szCs w:val="28"/>
        </w:rPr>
        <w:t>готовленные растворы дают меньший показатель). Увеличение температуры растворов ПАВ приводят к небольшому увеличению размеров частиц вне зав</w:t>
      </w:r>
      <w:r>
        <w:rPr>
          <w:rFonts w:eastAsiaTheme="minorEastAsia" w:cs="Times New Roman"/>
          <w:szCs w:val="28"/>
        </w:rPr>
        <w:t>и</w:t>
      </w:r>
      <w:r>
        <w:rPr>
          <w:rFonts w:eastAsiaTheme="minorEastAsia" w:cs="Times New Roman"/>
          <w:szCs w:val="28"/>
        </w:rPr>
        <w:t>симости от концентрации раствора</w:t>
      </w:r>
      <w:r>
        <w:t>.</w:t>
      </w:r>
      <w:r>
        <w:rPr>
          <w:rFonts w:eastAsiaTheme="minorEastAsia" w:cs="Times New Roman"/>
          <w:szCs w:val="28"/>
        </w:rPr>
        <w:t xml:space="preserve"> </w:t>
      </w:r>
    </w:p>
    <w:p w:rsidR="008D6CC4" w:rsidRDefault="008D6CC4">
      <w:pPr>
        <w:jc w:val="both"/>
        <w:rPr>
          <w:rFonts w:cs="Times New Roman"/>
          <w:spacing w:val="-8"/>
          <w:szCs w:val="28"/>
        </w:rPr>
      </w:pPr>
      <w:r>
        <w:rPr>
          <w:rFonts w:cs="Times New Roman"/>
          <w:spacing w:val="-8"/>
          <w:szCs w:val="28"/>
        </w:rPr>
        <w:br w:type="page"/>
      </w:r>
    </w:p>
    <w:p w:rsidR="008D6CC4" w:rsidRPr="0064313C" w:rsidRDefault="008D6CC4" w:rsidP="008D6CC4">
      <w:pPr>
        <w:spacing w:after="240" w:line="360" w:lineRule="auto"/>
        <w:rPr>
          <w:sz w:val="32"/>
          <w:szCs w:val="32"/>
        </w:rPr>
      </w:pPr>
      <w:r w:rsidRPr="0064313C">
        <w:rPr>
          <w:b/>
          <w:i/>
          <w:sz w:val="32"/>
          <w:szCs w:val="32"/>
        </w:rPr>
        <w:lastRenderedPageBreak/>
        <w:t xml:space="preserve">Секция </w:t>
      </w:r>
      <w:r>
        <w:rPr>
          <w:b/>
          <w:i/>
          <w:sz w:val="32"/>
          <w:szCs w:val="32"/>
        </w:rPr>
        <w:t>физической</w:t>
      </w:r>
      <w:r w:rsidRPr="0064313C">
        <w:rPr>
          <w:b/>
          <w:i/>
          <w:sz w:val="32"/>
          <w:szCs w:val="32"/>
        </w:rPr>
        <w:t xml:space="preserve"> химии</w:t>
      </w:r>
    </w:p>
    <w:p w:rsidR="008D6CC4" w:rsidRDefault="008D6CC4" w:rsidP="0068181B">
      <w:pPr>
        <w:spacing w:after="120"/>
        <w:rPr>
          <w:b/>
          <w:bCs/>
          <w:szCs w:val="28"/>
        </w:rPr>
      </w:pPr>
      <w:r>
        <w:rPr>
          <w:b/>
          <w:bCs/>
          <w:szCs w:val="28"/>
        </w:rPr>
        <w:t xml:space="preserve">Корреляции «структура-свойство» алифатических аминов. </w:t>
      </w:r>
    </w:p>
    <w:p w:rsidR="008D6CC4" w:rsidRDefault="008D6CC4" w:rsidP="00DE40CF">
      <w:pPr>
        <w:spacing w:after="240"/>
        <w:rPr>
          <w:szCs w:val="28"/>
        </w:rPr>
      </w:pPr>
      <w:r>
        <w:rPr>
          <w:b/>
          <w:bCs/>
          <w:szCs w:val="28"/>
        </w:rPr>
        <w:t>Топологический подход</w:t>
      </w:r>
    </w:p>
    <w:p w:rsidR="008D6CC4" w:rsidRDefault="008D6CC4" w:rsidP="008D6CC4">
      <w:pPr>
        <w:spacing w:line="360" w:lineRule="auto"/>
        <w:jc w:val="right"/>
        <w:rPr>
          <w:szCs w:val="28"/>
        </w:rPr>
      </w:pPr>
      <w:r>
        <w:rPr>
          <w:szCs w:val="28"/>
        </w:rPr>
        <w:t>Аньшакова А.А. (студент, 5 курс)</w:t>
      </w:r>
    </w:p>
    <w:p w:rsidR="008D6CC4" w:rsidRDefault="008D6CC4" w:rsidP="00DE40CF">
      <w:pPr>
        <w:spacing w:after="280"/>
        <w:jc w:val="right"/>
        <w:rPr>
          <w:szCs w:val="28"/>
        </w:rPr>
      </w:pPr>
      <w:r>
        <w:rPr>
          <w:szCs w:val="28"/>
        </w:rPr>
        <w:t>Научный руководитель: профессор, д.х.н. Виноградова М.Г.</w:t>
      </w:r>
    </w:p>
    <w:p w:rsidR="008D6CC4" w:rsidRDefault="008D6CC4" w:rsidP="008D6CC4">
      <w:pPr>
        <w:pStyle w:val="21"/>
        <w:ind w:firstLine="851"/>
        <w:rPr>
          <w:color w:val="000000"/>
          <w:szCs w:val="28"/>
          <w:lang w:val="ru-RU"/>
        </w:rPr>
      </w:pPr>
      <w:r w:rsidRPr="006D2A43">
        <w:rPr>
          <w:szCs w:val="28"/>
          <w:lang w:val="ru-RU"/>
        </w:rPr>
        <w:t xml:space="preserve">Целью настоящей работы является - </w:t>
      </w:r>
      <w:r w:rsidRPr="006D2A43">
        <w:rPr>
          <w:color w:val="000000"/>
          <w:szCs w:val="28"/>
          <w:lang w:val="ru-RU"/>
        </w:rPr>
        <w:t xml:space="preserve">установление количественных корреляций «структура-свойство» </w:t>
      </w:r>
      <w:r w:rsidRPr="006D2A43">
        <w:rPr>
          <w:color w:val="000000"/>
          <w:lang w:val="ru-RU"/>
        </w:rPr>
        <w:t>в алифатических аминах</w:t>
      </w:r>
      <w:r w:rsidRPr="006D2A43">
        <w:rPr>
          <w:color w:val="000000"/>
          <w:szCs w:val="28"/>
          <w:lang w:val="ru-RU"/>
        </w:rPr>
        <w:t xml:space="preserve">. </w:t>
      </w:r>
    </w:p>
    <w:p w:rsidR="008D6CC4" w:rsidRPr="006D2A43" w:rsidRDefault="008D6CC4" w:rsidP="008D6CC4">
      <w:pPr>
        <w:pStyle w:val="21"/>
        <w:ind w:firstLine="851"/>
        <w:rPr>
          <w:color w:val="000000"/>
          <w:szCs w:val="28"/>
          <w:lang w:val="ru-RU"/>
        </w:rPr>
      </w:pPr>
      <w:r w:rsidRPr="006D2A43">
        <w:rPr>
          <w:szCs w:val="28"/>
          <w:lang w:val="ru-RU"/>
        </w:rPr>
        <w:t xml:space="preserve">В работе обсуждены возможности теоретико-графового подхода в построении рабочих схем расчёта и прогнозирования аминов. </w:t>
      </w:r>
      <w:r>
        <w:rPr>
          <w:szCs w:val="28"/>
          <w:lang w:val="ru-RU"/>
        </w:rPr>
        <w:t>Б</w:t>
      </w:r>
      <w:r w:rsidRPr="006D2A43">
        <w:rPr>
          <w:szCs w:val="28"/>
          <w:lang w:val="ru-RU"/>
        </w:rPr>
        <w:t>ыли выведены  аддитивные схемы расчета в разных приближениях.</w:t>
      </w:r>
      <w:r>
        <w:rPr>
          <w:szCs w:val="28"/>
          <w:lang w:val="ru-RU"/>
        </w:rPr>
        <w:t xml:space="preserve"> Так в</w:t>
      </w:r>
      <w:r w:rsidRPr="006D2A43">
        <w:rPr>
          <w:i/>
          <w:szCs w:val="28"/>
          <w:lang w:val="ru-RU"/>
        </w:rPr>
        <w:t xml:space="preserve"> </w:t>
      </w:r>
      <w:r w:rsidRPr="006D2A43">
        <w:rPr>
          <w:szCs w:val="28"/>
          <w:lang w:val="ru-RU"/>
        </w:rPr>
        <w:t>третьем приближении</w:t>
      </w:r>
      <w:r w:rsidRPr="006D2A43">
        <w:rPr>
          <w:i/>
          <w:szCs w:val="28"/>
          <w:lang w:val="ru-RU"/>
        </w:rPr>
        <w:t xml:space="preserve"> </w:t>
      </w:r>
      <w:r>
        <w:rPr>
          <w:szCs w:val="28"/>
          <w:lang w:val="ru-RU"/>
        </w:rPr>
        <w:t>получаем:</w:t>
      </w:r>
    </w:p>
    <w:p w:rsidR="008D6CC4" w:rsidRPr="00B95297" w:rsidRDefault="008D6CC4" w:rsidP="008D6CC4">
      <w:pPr>
        <w:tabs>
          <w:tab w:val="left" w:pos="732"/>
        </w:tabs>
        <w:spacing w:line="360" w:lineRule="auto"/>
        <w:rPr>
          <w:color w:val="000000"/>
          <w:szCs w:val="28"/>
        </w:rPr>
      </w:pPr>
      <w:proofErr w:type="gramStart"/>
      <w:r w:rsidRPr="003638D7">
        <w:rPr>
          <w:i/>
          <w:iCs/>
          <w:color w:val="000000"/>
          <w:szCs w:val="28"/>
        </w:rPr>
        <w:t>Р</w:t>
      </w:r>
      <w:proofErr w:type="gramEnd"/>
      <w:r w:rsidRPr="003638D7">
        <w:rPr>
          <w:color w:val="000000"/>
          <w:szCs w:val="28"/>
        </w:rPr>
        <w:t>=</w:t>
      </w:r>
      <w:r w:rsidRPr="003638D7">
        <w:rPr>
          <w:i/>
          <w:szCs w:val="28"/>
        </w:rPr>
        <w:t xml:space="preserve">  </w:t>
      </w:r>
      <w:r w:rsidRPr="003638D7">
        <w:rPr>
          <w:i/>
          <w:color w:val="000000"/>
          <w:szCs w:val="28"/>
        </w:rPr>
        <w:t>р</w:t>
      </w:r>
      <w:r w:rsidRPr="003638D7">
        <w:rPr>
          <w:i/>
          <w:iCs/>
          <w:color w:val="000000"/>
          <w:szCs w:val="28"/>
          <w:vertAlign w:val="subscript"/>
        </w:rPr>
        <w:t>1</w:t>
      </w:r>
      <w:r w:rsidRPr="003638D7">
        <w:rPr>
          <w:color w:val="000000"/>
          <w:szCs w:val="28"/>
          <w:lang w:val="en-US"/>
        </w:rPr>
        <w:t>b</w:t>
      </w:r>
      <w:r>
        <w:rPr>
          <w:color w:val="000000"/>
          <w:szCs w:val="28"/>
          <w:vertAlign w:val="subscript"/>
        </w:rPr>
        <w:t>СС</w:t>
      </w:r>
      <w:r w:rsidRPr="003638D7">
        <w:rPr>
          <w:color w:val="000000"/>
          <w:szCs w:val="28"/>
        </w:rPr>
        <w:t>+</w:t>
      </w:r>
      <w:r w:rsidRPr="003638D7">
        <w:rPr>
          <w:i/>
          <w:color w:val="000000"/>
          <w:szCs w:val="28"/>
        </w:rPr>
        <w:t>р</w:t>
      </w:r>
      <w:r w:rsidRPr="006E4879">
        <w:rPr>
          <w:color w:val="000000"/>
          <w:szCs w:val="28"/>
        </w:rPr>
        <w:t>’</w:t>
      </w:r>
      <w:r w:rsidRPr="003638D7">
        <w:rPr>
          <w:i/>
          <w:iCs/>
          <w:color w:val="000000"/>
          <w:szCs w:val="28"/>
          <w:vertAlign w:val="subscript"/>
        </w:rPr>
        <w:t>1</w:t>
      </w:r>
      <w:r w:rsidRPr="003638D7">
        <w:rPr>
          <w:color w:val="000000"/>
          <w:szCs w:val="28"/>
          <w:lang w:val="en-US"/>
        </w:rPr>
        <w:t>b</w:t>
      </w:r>
      <w:r>
        <w:rPr>
          <w:color w:val="000000"/>
          <w:szCs w:val="28"/>
          <w:vertAlign w:val="subscript"/>
        </w:rPr>
        <w:t>С</w:t>
      </w:r>
      <w:r w:rsidRPr="006E4879">
        <w:rPr>
          <w:color w:val="000000"/>
          <w:szCs w:val="28"/>
          <w:vertAlign w:val="subscript"/>
          <w:lang w:val="en-US"/>
        </w:rPr>
        <w:t>N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3638D7">
        <w:rPr>
          <w:color w:val="000000"/>
          <w:szCs w:val="28"/>
          <w:vertAlign w:val="subscript"/>
        </w:rPr>
        <w:t>2</w:t>
      </w:r>
      <w:r w:rsidRPr="003638D7">
        <w:rPr>
          <w:color w:val="000000"/>
          <w:szCs w:val="28"/>
        </w:rPr>
        <w:t>Г</w:t>
      </w:r>
      <w:r>
        <w:rPr>
          <w:color w:val="000000"/>
          <w:szCs w:val="28"/>
          <w:vertAlign w:val="subscript"/>
        </w:rPr>
        <w:t>СС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6E4879">
        <w:rPr>
          <w:color w:val="000000"/>
          <w:szCs w:val="28"/>
          <w:vertAlign w:val="subscript"/>
        </w:rPr>
        <w:t>2</w:t>
      </w:r>
      <w:r w:rsidRPr="006E4879">
        <w:rPr>
          <w:i/>
          <w:iCs/>
          <w:color w:val="000000"/>
          <w:szCs w:val="28"/>
        </w:rPr>
        <w:t>’</w:t>
      </w:r>
      <w:r w:rsidRPr="003638D7">
        <w:rPr>
          <w:color w:val="000000"/>
          <w:szCs w:val="28"/>
        </w:rPr>
        <w:t>Г</w:t>
      </w:r>
      <w:r w:rsidRPr="006E4879">
        <w:rPr>
          <w:color w:val="000000"/>
          <w:szCs w:val="28"/>
          <w:vertAlign w:val="subscript"/>
          <w:lang w:val="en-US"/>
        </w:rPr>
        <w:t>CN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6E4879">
        <w:rPr>
          <w:color w:val="000000"/>
          <w:szCs w:val="28"/>
          <w:vertAlign w:val="subscript"/>
        </w:rPr>
        <w:t>2</w:t>
      </w:r>
      <w:r w:rsidRPr="00221587">
        <w:rPr>
          <w:color w:val="000000"/>
          <w:szCs w:val="28"/>
        </w:rPr>
        <w:t>*</w:t>
      </w:r>
      <w:r w:rsidRPr="006E4879">
        <w:rPr>
          <w:i/>
          <w:iCs/>
          <w:color w:val="000000"/>
          <w:szCs w:val="28"/>
        </w:rPr>
        <w:t>’</w:t>
      </w:r>
      <w:r w:rsidRPr="003638D7">
        <w:rPr>
          <w:color w:val="000000"/>
          <w:szCs w:val="28"/>
        </w:rPr>
        <w:t>Г</w:t>
      </w:r>
      <w:r>
        <w:rPr>
          <w:color w:val="000000"/>
          <w:szCs w:val="28"/>
          <w:vertAlign w:val="subscript"/>
          <w:lang w:val="en-US"/>
        </w:rPr>
        <w:t>N</w:t>
      </w:r>
      <w:r w:rsidRPr="006E4879">
        <w:rPr>
          <w:color w:val="000000"/>
          <w:szCs w:val="28"/>
          <w:vertAlign w:val="subscript"/>
          <w:lang w:val="en-US"/>
        </w:rPr>
        <w:t>N</w:t>
      </w:r>
      <w:r w:rsidRPr="00B95297">
        <w:rPr>
          <w:i/>
          <w:iCs/>
          <w:color w:val="000000"/>
          <w:szCs w:val="28"/>
        </w:rPr>
        <w:t xml:space="preserve"> +</w:t>
      </w:r>
      <w:r w:rsidRPr="003638D7">
        <w:rPr>
          <w:i/>
          <w:iCs/>
          <w:color w:val="000000"/>
          <w:szCs w:val="28"/>
          <w:lang w:val="en-US"/>
        </w:rPr>
        <w:t>R</w:t>
      </w:r>
      <w:r w:rsidRPr="006E4879">
        <w:rPr>
          <w:rFonts w:ascii="Symbol" w:hAnsi="Symbol"/>
          <w:color w:val="000000"/>
          <w:szCs w:val="28"/>
        </w:rPr>
        <w:t></w:t>
      </w:r>
      <w:r w:rsidRPr="00B95297">
        <w:rPr>
          <w:color w:val="000000"/>
          <w:szCs w:val="28"/>
          <w:vertAlign w:val="subscript"/>
          <w:lang w:val="en-US"/>
        </w:rPr>
        <w:t>CCC</w:t>
      </w:r>
      <w:r w:rsidRPr="00B95297">
        <w:rPr>
          <w:color w:val="000000"/>
          <w:szCs w:val="28"/>
        </w:rPr>
        <w:t>+</w:t>
      </w:r>
      <w:r w:rsidRPr="00B95297">
        <w:rPr>
          <w:i/>
          <w:iCs/>
          <w:color w:val="000000"/>
          <w:szCs w:val="28"/>
        </w:rPr>
        <w:t xml:space="preserve"> </w:t>
      </w:r>
      <w:r w:rsidRPr="003638D7">
        <w:rPr>
          <w:i/>
          <w:iCs/>
          <w:color w:val="000000"/>
          <w:szCs w:val="28"/>
          <w:lang w:val="en-US"/>
        </w:rPr>
        <w:t>R</w:t>
      </w:r>
      <w:r w:rsidRPr="00B95297">
        <w:rPr>
          <w:i/>
          <w:iCs/>
          <w:color w:val="000000"/>
          <w:szCs w:val="28"/>
        </w:rPr>
        <w:t>’</w:t>
      </w:r>
      <w:r w:rsidRPr="006E4879">
        <w:rPr>
          <w:rFonts w:ascii="Symbol" w:hAnsi="Symbol"/>
          <w:color w:val="000000"/>
          <w:szCs w:val="28"/>
        </w:rPr>
        <w:t></w:t>
      </w:r>
      <w:r w:rsidRPr="00B95297">
        <w:rPr>
          <w:color w:val="000000"/>
          <w:szCs w:val="28"/>
          <w:vertAlign w:val="subscript"/>
          <w:lang w:val="en-US"/>
        </w:rPr>
        <w:t>CCN</w:t>
      </w:r>
      <w:r w:rsidRPr="003638D7">
        <w:rPr>
          <w:color w:val="000000"/>
          <w:szCs w:val="28"/>
        </w:rPr>
        <w:t>+</w:t>
      </w:r>
      <w:r w:rsidRPr="00B95297">
        <w:rPr>
          <w:i/>
          <w:iCs/>
          <w:color w:val="000000"/>
          <w:szCs w:val="28"/>
        </w:rPr>
        <w:t xml:space="preserve"> </w:t>
      </w:r>
      <w:r w:rsidRPr="003638D7">
        <w:rPr>
          <w:i/>
          <w:iCs/>
          <w:color w:val="000000"/>
          <w:szCs w:val="28"/>
          <w:lang w:val="en-US"/>
        </w:rPr>
        <w:t>R</w:t>
      </w:r>
      <w:r w:rsidRPr="00B95297">
        <w:rPr>
          <w:i/>
          <w:iCs/>
          <w:color w:val="000000"/>
          <w:szCs w:val="28"/>
        </w:rPr>
        <w:t>”</w:t>
      </w:r>
      <w:r w:rsidRPr="006E4879">
        <w:rPr>
          <w:rFonts w:ascii="Symbol" w:hAnsi="Symbol"/>
          <w:color w:val="000000"/>
          <w:szCs w:val="28"/>
        </w:rPr>
        <w:t></w:t>
      </w:r>
      <w:r w:rsidRPr="00B95297">
        <w:rPr>
          <w:color w:val="000000"/>
          <w:szCs w:val="28"/>
          <w:vertAlign w:val="subscript"/>
          <w:lang w:val="en-US"/>
        </w:rPr>
        <w:t>C</w:t>
      </w:r>
      <w:r>
        <w:rPr>
          <w:color w:val="000000"/>
          <w:szCs w:val="28"/>
          <w:vertAlign w:val="subscript"/>
          <w:lang w:val="en-US"/>
        </w:rPr>
        <w:t>N</w:t>
      </w:r>
      <w:r w:rsidRPr="00B95297">
        <w:rPr>
          <w:color w:val="000000"/>
          <w:szCs w:val="28"/>
          <w:vertAlign w:val="subscript"/>
          <w:lang w:val="en-US"/>
        </w:rPr>
        <w:t>N</w:t>
      </w:r>
      <w:r w:rsidRPr="003638D7">
        <w:rPr>
          <w:color w:val="000000"/>
          <w:szCs w:val="28"/>
        </w:rPr>
        <w:t>+</w:t>
      </w:r>
    </w:p>
    <w:p w:rsidR="008D6CC4" w:rsidRDefault="008D6CC4" w:rsidP="008D6CC4">
      <w:pPr>
        <w:tabs>
          <w:tab w:val="left" w:pos="732"/>
        </w:tabs>
        <w:spacing w:line="360" w:lineRule="auto"/>
        <w:rPr>
          <w:color w:val="000000"/>
          <w:szCs w:val="28"/>
        </w:rPr>
      </w:pP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  <w:lang w:val="en-US"/>
        </w:rPr>
        <w:t>R</w:t>
      </w:r>
      <w:r w:rsidRPr="00B95297">
        <w:rPr>
          <w:i/>
          <w:iCs/>
          <w:color w:val="000000"/>
          <w:szCs w:val="28"/>
        </w:rPr>
        <w:t>*</w:t>
      </w:r>
      <w:r w:rsidRPr="006E4879">
        <w:rPr>
          <w:rFonts w:ascii="Symbol" w:hAnsi="Symbol"/>
          <w:color w:val="000000"/>
          <w:szCs w:val="28"/>
        </w:rPr>
        <w:t></w:t>
      </w:r>
      <w:r>
        <w:rPr>
          <w:color w:val="000000"/>
          <w:szCs w:val="28"/>
          <w:vertAlign w:val="subscript"/>
          <w:lang w:val="en-US"/>
        </w:rPr>
        <w:t>NN</w:t>
      </w:r>
      <w:r w:rsidRPr="00B95297">
        <w:rPr>
          <w:color w:val="000000"/>
          <w:szCs w:val="28"/>
          <w:vertAlign w:val="subscript"/>
          <w:lang w:val="en-US"/>
        </w:rPr>
        <w:t>N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3638D7">
        <w:rPr>
          <w:color w:val="000000"/>
          <w:szCs w:val="28"/>
          <w:vertAlign w:val="subscript"/>
        </w:rPr>
        <w:t>3</w:t>
      </w:r>
      <w:r w:rsidRPr="006E4879">
        <w:rPr>
          <w:rFonts w:ascii="Symbol" w:hAnsi="Symbol"/>
          <w:color w:val="000000"/>
          <w:szCs w:val="28"/>
        </w:rPr>
        <w:t></w:t>
      </w:r>
      <w:r w:rsidRPr="00B95297">
        <w:rPr>
          <w:color w:val="000000"/>
          <w:szCs w:val="28"/>
          <w:vertAlign w:val="subscript"/>
          <w:lang w:val="en-US"/>
        </w:rPr>
        <w:t>CC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3638D7">
        <w:rPr>
          <w:color w:val="000000"/>
          <w:szCs w:val="28"/>
          <w:vertAlign w:val="subscript"/>
        </w:rPr>
        <w:t>3</w:t>
      </w:r>
      <w:r w:rsidRPr="00B95297">
        <w:rPr>
          <w:i/>
          <w:iCs/>
          <w:color w:val="000000"/>
          <w:szCs w:val="28"/>
        </w:rPr>
        <w:t>’</w:t>
      </w:r>
      <w:r w:rsidRPr="006E4879">
        <w:rPr>
          <w:rFonts w:ascii="Symbol" w:hAnsi="Symbol"/>
          <w:color w:val="000000"/>
          <w:szCs w:val="28"/>
        </w:rPr>
        <w:t></w:t>
      </w:r>
      <w:r w:rsidRPr="00B95297">
        <w:rPr>
          <w:color w:val="000000"/>
          <w:szCs w:val="28"/>
          <w:vertAlign w:val="subscript"/>
          <w:lang w:val="en-US"/>
        </w:rPr>
        <w:t>CN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3638D7">
        <w:rPr>
          <w:color w:val="000000"/>
          <w:szCs w:val="28"/>
          <w:vertAlign w:val="subscript"/>
        </w:rPr>
        <w:t>3</w:t>
      </w:r>
      <w:r w:rsidRPr="003638D7">
        <w:rPr>
          <w:i/>
          <w:iCs/>
          <w:color w:val="000000"/>
          <w:szCs w:val="28"/>
        </w:rPr>
        <w:t>*</w:t>
      </w:r>
      <w:r w:rsidRPr="006E4879">
        <w:rPr>
          <w:rFonts w:ascii="Symbol" w:hAnsi="Symbol"/>
          <w:color w:val="000000"/>
          <w:szCs w:val="28"/>
        </w:rPr>
        <w:t></w:t>
      </w:r>
      <w:r w:rsidRPr="00B95297">
        <w:rPr>
          <w:color w:val="000000"/>
          <w:szCs w:val="28"/>
          <w:vertAlign w:val="subscript"/>
          <w:lang w:val="en-US"/>
        </w:rPr>
        <w:t>NN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B95297">
        <w:rPr>
          <w:color w:val="000000"/>
          <w:szCs w:val="28"/>
          <w:vertAlign w:val="subscript"/>
        </w:rPr>
        <w:t>4</w:t>
      </w:r>
      <w:r>
        <w:rPr>
          <w:rFonts w:ascii="Symbol" w:hAnsi="Symbol"/>
          <w:color w:val="000000"/>
          <w:szCs w:val="28"/>
          <w:lang w:val="en-US"/>
        </w:rPr>
        <w:t></w:t>
      </w:r>
      <w:r w:rsidRPr="00B95297">
        <w:rPr>
          <w:color w:val="000000"/>
          <w:szCs w:val="28"/>
          <w:vertAlign w:val="subscript"/>
          <w:lang w:val="en-US"/>
        </w:rPr>
        <w:t>CC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B95297">
        <w:rPr>
          <w:color w:val="000000"/>
          <w:szCs w:val="28"/>
          <w:vertAlign w:val="subscript"/>
        </w:rPr>
        <w:t>4</w:t>
      </w:r>
      <w:r w:rsidRPr="00B95297">
        <w:rPr>
          <w:i/>
          <w:iCs/>
          <w:color w:val="000000"/>
          <w:szCs w:val="28"/>
        </w:rPr>
        <w:t>’</w:t>
      </w:r>
      <w:r>
        <w:rPr>
          <w:rFonts w:ascii="Symbol" w:hAnsi="Symbol"/>
          <w:color w:val="000000"/>
          <w:szCs w:val="28"/>
          <w:lang w:val="en-US"/>
        </w:rPr>
        <w:t></w:t>
      </w:r>
      <w:r w:rsidRPr="00B95297">
        <w:rPr>
          <w:color w:val="000000"/>
          <w:szCs w:val="28"/>
          <w:vertAlign w:val="subscript"/>
          <w:lang w:val="en-US"/>
        </w:rPr>
        <w:t>CN</w:t>
      </w:r>
      <w:r w:rsidRPr="003638D7">
        <w:rPr>
          <w:color w:val="000000"/>
          <w:szCs w:val="28"/>
        </w:rPr>
        <w:t>+</w:t>
      </w:r>
      <w:r w:rsidRPr="003638D7">
        <w:rPr>
          <w:i/>
          <w:iCs/>
          <w:color w:val="000000"/>
          <w:szCs w:val="28"/>
        </w:rPr>
        <w:t>p</w:t>
      </w:r>
      <w:r w:rsidRPr="00B95297">
        <w:rPr>
          <w:color w:val="000000"/>
          <w:szCs w:val="28"/>
          <w:vertAlign w:val="subscript"/>
        </w:rPr>
        <w:t>4</w:t>
      </w:r>
      <w:r w:rsidRPr="003638D7">
        <w:rPr>
          <w:i/>
          <w:iCs/>
          <w:color w:val="000000"/>
          <w:szCs w:val="28"/>
        </w:rPr>
        <w:t>*</w:t>
      </w:r>
      <w:r>
        <w:rPr>
          <w:rFonts w:ascii="Symbol" w:hAnsi="Symbol"/>
          <w:color w:val="000000"/>
          <w:szCs w:val="28"/>
          <w:lang w:val="en-US"/>
        </w:rPr>
        <w:t></w:t>
      </w:r>
      <w:r w:rsidRPr="00B95297">
        <w:rPr>
          <w:color w:val="000000"/>
          <w:szCs w:val="28"/>
          <w:vertAlign w:val="subscript"/>
          <w:lang w:val="en-US"/>
        </w:rPr>
        <w:t>NN</w:t>
      </w:r>
      <w:r w:rsidRPr="00B95297">
        <w:rPr>
          <w:color w:val="000000"/>
          <w:szCs w:val="28"/>
          <w:vertAlign w:val="subscript"/>
        </w:rPr>
        <w:t xml:space="preserve"> </w:t>
      </w:r>
      <w:r>
        <w:rPr>
          <w:color w:val="000000"/>
          <w:szCs w:val="28"/>
        </w:rPr>
        <w:t xml:space="preserve"> .</w:t>
      </w:r>
    </w:p>
    <w:p w:rsidR="008D6CC4" w:rsidRPr="00E52ED0" w:rsidRDefault="008D6CC4" w:rsidP="008D6CC4">
      <w:pPr>
        <w:tabs>
          <w:tab w:val="left" w:pos="735"/>
        </w:tabs>
        <w:spacing w:line="360" w:lineRule="auto"/>
        <w:ind w:firstLine="851"/>
        <w:jc w:val="both"/>
        <w:rPr>
          <w:szCs w:val="28"/>
        </w:rPr>
      </w:pPr>
      <w:r w:rsidRPr="003638D7">
        <w:rPr>
          <w:szCs w:val="28"/>
        </w:rPr>
        <w:t xml:space="preserve">Здесь </w:t>
      </w:r>
      <w:r w:rsidRPr="003638D7">
        <w:rPr>
          <w:i/>
          <w:szCs w:val="28"/>
        </w:rPr>
        <w:t>p</w:t>
      </w:r>
      <w:r w:rsidRPr="003638D7">
        <w:rPr>
          <w:szCs w:val="28"/>
          <w:vertAlign w:val="subscript"/>
        </w:rPr>
        <w:t>1</w:t>
      </w:r>
      <w:r w:rsidRPr="003638D7">
        <w:rPr>
          <w:szCs w:val="28"/>
        </w:rPr>
        <w:t>,</w:t>
      </w:r>
      <w:r w:rsidRPr="003638D7">
        <w:rPr>
          <w:szCs w:val="28"/>
          <w:vertAlign w:val="subscript"/>
        </w:rPr>
        <w:t xml:space="preserve"> </w:t>
      </w:r>
      <w:r w:rsidRPr="003638D7">
        <w:rPr>
          <w:i/>
          <w:szCs w:val="28"/>
        </w:rPr>
        <w:t>p</w:t>
      </w:r>
      <w:r w:rsidRPr="003638D7">
        <w:rPr>
          <w:szCs w:val="28"/>
          <w:vertAlign w:val="subscript"/>
        </w:rPr>
        <w:t>2</w:t>
      </w:r>
      <w:r w:rsidRPr="003638D7">
        <w:rPr>
          <w:szCs w:val="28"/>
        </w:rPr>
        <w:t>,</w:t>
      </w:r>
      <w:r w:rsidRPr="003638D7">
        <w:rPr>
          <w:szCs w:val="28"/>
          <w:vertAlign w:val="subscript"/>
        </w:rPr>
        <w:t xml:space="preserve"> </w:t>
      </w:r>
      <w:r w:rsidRPr="003638D7">
        <w:rPr>
          <w:i/>
          <w:szCs w:val="28"/>
        </w:rPr>
        <w:t>p</w:t>
      </w:r>
      <w:r w:rsidRPr="003638D7">
        <w:rPr>
          <w:szCs w:val="28"/>
          <w:vertAlign w:val="subscript"/>
        </w:rPr>
        <w:t>3</w:t>
      </w:r>
      <w:r w:rsidRPr="003638D7">
        <w:rPr>
          <w:szCs w:val="28"/>
        </w:rPr>
        <w:t>,</w:t>
      </w:r>
      <w:r w:rsidRPr="003638D7">
        <w:rPr>
          <w:i/>
          <w:szCs w:val="28"/>
        </w:rPr>
        <w:t xml:space="preserve"> p</w:t>
      </w:r>
      <w:r w:rsidRPr="003638D7">
        <w:rPr>
          <w:szCs w:val="28"/>
          <w:vertAlign w:val="subscript"/>
        </w:rPr>
        <w:t>4</w:t>
      </w:r>
      <w:r w:rsidRPr="003638D7">
        <w:rPr>
          <w:szCs w:val="28"/>
        </w:rPr>
        <w:t xml:space="preserve"> – соответственно число путей (рёбер) длины один, два, три и четыре; </w:t>
      </w:r>
      <w:r w:rsidRPr="003638D7">
        <w:rPr>
          <w:i/>
          <w:szCs w:val="28"/>
          <w:lang w:val="en-US"/>
        </w:rPr>
        <w:t>R</w:t>
      </w:r>
      <w:r w:rsidRPr="003638D7">
        <w:rPr>
          <w:i/>
          <w:szCs w:val="28"/>
        </w:rPr>
        <w:t xml:space="preserve"> – </w:t>
      </w:r>
      <w:r w:rsidRPr="003638D7">
        <w:rPr>
          <w:iCs/>
          <w:szCs w:val="28"/>
        </w:rPr>
        <w:t xml:space="preserve">число троек смежных рёбер; </w:t>
      </w:r>
      <w:proofErr w:type="gramStart"/>
      <w:r w:rsidRPr="003638D7">
        <w:rPr>
          <w:szCs w:val="28"/>
        </w:rPr>
        <w:t>Г</w:t>
      </w:r>
      <w:proofErr w:type="gramEnd"/>
      <w:r w:rsidRPr="003638D7">
        <w:rPr>
          <w:position w:val="-4"/>
          <w:szCs w:val="28"/>
        </w:rPr>
        <w:t>c</w:t>
      </w:r>
      <w:r w:rsidRPr="003638D7">
        <w:rPr>
          <w:position w:val="-4"/>
          <w:szCs w:val="28"/>
          <w:lang w:val="en-US"/>
        </w:rPr>
        <w:t>c</w:t>
      </w:r>
      <w:r w:rsidRPr="003638D7">
        <w:rPr>
          <w:szCs w:val="28"/>
        </w:rPr>
        <w:t>,</w:t>
      </w:r>
      <w:r w:rsidRPr="009E65D7">
        <w:rPr>
          <w:rFonts w:ascii="Symbol" w:hAnsi="Symbol"/>
          <w:szCs w:val="28"/>
        </w:rPr>
        <w:t></w:t>
      </w:r>
      <w:r w:rsidRPr="009E65D7">
        <w:rPr>
          <w:rFonts w:ascii="Symbol" w:hAnsi="Symbol"/>
          <w:szCs w:val="28"/>
        </w:rPr>
        <w:t></w:t>
      </w:r>
      <w:r w:rsidRPr="003638D7">
        <w:rPr>
          <w:position w:val="-4"/>
          <w:szCs w:val="28"/>
        </w:rPr>
        <w:t>c</w:t>
      </w:r>
      <w:r w:rsidRPr="003638D7">
        <w:rPr>
          <w:position w:val="-4"/>
          <w:szCs w:val="28"/>
          <w:lang w:val="en-US"/>
        </w:rPr>
        <w:t>c</w:t>
      </w:r>
      <w:r w:rsidRPr="003638D7">
        <w:rPr>
          <w:szCs w:val="28"/>
        </w:rPr>
        <w:t xml:space="preserve">, </w:t>
      </w:r>
      <w:r w:rsidRPr="009E65D7">
        <w:rPr>
          <w:rFonts w:ascii="Symbol" w:hAnsi="Symbol"/>
          <w:szCs w:val="28"/>
        </w:rPr>
        <w:t></w:t>
      </w:r>
      <w:r w:rsidRPr="003638D7">
        <w:rPr>
          <w:position w:val="-4"/>
          <w:szCs w:val="28"/>
        </w:rPr>
        <w:t>c</w:t>
      </w:r>
      <w:r w:rsidRPr="003638D7">
        <w:rPr>
          <w:position w:val="-4"/>
          <w:szCs w:val="28"/>
          <w:lang w:val="en-US"/>
        </w:rPr>
        <w:t>c</w:t>
      </w:r>
      <w:r w:rsidRPr="003638D7">
        <w:rPr>
          <w:szCs w:val="28"/>
        </w:rPr>
        <w:t>, -эффективные взаимодействия пар</w:t>
      </w:r>
      <w:r>
        <w:rPr>
          <w:color w:val="000000"/>
          <w:szCs w:val="28"/>
        </w:rPr>
        <w:t xml:space="preserve"> </w:t>
      </w:r>
      <w:r>
        <w:rPr>
          <w:szCs w:val="28"/>
        </w:rPr>
        <w:t>а</w:t>
      </w:r>
      <w:r w:rsidRPr="003638D7">
        <w:rPr>
          <w:szCs w:val="28"/>
        </w:rPr>
        <w:t>томов</w:t>
      </w:r>
      <w:r>
        <w:rPr>
          <w:szCs w:val="28"/>
        </w:rPr>
        <w:t xml:space="preserve"> </w:t>
      </w:r>
      <w:r w:rsidRPr="003638D7">
        <w:rPr>
          <w:szCs w:val="28"/>
        </w:rPr>
        <w:t xml:space="preserve"> соответственно через один атом, два, три </w:t>
      </w:r>
      <w:r>
        <w:rPr>
          <w:szCs w:val="28"/>
        </w:rPr>
        <w:t>атома</w:t>
      </w:r>
      <w:r w:rsidRPr="003638D7">
        <w:rPr>
          <w:szCs w:val="28"/>
        </w:rPr>
        <w:t>.</w:t>
      </w:r>
      <w:r w:rsidR="00DE40CF">
        <w:rPr>
          <w:szCs w:val="28"/>
        </w:rPr>
        <w:t xml:space="preserve"> </w:t>
      </w:r>
      <w:r>
        <w:rPr>
          <w:szCs w:val="28"/>
        </w:rPr>
        <w:t>По данной схеме проведены численные расчеты термодинамических свойств ам</w:t>
      </w:r>
      <w:r>
        <w:rPr>
          <w:szCs w:val="28"/>
        </w:rPr>
        <w:t>и</w:t>
      </w:r>
      <w:r>
        <w:rPr>
          <w:szCs w:val="28"/>
        </w:rPr>
        <w:t>нов, согласующиеся с экспериментом.</w:t>
      </w:r>
      <w:r w:rsidRPr="005E3EB9">
        <w:rPr>
          <w:szCs w:val="28"/>
        </w:rPr>
        <w:t xml:space="preserve"> </w:t>
      </w:r>
      <w:r>
        <w:rPr>
          <w:szCs w:val="28"/>
        </w:rPr>
        <w:t>Получены новые ранее, неизвестные значения.</w:t>
      </w:r>
      <w:r w:rsidR="00AE77D9">
        <w:rPr>
          <w:szCs w:val="28"/>
        </w:rPr>
        <w:t xml:space="preserve"> </w:t>
      </w:r>
      <w:r>
        <w:rPr>
          <w:szCs w:val="28"/>
        </w:rPr>
        <w:t xml:space="preserve">В работе также были </w:t>
      </w:r>
      <w:r>
        <w:t>и</w:t>
      </w:r>
      <w:r>
        <w:rPr>
          <w:szCs w:val="28"/>
        </w:rPr>
        <w:t xml:space="preserve">сследованы зависимости вида </w:t>
      </w:r>
      <w:proofErr w:type="gramStart"/>
      <w:r>
        <w:rPr>
          <w:i/>
          <w:szCs w:val="28"/>
        </w:rPr>
        <w:t>Р</w:t>
      </w:r>
      <w:proofErr w:type="gramEnd"/>
      <w:r>
        <w:rPr>
          <w:szCs w:val="28"/>
        </w:rPr>
        <w:t>=</w:t>
      </w:r>
      <w:r>
        <w:rPr>
          <w:i/>
          <w:szCs w:val="28"/>
          <w:lang w:val="en-US"/>
        </w:rPr>
        <w:t>f</w:t>
      </w:r>
      <w:r>
        <w:rPr>
          <w:szCs w:val="28"/>
        </w:rPr>
        <w:t>(ТИ) и гр</w:t>
      </w:r>
      <w:r>
        <w:rPr>
          <w:szCs w:val="28"/>
        </w:rPr>
        <w:t>а</w:t>
      </w:r>
      <w:r>
        <w:rPr>
          <w:szCs w:val="28"/>
        </w:rPr>
        <w:t xml:space="preserve">фические зависимости </w:t>
      </w:r>
      <w:r w:rsidRPr="00EA3E74">
        <w:rPr>
          <w:szCs w:val="28"/>
        </w:rPr>
        <w:t>«Свойство – топологический индекс», «Свойство – н</w:t>
      </w:r>
      <w:r w:rsidRPr="00EA3E74">
        <w:rPr>
          <w:szCs w:val="28"/>
        </w:rPr>
        <w:t>о</w:t>
      </w:r>
      <w:r w:rsidRPr="00EA3E74">
        <w:rPr>
          <w:szCs w:val="28"/>
        </w:rPr>
        <w:t>мер изомера» и «Топологический индек</w:t>
      </w:r>
      <w:r>
        <w:rPr>
          <w:szCs w:val="28"/>
        </w:rPr>
        <w:t>с – номер изомера». Выявлены уравн</w:t>
      </w:r>
      <w:r>
        <w:rPr>
          <w:szCs w:val="28"/>
        </w:rPr>
        <w:t>е</w:t>
      </w:r>
      <w:r>
        <w:rPr>
          <w:szCs w:val="28"/>
        </w:rPr>
        <w:t>ния, отвечающие наиболее тесной корреляционной связи между термодинам</w:t>
      </w:r>
      <w:r>
        <w:rPr>
          <w:szCs w:val="28"/>
        </w:rPr>
        <w:t>и</w:t>
      </w:r>
      <w:r>
        <w:rPr>
          <w:szCs w:val="28"/>
        </w:rPr>
        <w:t xml:space="preserve">ческими </w:t>
      </w:r>
      <w:r>
        <w:rPr>
          <w:iCs/>
          <w:szCs w:val="28"/>
        </w:rPr>
        <w:t>свойствами аминов и ТИ.</w:t>
      </w:r>
      <w:r w:rsidRPr="00EA3E74">
        <w:rPr>
          <w:szCs w:val="28"/>
        </w:rPr>
        <w:t xml:space="preserve"> </w:t>
      </w:r>
      <w:r>
        <w:rPr>
          <w:szCs w:val="28"/>
        </w:rPr>
        <w:t>Показано</w:t>
      </w:r>
      <w:r w:rsidRPr="00EA3E74">
        <w:rPr>
          <w:szCs w:val="28"/>
        </w:rPr>
        <w:t xml:space="preserve">, что в одних случаях наблюдается симбатное изменение свойства </w:t>
      </w:r>
      <w:proofErr w:type="gramStart"/>
      <w:r w:rsidRPr="00EA3E74">
        <w:rPr>
          <w:i/>
          <w:szCs w:val="28"/>
        </w:rPr>
        <w:t>Р</w:t>
      </w:r>
      <w:proofErr w:type="gramEnd"/>
      <w:r w:rsidRPr="00EA3E74">
        <w:rPr>
          <w:szCs w:val="28"/>
        </w:rPr>
        <w:t xml:space="preserve"> и </w:t>
      </w:r>
      <w:r>
        <w:rPr>
          <w:szCs w:val="28"/>
        </w:rPr>
        <w:t>ТИ</w:t>
      </w:r>
      <w:r w:rsidRPr="00EA3E74">
        <w:rPr>
          <w:szCs w:val="28"/>
        </w:rPr>
        <w:t xml:space="preserve">, например, </w:t>
      </w:r>
      <w:r w:rsidRPr="00EA3E74">
        <w:rPr>
          <w:rFonts w:ascii="Symbol" w:hAnsi="Symbol"/>
          <w:szCs w:val="28"/>
        </w:rPr>
        <w:t></w:t>
      </w:r>
      <w:r w:rsidRPr="00EA3E74">
        <w:rPr>
          <w:szCs w:val="28"/>
          <w:vertAlign w:val="subscript"/>
        </w:rPr>
        <w:t>f</w:t>
      </w:r>
      <w:r>
        <w:rPr>
          <w:szCs w:val="28"/>
        </w:rPr>
        <w:t>Н</w:t>
      </w:r>
      <w:r w:rsidRPr="00EA3E74">
        <w:rPr>
          <w:szCs w:val="28"/>
          <w:vertAlign w:val="superscript"/>
        </w:rPr>
        <w:t>0</w:t>
      </w:r>
      <w:r w:rsidRPr="00EA3E74">
        <w:rPr>
          <w:szCs w:val="28"/>
          <w:vertAlign w:val="subscript"/>
        </w:rPr>
        <w:t>298(г)</w:t>
      </w:r>
      <w:r w:rsidR="00DE40CF">
        <w:rPr>
          <w:szCs w:val="28"/>
        </w:rPr>
        <w:t xml:space="preserve"> </w:t>
      </w:r>
      <w:r w:rsidRPr="00EA3E74">
        <w:rPr>
          <w:szCs w:val="28"/>
        </w:rPr>
        <w:t xml:space="preserve">и </w:t>
      </w:r>
      <w:r w:rsidRPr="00EA3E74">
        <w:rPr>
          <w:i/>
          <w:szCs w:val="28"/>
          <w:lang w:val="en-US"/>
        </w:rPr>
        <w:t>W</w:t>
      </w:r>
      <w:r>
        <w:rPr>
          <w:i/>
          <w:szCs w:val="28"/>
        </w:rPr>
        <w:t xml:space="preserve">, </w:t>
      </w:r>
      <w:r w:rsidRPr="00EA3E74">
        <w:rPr>
          <w:szCs w:val="28"/>
          <w:lang w:val="en-US"/>
        </w:rPr>
        <w:t>S</w:t>
      </w:r>
      <w:r w:rsidRPr="00EA3E74">
        <w:rPr>
          <w:szCs w:val="28"/>
          <w:vertAlign w:val="superscript"/>
        </w:rPr>
        <w:t>0</w:t>
      </w:r>
      <w:r w:rsidRPr="00EA3E74">
        <w:rPr>
          <w:szCs w:val="28"/>
          <w:vertAlign w:val="subscript"/>
        </w:rPr>
        <w:t>298(г)</w:t>
      </w:r>
      <w:r w:rsidRPr="00EA3E74">
        <w:rPr>
          <w:szCs w:val="28"/>
        </w:rPr>
        <w:t xml:space="preserve"> </w:t>
      </w:r>
      <w:r>
        <w:rPr>
          <w:szCs w:val="28"/>
        </w:rPr>
        <w:t xml:space="preserve">, </w:t>
      </w:r>
      <w:r w:rsidRPr="00EA3E74">
        <w:rPr>
          <w:rFonts w:ascii="Symbol" w:hAnsi="Symbol"/>
          <w:szCs w:val="28"/>
        </w:rPr>
        <w:t></w:t>
      </w:r>
      <w:r w:rsidRPr="00EA3E74">
        <w:rPr>
          <w:szCs w:val="28"/>
          <w:vertAlign w:val="subscript"/>
        </w:rPr>
        <w:t>f</w:t>
      </w:r>
      <w:r w:rsidRPr="00EA3E74">
        <w:rPr>
          <w:szCs w:val="28"/>
          <w:lang w:val="en-US"/>
        </w:rPr>
        <w:t>G</w:t>
      </w:r>
      <w:r w:rsidRPr="00EA3E74">
        <w:rPr>
          <w:szCs w:val="28"/>
          <w:vertAlign w:val="superscript"/>
        </w:rPr>
        <w:t>0</w:t>
      </w:r>
      <w:r w:rsidRPr="00EA3E74">
        <w:rPr>
          <w:szCs w:val="28"/>
          <w:vertAlign w:val="subscript"/>
        </w:rPr>
        <w:t>298(г)</w:t>
      </w:r>
      <w:r w:rsidRPr="00EA3E74">
        <w:rPr>
          <w:szCs w:val="28"/>
        </w:rPr>
        <w:t xml:space="preserve">  и индексов</w:t>
      </w:r>
      <w:r w:rsidRPr="00EA3E74">
        <w:rPr>
          <w:i/>
          <w:szCs w:val="28"/>
        </w:rPr>
        <w:t xml:space="preserve"> </w:t>
      </w:r>
      <w:r w:rsidRPr="00EA3E74">
        <w:rPr>
          <w:i/>
          <w:szCs w:val="28"/>
          <w:lang w:val="en-US"/>
        </w:rPr>
        <w:t>W</w:t>
      </w:r>
      <w:r w:rsidRPr="00EA3E74">
        <w:rPr>
          <w:szCs w:val="28"/>
        </w:rPr>
        <w:t xml:space="preserve"> и </w:t>
      </w:r>
      <w:r w:rsidRPr="00EA3E74">
        <w:rPr>
          <w:i/>
          <w:iCs/>
          <w:szCs w:val="28"/>
        </w:rPr>
        <w:t>Н</w:t>
      </w:r>
      <w:r>
        <w:rPr>
          <w:i/>
          <w:iCs/>
          <w:szCs w:val="28"/>
        </w:rPr>
        <w:t xml:space="preserve">, </w:t>
      </w:r>
      <w:r w:rsidRPr="00EA3E74">
        <w:rPr>
          <w:szCs w:val="28"/>
        </w:rPr>
        <w:t xml:space="preserve"> С</w:t>
      </w:r>
      <w:r w:rsidRPr="00EA3E74">
        <w:rPr>
          <w:szCs w:val="28"/>
          <w:vertAlign w:val="superscript"/>
        </w:rPr>
        <w:t>0</w:t>
      </w:r>
      <w:r w:rsidRPr="00EA3E74">
        <w:rPr>
          <w:szCs w:val="28"/>
          <w:vertAlign w:val="subscript"/>
        </w:rPr>
        <w:t>р</w:t>
      </w:r>
      <w:r w:rsidRPr="00EA3E74">
        <w:rPr>
          <w:position w:val="-2"/>
          <w:szCs w:val="28"/>
        </w:rPr>
        <w:t xml:space="preserve"> </w:t>
      </w:r>
      <w:r w:rsidRPr="00EA3E74">
        <w:rPr>
          <w:position w:val="-2"/>
          <w:szCs w:val="28"/>
          <w:vertAlign w:val="subscript"/>
        </w:rPr>
        <w:t>(г, 298)</w:t>
      </w:r>
      <w:r>
        <w:rPr>
          <w:position w:val="-2"/>
          <w:szCs w:val="28"/>
          <w:vertAlign w:val="subscript"/>
        </w:rPr>
        <w:t xml:space="preserve"> </w:t>
      </w:r>
      <w:r w:rsidRPr="00EA3E74">
        <w:rPr>
          <w:szCs w:val="28"/>
        </w:rPr>
        <w:t xml:space="preserve">и  </w:t>
      </w:r>
      <w:r w:rsidRPr="00EA3E74">
        <w:rPr>
          <w:i/>
          <w:szCs w:val="28"/>
          <w:lang w:val="en-US"/>
        </w:rPr>
        <w:t>J</w:t>
      </w:r>
      <w:r w:rsidRPr="00EA3E74">
        <w:rPr>
          <w:szCs w:val="28"/>
        </w:rPr>
        <w:t xml:space="preserve"> для изомеров </w:t>
      </w:r>
      <w:r w:rsidRPr="00EA3E74">
        <w:rPr>
          <w:szCs w:val="28"/>
          <w:lang w:val="en-US"/>
        </w:rPr>
        <w:t>C</w:t>
      </w:r>
      <w:r w:rsidRPr="00EA3E74">
        <w:rPr>
          <w:szCs w:val="28"/>
          <w:vertAlign w:val="subscript"/>
        </w:rPr>
        <w:t>3</w:t>
      </w:r>
      <w:r w:rsidRPr="00EA3E74">
        <w:rPr>
          <w:szCs w:val="28"/>
          <w:lang w:val="en-US"/>
        </w:rPr>
        <w:t>H</w:t>
      </w:r>
      <w:r w:rsidRPr="00EA3E74">
        <w:rPr>
          <w:szCs w:val="28"/>
          <w:vertAlign w:val="subscript"/>
        </w:rPr>
        <w:t>9</w:t>
      </w:r>
      <w:r w:rsidRPr="00EA3E74">
        <w:rPr>
          <w:szCs w:val="28"/>
          <w:lang w:val="en-US"/>
        </w:rPr>
        <w:t>N</w:t>
      </w:r>
      <w:r w:rsidR="00DE40CF">
        <w:rPr>
          <w:szCs w:val="28"/>
        </w:rPr>
        <w:t xml:space="preserve"> , </w:t>
      </w:r>
      <w:r w:rsidRPr="00EA3E74">
        <w:rPr>
          <w:szCs w:val="28"/>
        </w:rPr>
        <w:t>что свидетельствует о х</w:t>
      </w:r>
      <w:r w:rsidRPr="00EA3E74">
        <w:rPr>
          <w:szCs w:val="28"/>
        </w:rPr>
        <w:t>о</w:t>
      </w:r>
      <w:r w:rsidRPr="00EA3E74">
        <w:rPr>
          <w:szCs w:val="28"/>
        </w:rPr>
        <w:t xml:space="preserve">рошей корреляции между </w:t>
      </w:r>
      <w:r w:rsidRPr="00EA3E74">
        <w:rPr>
          <w:i/>
          <w:szCs w:val="28"/>
        </w:rPr>
        <w:t>Р</w:t>
      </w:r>
      <w:r w:rsidRPr="00EA3E74">
        <w:rPr>
          <w:szCs w:val="28"/>
        </w:rPr>
        <w:t xml:space="preserve"> и ТИ. С увеличением числа изомеров корреляции между </w:t>
      </w:r>
      <w:proofErr w:type="gramStart"/>
      <w:r w:rsidRPr="00515EAC">
        <w:rPr>
          <w:i/>
          <w:szCs w:val="28"/>
        </w:rPr>
        <w:t>Р</w:t>
      </w:r>
      <w:proofErr w:type="gramEnd"/>
      <w:r w:rsidRPr="00EA3E74">
        <w:rPr>
          <w:szCs w:val="28"/>
        </w:rPr>
        <w:t xml:space="preserve"> и ТИ усложняются</w:t>
      </w:r>
      <w:r>
        <w:rPr>
          <w:szCs w:val="28"/>
        </w:rPr>
        <w:t>. Э</w:t>
      </w:r>
      <w:r w:rsidRPr="00EA3E74">
        <w:rPr>
          <w:szCs w:val="28"/>
        </w:rPr>
        <w:t xml:space="preserve">то необходимо учитывать при аналитическом изучении зависимостей «Свойство – </w:t>
      </w:r>
      <w:r>
        <w:rPr>
          <w:szCs w:val="28"/>
        </w:rPr>
        <w:t>ТИ</w:t>
      </w:r>
      <w:r w:rsidRPr="00EA3E74">
        <w:rPr>
          <w:szCs w:val="28"/>
        </w:rPr>
        <w:t>».</w:t>
      </w:r>
    </w:p>
    <w:p w:rsidR="0068181B" w:rsidRDefault="0068181B" w:rsidP="0068181B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Корреляции «структура-энтальпия образования» тиоэфиров </w:t>
      </w:r>
    </w:p>
    <w:p w:rsidR="0068181B" w:rsidRDefault="0068181B" w:rsidP="0068181B">
      <w:pPr>
        <w:spacing w:line="360" w:lineRule="auto"/>
        <w:rPr>
          <w:szCs w:val="28"/>
        </w:rPr>
      </w:pPr>
    </w:p>
    <w:p w:rsidR="0068181B" w:rsidRDefault="0068181B" w:rsidP="0068181B">
      <w:pPr>
        <w:spacing w:line="360" w:lineRule="auto"/>
        <w:jc w:val="right"/>
        <w:rPr>
          <w:szCs w:val="28"/>
        </w:rPr>
      </w:pPr>
      <w:r>
        <w:rPr>
          <w:szCs w:val="28"/>
        </w:rPr>
        <w:t>Багиров Т.Л. (студент, 4 курс)</w:t>
      </w:r>
    </w:p>
    <w:p w:rsidR="0068181B" w:rsidRDefault="0068181B" w:rsidP="0068181B">
      <w:pPr>
        <w:spacing w:line="360" w:lineRule="auto"/>
        <w:jc w:val="right"/>
        <w:rPr>
          <w:szCs w:val="28"/>
        </w:rPr>
      </w:pPr>
      <w:r>
        <w:rPr>
          <w:szCs w:val="28"/>
        </w:rPr>
        <w:t>Научный руководитель: профессор, д.х.н. Виноградова М.Г.</w:t>
      </w:r>
    </w:p>
    <w:p w:rsidR="0068181B" w:rsidRDefault="0068181B" w:rsidP="0068181B">
      <w:pPr>
        <w:spacing w:line="360" w:lineRule="auto"/>
        <w:jc w:val="right"/>
        <w:rPr>
          <w:szCs w:val="28"/>
        </w:rPr>
      </w:pPr>
    </w:p>
    <w:p w:rsidR="0068181B" w:rsidRDefault="0068181B" w:rsidP="0068181B">
      <w:pPr>
        <w:spacing w:line="360" w:lineRule="auto"/>
        <w:ind w:firstLine="851"/>
        <w:jc w:val="both"/>
        <w:rPr>
          <w:szCs w:val="28"/>
        </w:rPr>
      </w:pPr>
      <w:r w:rsidRPr="007D6B82">
        <w:rPr>
          <w:szCs w:val="28"/>
        </w:rPr>
        <w:t xml:space="preserve">Целью настоящей работы является – установление через аналитические выражения и/или графические зависимости количественных корреляций </w:t>
      </w:r>
      <w:r>
        <w:rPr>
          <w:szCs w:val="28"/>
        </w:rPr>
        <w:t>«</w:t>
      </w:r>
      <w:r w:rsidRPr="007D6B82">
        <w:rPr>
          <w:szCs w:val="28"/>
        </w:rPr>
        <w:t xml:space="preserve">структура </w:t>
      </w:r>
      <w:r w:rsidRPr="007D6B82">
        <w:rPr>
          <w:szCs w:val="28"/>
        </w:rPr>
        <w:sym w:font="Symbol" w:char="F02D"/>
      </w:r>
      <w:r w:rsidRPr="007D6B82">
        <w:rPr>
          <w:szCs w:val="28"/>
        </w:rPr>
        <w:t xml:space="preserve"> </w:t>
      </w:r>
      <w:r>
        <w:rPr>
          <w:szCs w:val="28"/>
        </w:rPr>
        <w:t>энтальпия образования»</w:t>
      </w:r>
      <w:r w:rsidRPr="007D6B82">
        <w:rPr>
          <w:szCs w:val="28"/>
        </w:rPr>
        <w:t xml:space="preserve"> в тиоэфирах. </w:t>
      </w:r>
    </w:p>
    <w:p w:rsidR="0068181B" w:rsidRDefault="0068181B" w:rsidP="0068181B">
      <w:pPr>
        <w:spacing w:line="360" w:lineRule="auto"/>
        <w:ind w:firstLine="851"/>
        <w:jc w:val="both"/>
        <w:rPr>
          <w:szCs w:val="28"/>
        </w:rPr>
      </w:pPr>
      <w:r w:rsidRPr="0036209C">
        <w:rPr>
          <w:szCs w:val="28"/>
        </w:rPr>
        <w:t>Для достижения поставленной цели в работе решались следующие зад</w:t>
      </w:r>
      <w:r w:rsidRPr="0036209C">
        <w:rPr>
          <w:szCs w:val="28"/>
        </w:rPr>
        <w:t>а</w:t>
      </w:r>
      <w:r w:rsidRPr="0036209C">
        <w:rPr>
          <w:szCs w:val="28"/>
        </w:rPr>
        <w:t xml:space="preserve">чи: оценка и анализ экспериментальных данных по </w:t>
      </w:r>
      <w:r>
        <w:rPr>
          <w:szCs w:val="28"/>
        </w:rPr>
        <w:t>энтальпии образования</w:t>
      </w:r>
      <w:r w:rsidRPr="0036209C">
        <w:rPr>
          <w:szCs w:val="28"/>
        </w:rPr>
        <w:t xml:space="preserve"> и</w:t>
      </w:r>
      <w:r w:rsidRPr="0036209C">
        <w:rPr>
          <w:szCs w:val="28"/>
        </w:rPr>
        <w:t>с</w:t>
      </w:r>
      <w:r w:rsidRPr="0036209C">
        <w:rPr>
          <w:szCs w:val="28"/>
        </w:rPr>
        <w:t>следуемых соединени</w:t>
      </w:r>
      <w:r>
        <w:rPr>
          <w:szCs w:val="28"/>
        </w:rPr>
        <w:t>й</w:t>
      </w:r>
      <w:r w:rsidRPr="0036209C">
        <w:rPr>
          <w:szCs w:val="28"/>
        </w:rPr>
        <w:t>; построение расчётных схем и проведение численных расчетов; построение</w:t>
      </w:r>
      <w:r>
        <w:rPr>
          <w:szCs w:val="28"/>
        </w:rPr>
        <w:t xml:space="preserve"> и анализ графических зависимостей «энтальпия образ</w:t>
      </w:r>
      <w:r>
        <w:rPr>
          <w:szCs w:val="28"/>
        </w:rPr>
        <w:t>о</w:t>
      </w:r>
      <w:r>
        <w:rPr>
          <w:szCs w:val="28"/>
        </w:rPr>
        <w:t xml:space="preserve">вания – степень замещения». </w:t>
      </w:r>
      <w:r w:rsidRPr="007D6B82">
        <w:rPr>
          <w:szCs w:val="28"/>
        </w:rPr>
        <w:t xml:space="preserve">Для </w:t>
      </w:r>
      <w:r>
        <w:rPr>
          <w:szCs w:val="28"/>
        </w:rPr>
        <w:t>этого</w:t>
      </w:r>
      <w:r w:rsidRPr="007D6B82">
        <w:rPr>
          <w:szCs w:val="28"/>
        </w:rPr>
        <w:t xml:space="preserve"> в работе применялись – феноменолог</w:t>
      </w:r>
      <w:r w:rsidRPr="007D6B82">
        <w:rPr>
          <w:szCs w:val="28"/>
        </w:rPr>
        <w:t>и</w:t>
      </w:r>
      <w:r w:rsidRPr="007D6B82">
        <w:rPr>
          <w:szCs w:val="28"/>
        </w:rPr>
        <w:t xml:space="preserve">ческие методы, методы статистического анализа и линейной алгебры. </w:t>
      </w:r>
    </w:p>
    <w:p w:rsidR="0068181B" w:rsidRPr="007D6B82" w:rsidRDefault="0068181B" w:rsidP="0068181B">
      <w:pPr>
        <w:spacing w:line="360" w:lineRule="auto"/>
        <w:ind w:firstLine="851"/>
        <w:jc w:val="both"/>
        <w:rPr>
          <w:szCs w:val="28"/>
        </w:rPr>
      </w:pPr>
      <w:r w:rsidRPr="007D6B82">
        <w:rPr>
          <w:szCs w:val="28"/>
        </w:rPr>
        <w:t>В работе проведена оценка</w:t>
      </w:r>
      <w:r w:rsidRPr="007D6B82">
        <w:rPr>
          <w:b/>
          <w:szCs w:val="28"/>
        </w:rPr>
        <w:t xml:space="preserve"> </w:t>
      </w:r>
      <w:r w:rsidRPr="007D6B82">
        <w:rPr>
          <w:szCs w:val="28"/>
        </w:rPr>
        <w:t xml:space="preserve">состояния численных данных по </w:t>
      </w:r>
      <w:r>
        <w:rPr>
          <w:szCs w:val="28"/>
        </w:rPr>
        <w:t>энтальпии образования</w:t>
      </w:r>
      <w:r w:rsidRPr="007D6B82">
        <w:rPr>
          <w:szCs w:val="28"/>
        </w:rPr>
        <w:t xml:space="preserve"> тиоэфиров</w:t>
      </w:r>
      <w:r w:rsidRPr="007D6B82">
        <w:rPr>
          <w:iCs/>
          <w:szCs w:val="28"/>
        </w:rPr>
        <w:t>,</w:t>
      </w:r>
      <w:r w:rsidRPr="007D6B82">
        <w:rPr>
          <w:szCs w:val="28"/>
        </w:rPr>
        <w:t xml:space="preserve"> выявлены отдельные закономерности</w:t>
      </w:r>
      <w:r>
        <w:rPr>
          <w:szCs w:val="28"/>
        </w:rPr>
        <w:t xml:space="preserve">: </w:t>
      </w:r>
      <w:r>
        <w:rPr>
          <w:rFonts w:ascii="Symbol" w:hAnsi="Symbol"/>
          <w:sz w:val="26"/>
          <w:lang w:val="en-US"/>
        </w:rPr>
        <w:t></w:t>
      </w:r>
      <w:r>
        <w:rPr>
          <w:rFonts w:ascii="Symbol" w:hAnsi="Symbol"/>
        </w:rPr>
        <w:t></w:t>
      </w:r>
      <w:r>
        <w:rPr>
          <w:vertAlign w:val="subscript"/>
          <w:lang w:val="en-US"/>
        </w:rPr>
        <w:t>f</w:t>
      </w:r>
      <w:r>
        <w:rPr>
          <w:i/>
        </w:rPr>
        <w:t>Н</w:t>
      </w:r>
      <w:r>
        <w:rPr>
          <w:vertAlign w:val="superscript"/>
        </w:rPr>
        <w:t>0</w:t>
      </w:r>
      <w:r>
        <w:rPr>
          <w:vertAlign w:val="subscript"/>
        </w:rPr>
        <w:t>298(г)</w:t>
      </w:r>
      <w:r>
        <w:rPr>
          <w:szCs w:val="28"/>
        </w:rPr>
        <w:t xml:space="preserve"> </w:t>
      </w:r>
      <w:r>
        <w:t>зав</w:t>
      </w:r>
      <w:r>
        <w:t>и</w:t>
      </w:r>
      <w:r>
        <w:t>сит от длины цепи молекулы, причем для гомологов аналогичного строения  эта зависимость носит линейный характер, что свидетельствует о постоянном эне</w:t>
      </w:r>
      <w:r>
        <w:t>р</w:t>
      </w:r>
      <w:r>
        <w:t>гетическом вкладе СН</w:t>
      </w:r>
      <w:r>
        <w:rPr>
          <w:vertAlign w:val="subscript"/>
        </w:rPr>
        <w:t>2</w:t>
      </w:r>
      <w:r>
        <w:t>-группы;</w:t>
      </w:r>
      <w:r>
        <w:rPr>
          <w:szCs w:val="28"/>
        </w:rPr>
        <w:t xml:space="preserve"> </w:t>
      </w:r>
      <w:r>
        <w:t xml:space="preserve">при увеличении длины цепи молекулы </w:t>
      </w:r>
      <w:r>
        <w:rPr>
          <w:rFonts w:ascii="Symbol" w:hAnsi="Symbol"/>
          <w:sz w:val="26"/>
          <w:lang w:val="en-US"/>
        </w:rPr>
        <w:t></w:t>
      </w:r>
      <w:r>
        <w:rPr>
          <w:rFonts w:ascii="Symbol" w:hAnsi="Symbol"/>
        </w:rPr>
        <w:t></w:t>
      </w:r>
      <w:r>
        <w:rPr>
          <w:vertAlign w:val="subscript"/>
          <w:lang w:val="en-US"/>
        </w:rPr>
        <w:t>f</w:t>
      </w:r>
      <w:r>
        <w:rPr>
          <w:i/>
        </w:rPr>
        <w:t>Н</w:t>
      </w:r>
      <w:r>
        <w:rPr>
          <w:vertAlign w:val="superscript"/>
        </w:rPr>
        <w:t>0</w:t>
      </w:r>
      <w:r>
        <w:rPr>
          <w:vertAlign w:val="subscript"/>
        </w:rPr>
        <w:t>298(г)</w:t>
      </w:r>
      <w:r>
        <w:t xml:space="preserve"> увеличиваются;  разности энергий между структурными изомерами тиоэфиров достигают 19 кДж/моль, причем наибольшие значения </w:t>
      </w:r>
      <w:r>
        <w:rPr>
          <w:rFonts w:ascii="Symbol" w:hAnsi="Symbol"/>
          <w:sz w:val="26"/>
          <w:lang w:val="en-US"/>
        </w:rPr>
        <w:t></w:t>
      </w:r>
      <w:r>
        <w:rPr>
          <w:rFonts w:ascii="Symbol" w:hAnsi="Symbol"/>
        </w:rPr>
        <w:t></w:t>
      </w:r>
      <w:r>
        <w:rPr>
          <w:vertAlign w:val="subscript"/>
          <w:lang w:val="en-US"/>
        </w:rPr>
        <w:t>f</w:t>
      </w:r>
      <w:r>
        <w:t>Н</w:t>
      </w:r>
      <w:r>
        <w:rPr>
          <w:vertAlign w:val="superscript"/>
        </w:rPr>
        <w:t>0</w:t>
      </w:r>
      <w:r>
        <w:rPr>
          <w:vertAlign w:val="subscript"/>
        </w:rPr>
        <w:t>298(г)</w:t>
      </w:r>
      <w:r>
        <w:t xml:space="preserve"> имеют </w:t>
      </w:r>
      <w:r>
        <w:rPr>
          <w:iCs/>
        </w:rPr>
        <w:t>разветвленные</w:t>
      </w:r>
      <w:r>
        <w:t xml:space="preserve"> тиоэфиры.</w:t>
      </w:r>
    </w:p>
    <w:p w:rsidR="0068181B" w:rsidRPr="007D6B82" w:rsidRDefault="0068181B" w:rsidP="0068181B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В работе выведены расчётные схемы. Так д</w:t>
      </w:r>
      <w:r w:rsidRPr="007D6B82">
        <w:rPr>
          <w:szCs w:val="28"/>
        </w:rPr>
        <w:t>ля тиоэфиров в  четвёртом приближении имеем</w:t>
      </w:r>
      <w:proofErr w:type="gramStart"/>
      <w:r w:rsidRPr="007D6B82">
        <w:rPr>
          <w:szCs w:val="28"/>
        </w:rPr>
        <w:t xml:space="preserve"> :</w:t>
      </w:r>
      <w:proofErr w:type="gramEnd"/>
    </w:p>
    <w:p w:rsidR="0068181B" w:rsidRPr="007D6B82" w:rsidRDefault="0068181B" w:rsidP="0068181B">
      <w:pPr>
        <w:pStyle w:val="22"/>
        <w:spacing w:after="0" w:line="360" w:lineRule="auto"/>
        <w:ind w:left="0" w:firstLine="851"/>
        <w:jc w:val="center"/>
        <w:rPr>
          <w:sz w:val="28"/>
          <w:szCs w:val="28"/>
        </w:rPr>
      </w:pPr>
      <w:proofErr w:type="gramStart"/>
      <w:r w:rsidRPr="007D6B82">
        <w:rPr>
          <w:i/>
          <w:iCs/>
          <w:sz w:val="28"/>
          <w:szCs w:val="28"/>
        </w:rPr>
        <w:t>Р</w:t>
      </w:r>
      <w:r w:rsidRPr="007D6B82">
        <w:rPr>
          <w:sz w:val="28"/>
          <w:szCs w:val="28"/>
        </w:rPr>
        <w:t>(</w:t>
      </w:r>
      <w:proofErr w:type="gramEnd"/>
      <w:r w:rsidRPr="007D6B82">
        <w:rPr>
          <w:sz w:val="28"/>
          <w:szCs w:val="28"/>
        </w:rPr>
        <w:t>с</w:t>
      </w:r>
      <w:r w:rsidRPr="007D6B82">
        <w:rPr>
          <w:i/>
          <w:iCs/>
          <w:sz w:val="28"/>
          <w:szCs w:val="28"/>
          <w:vertAlign w:val="subscript"/>
        </w:rPr>
        <w:t>n</w:t>
      </w:r>
      <w:r w:rsidRPr="007D6B82">
        <w:rPr>
          <w:sz w:val="28"/>
          <w:szCs w:val="28"/>
        </w:rPr>
        <w:t>н</w:t>
      </w:r>
      <w:r w:rsidRPr="007D6B82">
        <w:rPr>
          <w:sz w:val="28"/>
          <w:szCs w:val="28"/>
          <w:vertAlign w:val="subscript"/>
        </w:rPr>
        <w:t>2</w:t>
      </w:r>
      <w:r w:rsidRPr="007D6B82">
        <w:rPr>
          <w:i/>
          <w:iCs/>
          <w:sz w:val="28"/>
          <w:szCs w:val="28"/>
          <w:vertAlign w:val="subscript"/>
        </w:rPr>
        <w:t>n</w:t>
      </w:r>
      <w:r w:rsidRPr="007D6B82">
        <w:rPr>
          <w:sz w:val="28"/>
          <w:szCs w:val="28"/>
          <w:vertAlign w:val="subscript"/>
        </w:rPr>
        <w:t>+1</w:t>
      </w:r>
      <w:r w:rsidRPr="007D6B82">
        <w:rPr>
          <w:sz w:val="28"/>
          <w:szCs w:val="28"/>
        </w:rPr>
        <w:t>)</w:t>
      </w:r>
      <w:r w:rsidRPr="007D6B82">
        <w:rPr>
          <w:sz w:val="28"/>
          <w:szCs w:val="28"/>
          <w:vertAlign w:val="subscript"/>
        </w:rPr>
        <w:t>2</w:t>
      </w:r>
      <w:r w:rsidRPr="007D6B82">
        <w:rPr>
          <w:sz w:val="28"/>
          <w:szCs w:val="28"/>
        </w:rPr>
        <w:t>S=h</w:t>
      </w:r>
      <w:r w:rsidRPr="007D6B82">
        <w:rPr>
          <w:sz w:val="28"/>
          <w:szCs w:val="28"/>
          <w:vertAlign w:val="subscript"/>
        </w:rPr>
        <w:t>сс</w:t>
      </w:r>
      <w:r w:rsidRPr="007D6B82">
        <w:rPr>
          <w:i/>
          <w:sz w:val="28"/>
          <w:szCs w:val="28"/>
        </w:rPr>
        <w:t>p</w:t>
      </w:r>
      <w:r w:rsidRPr="007D6B82">
        <w:rPr>
          <w:i/>
          <w:sz w:val="28"/>
          <w:szCs w:val="28"/>
          <w:vertAlign w:val="subscript"/>
        </w:rPr>
        <w:t>с-с</w:t>
      </w:r>
      <w:r w:rsidRPr="007D6B82">
        <w:rPr>
          <w:sz w:val="28"/>
          <w:szCs w:val="28"/>
        </w:rPr>
        <w:t>+ h</w:t>
      </w:r>
      <w:r w:rsidRPr="007D6B82">
        <w:rPr>
          <w:sz w:val="28"/>
          <w:szCs w:val="28"/>
          <w:vertAlign w:val="subscript"/>
        </w:rPr>
        <w:t>сs</w:t>
      </w:r>
      <w:r w:rsidRPr="007D6B82">
        <w:rPr>
          <w:i/>
          <w:sz w:val="28"/>
          <w:szCs w:val="28"/>
        </w:rPr>
        <w:t>p</w:t>
      </w:r>
      <w:r w:rsidRPr="007D6B82">
        <w:rPr>
          <w:i/>
          <w:sz w:val="28"/>
          <w:szCs w:val="28"/>
          <w:vertAlign w:val="subscript"/>
        </w:rPr>
        <w:t>с-s</w:t>
      </w:r>
      <w:r w:rsidRPr="007D6B82">
        <w:rPr>
          <w:sz w:val="28"/>
          <w:szCs w:val="28"/>
        </w:rPr>
        <w:t>+ h</w:t>
      </w:r>
      <w:r w:rsidRPr="007D6B82">
        <w:rPr>
          <w:sz w:val="28"/>
          <w:szCs w:val="28"/>
          <w:vertAlign w:val="subscript"/>
        </w:rPr>
        <w:t>сн</w:t>
      </w:r>
      <w:r w:rsidRPr="007D6B82">
        <w:rPr>
          <w:i/>
          <w:sz w:val="28"/>
          <w:szCs w:val="28"/>
        </w:rPr>
        <w:t>p</w:t>
      </w:r>
      <w:r w:rsidRPr="007D6B82">
        <w:rPr>
          <w:i/>
          <w:sz w:val="28"/>
          <w:szCs w:val="28"/>
          <w:vertAlign w:val="subscript"/>
        </w:rPr>
        <w:t>с-н</w:t>
      </w:r>
      <w:r w:rsidRPr="007D6B82">
        <w:rPr>
          <w:sz w:val="28"/>
          <w:szCs w:val="28"/>
        </w:rPr>
        <w:t xml:space="preserve"> +</w:t>
      </w:r>
      <w:r w:rsidRPr="007D6B82">
        <w:rPr>
          <w:i/>
          <w:iCs/>
          <w:sz w:val="28"/>
          <w:szCs w:val="28"/>
        </w:rPr>
        <w:t>х</w:t>
      </w:r>
      <w:r w:rsidRPr="007D6B82">
        <w:rPr>
          <w:sz w:val="28"/>
          <w:szCs w:val="28"/>
          <w:vertAlign w:val="subscript"/>
        </w:rPr>
        <w:t>сс1</w:t>
      </w:r>
      <w:r w:rsidRPr="007D6B82">
        <w:rPr>
          <w:sz w:val="28"/>
          <w:szCs w:val="28"/>
        </w:rPr>
        <w:t>Г</w:t>
      </w:r>
      <w:r w:rsidRPr="007D6B82">
        <w:rPr>
          <w:sz w:val="28"/>
          <w:szCs w:val="28"/>
          <w:vertAlign w:val="subscript"/>
        </w:rPr>
        <w:t>cc</w:t>
      </w:r>
      <w:r w:rsidRPr="007D6B82">
        <w:rPr>
          <w:sz w:val="28"/>
          <w:szCs w:val="28"/>
        </w:rPr>
        <w:t>+</w:t>
      </w:r>
      <w:r w:rsidRPr="007D6B82">
        <w:rPr>
          <w:i/>
          <w:iCs/>
          <w:sz w:val="28"/>
          <w:szCs w:val="28"/>
        </w:rPr>
        <w:t>х</w:t>
      </w:r>
      <w:r w:rsidRPr="007D6B82">
        <w:rPr>
          <w:sz w:val="28"/>
          <w:szCs w:val="28"/>
          <w:vertAlign w:val="subscript"/>
        </w:rPr>
        <w:t>сs1</w:t>
      </w:r>
      <w:r w:rsidRPr="007D6B82">
        <w:rPr>
          <w:sz w:val="28"/>
          <w:szCs w:val="28"/>
        </w:rPr>
        <w:t>Г</w:t>
      </w:r>
      <w:r w:rsidRPr="007D6B82">
        <w:rPr>
          <w:sz w:val="28"/>
          <w:szCs w:val="28"/>
          <w:vertAlign w:val="subscript"/>
        </w:rPr>
        <w:t>cs</w:t>
      </w:r>
      <w:r w:rsidRPr="007D6B82">
        <w:rPr>
          <w:sz w:val="28"/>
          <w:szCs w:val="28"/>
        </w:rPr>
        <w:t xml:space="preserve"> +</w:t>
      </w:r>
      <w:r w:rsidRPr="00A05784">
        <w:rPr>
          <w:i/>
          <w:iCs/>
          <w:sz w:val="28"/>
          <w:szCs w:val="28"/>
        </w:rPr>
        <w:t xml:space="preserve"> </w:t>
      </w:r>
      <w:r w:rsidRPr="007D6B82">
        <w:rPr>
          <w:i/>
          <w:iCs/>
          <w:sz w:val="28"/>
          <w:szCs w:val="28"/>
        </w:rPr>
        <w:t>х</w:t>
      </w:r>
      <w:r w:rsidRPr="007D6B82">
        <w:rPr>
          <w:sz w:val="28"/>
          <w:szCs w:val="28"/>
          <w:vertAlign w:val="subscript"/>
        </w:rPr>
        <w:t>ссс1</w:t>
      </w:r>
      <w:r w:rsidRPr="007D6B82">
        <w:rPr>
          <w:rFonts w:ascii="Symbol" w:hAnsi="Symbol"/>
          <w:sz w:val="28"/>
          <w:szCs w:val="28"/>
        </w:rPr>
        <w:t></w:t>
      </w:r>
      <w:r w:rsidRPr="007D6B82">
        <w:rPr>
          <w:sz w:val="28"/>
          <w:szCs w:val="28"/>
          <w:vertAlign w:val="subscript"/>
        </w:rPr>
        <w:t>ccc</w:t>
      </w:r>
      <w:r w:rsidRPr="007D6B82">
        <w:rPr>
          <w:sz w:val="28"/>
          <w:szCs w:val="28"/>
        </w:rPr>
        <w:t>+</w:t>
      </w:r>
      <w:r w:rsidRPr="007D6B82">
        <w:rPr>
          <w:i/>
          <w:iCs/>
          <w:sz w:val="28"/>
          <w:szCs w:val="28"/>
        </w:rPr>
        <w:t>х</w:t>
      </w:r>
      <w:r w:rsidRPr="007D6B82">
        <w:rPr>
          <w:sz w:val="28"/>
          <w:szCs w:val="28"/>
          <w:vertAlign w:val="subscript"/>
        </w:rPr>
        <w:t>ссs1</w:t>
      </w:r>
      <w:r w:rsidRPr="007D6B82">
        <w:rPr>
          <w:rFonts w:ascii="Symbol" w:hAnsi="Symbol"/>
          <w:sz w:val="28"/>
          <w:szCs w:val="28"/>
        </w:rPr>
        <w:t></w:t>
      </w:r>
      <w:r w:rsidRPr="007D6B82">
        <w:rPr>
          <w:sz w:val="28"/>
          <w:szCs w:val="28"/>
          <w:vertAlign w:val="subscript"/>
        </w:rPr>
        <w:t>ccs</w:t>
      </w:r>
      <w:r w:rsidRPr="007D6B82">
        <w:rPr>
          <w:i/>
          <w:iCs/>
          <w:sz w:val="28"/>
          <w:szCs w:val="28"/>
        </w:rPr>
        <w:t xml:space="preserve"> +</w:t>
      </w:r>
    </w:p>
    <w:p w:rsidR="0068181B" w:rsidRPr="007D6B82" w:rsidRDefault="0068181B" w:rsidP="0068181B">
      <w:pPr>
        <w:pStyle w:val="22"/>
        <w:spacing w:after="0" w:line="360" w:lineRule="auto"/>
        <w:ind w:left="0" w:firstLine="851"/>
        <w:jc w:val="center"/>
        <w:rPr>
          <w:sz w:val="28"/>
          <w:szCs w:val="28"/>
        </w:rPr>
      </w:pPr>
      <w:r w:rsidRPr="007D6B82">
        <w:rPr>
          <w:sz w:val="28"/>
          <w:szCs w:val="28"/>
        </w:rPr>
        <w:t>+</w:t>
      </w:r>
      <w:r w:rsidRPr="007D6B82">
        <w:rPr>
          <w:i/>
          <w:iCs/>
          <w:sz w:val="28"/>
          <w:szCs w:val="28"/>
        </w:rPr>
        <w:t xml:space="preserve"> х</w:t>
      </w:r>
      <w:r w:rsidRPr="007D6B82">
        <w:rPr>
          <w:sz w:val="28"/>
          <w:szCs w:val="28"/>
          <w:vertAlign w:val="subscript"/>
        </w:rPr>
        <w:t>сс</w:t>
      </w:r>
      <w:proofErr w:type="gramStart"/>
      <w:r w:rsidRPr="007D6B82">
        <w:rPr>
          <w:sz w:val="28"/>
          <w:szCs w:val="28"/>
          <w:vertAlign w:val="subscript"/>
        </w:rPr>
        <w:t>2</w:t>
      </w:r>
      <w:proofErr w:type="gramEnd"/>
      <w:r w:rsidRPr="007D6B82">
        <w:rPr>
          <w:rFonts w:ascii="Symbol" w:hAnsi="Symbol"/>
          <w:i/>
          <w:sz w:val="28"/>
          <w:szCs w:val="28"/>
        </w:rPr>
        <w:t></w:t>
      </w:r>
      <w:r w:rsidRPr="007D6B82">
        <w:rPr>
          <w:i/>
          <w:sz w:val="28"/>
          <w:szCs w:val="28"/>
          <w:vertAlign w:val="subscript"/>
        </w:rPr>
        <w:t>cc</w:t>
      </w:r>
      <w:r w:rsidRPr="007D6B82">
        <w:rPr>
          <w:sz w:val="28"/>
          <w:szCs w:val="28"/>
        </w:rPr>
        <w:t>+</w:t>
      </w:r>
      <w:r w:rsidRPr="007D6B82">
        <w:rPr>
          <w:i/>
          <w:iCs/>
          <w:sz w:val="28"/>
          <w:szCs w:val="28"/>
        </w:rPr>
        <w:t>х</w:t>
      </w:r>
      <w:r w:rsidRPr="007D6B82">
        <w:rPr>
          <w:sz w:val="28"/>
          <w:szCs w:val="28"/>
          <w:vertAlign w:val="subscript"/>
        </w:rPr>
        <w:t>сs2</w:t>
      </w:r>
      <w:r w:rsidRPr="007D6B82">
        <w:rPr>
          <w:rFonts w:ascii="Symbol" w:hAnsi="Symbol"/>
          <w:i/>
          <w:sz w:val="28"/>
          <w:szCs w:val="28"/>
        </w:rPr>
        <w:t></w:t>
      </w:r>
      <w:r w:rsidRPr="007D6B82">
        <w:rPr>
          <w:i/>
          <w:sz w:val="28"/>
          <w:szCs w:val="28"/>
          <w:vertAlign w:val="subscript"/>
        </w:rPr>
        <w:t>cs</w:t>
      </w:r>
      <w:r w:rsidRPr="007D6B82">
        <w:rPr>
          <w:sz w:val="28"/>
          <w:szCs w:val="28"/>
        </w:rPr>
        <w:t>+</w:t>
      </w:r>
      <w:r w:rsidRPr="007D6B82">
        <w:rPr>
          <w:i/>
          <w:iCs/>
          <w:sz w:val="28"/>
          <w:szCs w:val="28"/>
        </w:rPr>
        <w:t xml:space="preserve"> х</w:t>
      </w:r>
      <w:r w:rsidRPr="007D6B82">
        <w:rPr>
          <w:sz w:val="28"/>
          <w:szCs w:val="28"/>
          <w:vertAlign w:val="subscript"/>
        </w:rPr>
        <w:t>сс3</w:t>
      </w:r>
      <w:r w:rsidRPr="007D6B82">
        <w:rPr>
          <w:rFonts w:ascii="Symbol" w:hAnsi="Symbol"/>
          <w:i/>
          <w:sz w:val="28"/>
          <w:szCs w:val="28"/>
        </w:rPr>
        <w:t></w:t>
      </w:r>
      <w:r w:rsidRPr="007D6B82">
        <w:rPr>
          <w:i/>
          <w:sz w:val="28"/>
          <w:szCs w:val="28"/>
          <w:vertAlign w:val="subscript"/>
        </w:rPr>
        <w:t>cc</w:t>
      </w:r>
      <w:r w:rsidRPr="007D6B82">
        <w:rPr>
          <w:sz w:val="28"/>
          <w:szCs w:val="28"/>
        </w:rPr>
        <w:t xml:space="preserve"> +</w:t>
      </w:r>
      <w:r w:rsidRPr="007D6B82">
        <w:rPr>
          <w:i/>
          <w:iCs/>
          <w:sz w:val="28"/>
          <w:szCs w:val="28"/>
        </w:rPr>
        <w:t>х</w:t>
      </w:r>
      <w:r w:rsidRPr="007D6B82">
        <w:rPr>
          <w:sz w:val="28"/>
          <w:szCs w:val="28"/>
          <w:vertAlign w:val="subscript"/>
        </w:rPr>
        <w:t>сs3</w:t>
      </w:r>
      <w:r w:rsidRPr="007D6B82">
        <w:rPr>
          <w:rFonts w:ascii="Symbol" w:hAnsi="Symbol"/>
          <w:i/>
          <w:sz w:val="28"/>
          <w:szCs w:val="28"/>
        </w:rPr>
        <w:t></w:t>
      </w:r>
      <w:r w:rsidRPr="007D6B82">
        <w:rPr>
          <w:i/>
          <w:sz w:val="28"/>
          <w:szCs w:val="28"/>
          <w:vertAlign w:val="subscript"/>
        </w:rPr>
        <w:t>cs</w:t>
      </w:r>
      <w:r w:rsidRPr="007D6B82">
        <w:rPr>
          <w:i/>
          <w:iCs/>
          <w:sz w:val="28"/>
          <w:szCs w:val="28"/>
        </w:rPr>
        <w:t>+х</w:t>
      </w:r>
      <w:r w:rsidRPr="007D6B82">
        <w:rPr>
          <w:sz w:val="28"/>
          <w:szCs w:val="28"/>
          <w:vertAlign w:val="subscript"/>
        </w:rPr>
        <w:t>сс4</w:t>
      </w:r>
      <w:r w:rsidRPr="007D6B82">
        <w:rPr>
          <w:rFonts w:ascii="Symbol" w:hAnsi="Symbol"/>
          <w:i/>
          <w:sz w:val="28"/>
          <w:szCs w:val="28"/>
        </w:rPr>
        <w:sym w:font="Symbol" w:char="F06E"/>
      </w:r>
      <w:r w:rsidRPr="007D6B82">
        <w:rPr>
          <w:i/>
          <w:sz w:val="28"/>
          <w:szCs w:val="28"/>
          <w:vertAlign w:val="subscript"/>
        </w:rPr>
        <w:t>cc</w:t>
      </w:r>
      <w:r w:rsidRPr="007D6B82">
        <w:rPr>
          <w:sz w:val="28"/>
          <w:szCs w:val="28"/>
        </w:rPr>
        <w:t>+</w:t>
      </w:r>
      <w:r w:rsidRPr="007D6B82">
        <w:rPr>
          <w:i/>
          <w:iCs/>
          <w:sz w:val="28"/>
          <w:szCs w:val="28"/>
        </w:rPr>
        <w:t>х</w:t>
      </w:r>
      <w:r w:rsidRPr="007D6B82">
        <w:rPr>
          <w:sz w:val="28"/>
          <w:szCs w:val="28"/>
          <w:vertAlign w:val="subscript"/>
        </w:rPr>
        <w:t>сs4</w:t>
      </w:r>
      <w:r w:rsidRPr="007D6B82">
        <w:rPr>
          <w:rFonts w:ascii="Symbol" w:hAnsi="Symbol"/>
          <w:i/>
          <w:sz w:val="28"/>
          <w:szCs w:val="28"/>
        </w:rPr>
        <w:sym w:font="Symbol" w:char="F06E"/>
      </w:r>
      <w:r w:rsidRPr="007D6B82">
        <w:rPr>
          <w:i/>
          <w:sz w:val="28"/>
          <w:szCs w:val="28"/>
          <w:vertAlign w:val="subscript"/>
        </w:rPr>
        <w:t>cs</w:t>
      </w:r>
    </w:p>
    <w:p w:rsidR="0068181B" w:rsidRPr="00A05784" w:rsidRDefault="0068181B" w:rsidP="0068181B">
      <w:pPr>
        <w:pStyle w:val="22"/>
        <w:widowControl w:val="0"/>
        <w:tabs>
          <w:tab w:val="decimal" w:pos="2764"/>
          <w:tab w:val="decimal" w:pos="3472"/>
          <w:tab w:val="decimal" w:pos="4039"/>
          <w:tab w:val="decimal" w:pos="4606"/>
          <w:tab w:val="decimal" w:pos="5173"/>
          <w:tab w:val="decimal" w:pos="5740"/>
          <w:tab w:val="decimal" w:pos="6378"/>
          <w:tab w:val="decimal" w:pos="7016"/>
          <w:tab w:val="decimal" w:pos="7583"/>
          <w:tab w:val="decimal" w:pos="8221"/>
          <w:tab w:val="decimal" w:pos="8788"/>
          <w:tab w:val="decimal" w:pos="9213"/>
        </w:tabs>
        <w:spacing w:after="0" w:line="360" w:lineRule="auto"/>
        <w:ind w:left="0" w:firstLine="851"/>
        <w:jc w:val="both"/>
        <w:rPr>
          <w:sz w:val="28"/>
          <w:szCs w:val="28"/>
        </w:rPr>
      </w:pPr>
      <w:r w:rsidRPr="007D6B82">
        <w:rPr>
          <w:sz w:val="28"/>
          <w:szCs w:val="28"/>
        </w:rPr>
        <w:t xml:space="preserve">По приведенной формуле проведён численный расчёт </w:t>
      </w:r>
      <w:r>
        <w:rPr>
          <w:sz w:val="28"/>
          <w:szCs w:val="28"/>
        </w:rPr>
        <w:t>энтальпии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</w:t>
      </w:r>
      <w:r w:rsidRPr="007D6B82">
        <w:rPr>
          <w:sz w:val="28"/>
          <w:szCs w:val="28"/>
        </w:rPr>
        <w:t xml:space="preserve"> ряда тиоэфиров. Рассчитанные величины, в общем, вполне согласуются с </w:t>
      </w:r>
      <w:proofErr w:type="gramStart"/>
      <w:r w:rsidRPr="007D6B82">
        <w:rPr>
          <w:sz w:val="28"/>
          <w:szCs w:val="28"/>
        </w:rPr>
        <w:t>экспериментальными</w:t>
      </w:r>
      <w:proofErr w:type="gramEnd"/>
      <w:r w:rsidRPr="007D6B82">
        <w:rPr>
          <w:sz w:val="28"/>
          <w:szCs w:val="28"/>
        </w:rPr>
        <w:t xml:space="preserve">. </w:t>
      </w:r>
    </w:p>
    <w:p w:rsidR="0068181B" w:rsidRPr="00D05BFA" w:rsidRDefault="0068181B" w:rsidP="0068181B">
      <w:pPr>
        <w:spacing w:line="360" w:lineRule="auto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lastRenderedPageBreak/>
        <w:t>Энергия Гиббса алифатических альдегидов. Топологический подход</w:t>
      </w:r>
    </w:p>
    <w:p w:rsidR="0068181B" w:rsidRDefault="0068181B" w:rsidP="0068181B">
      <w:pPr>
        <w:spacing w:line="360" w:lineRule="auto"/>
        <w:rPr>
          <w:rFonts w:eastAsia="Calibri" w:cs="Times New Roman"/>
          <w:szCs w:val="28"/>
        </w:rPr>
      </w:pPr>
    </w:p>
    <w:p w:rsidR="0068181B" w:rsidRDefault="0068181B" w:rsidP="0068181B">
      <w:pPr>
        <w:spacing w:line="360" w:lineRule="auto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Брянцев Д.В. (магистрант 1-го года обучения)</w:t>
      </w:r>
    </w:p>
    <w:p w:rsidR="0068181B" w:rsidRDefault="0068181B" w:rsidP="0068181B">
      <w:pPr>
        <w:spacing w:line="360" w:lineRule="auto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Научный руководитель: профессор, д.х.н. Виноградова М.Г.</w:t>
      </w:r>
    </w:p>
    <w:p w:rsidR="0068181B" w:rsidRDefault="0068181B" w:rsidP="0068181B">
      <w:pPr>
        <w:spacing w:line="360" w:lineRule="auto"/>
        <w:jc w:val="right"/>
        <w:rPr>
          <w:rFonts w:eastAsia="Calibri" w:cs="Times New Roman"/>
          <w:szCs w:val="28"/>
        </w:rPr>
      </w:pPr>
    </w:p>
    <w:p w:rsidR="0068181B" w:rsidRDefault="0068181B" w:rsidP="0068181B">
      <w:pPr>
        <w:spacing w:line="360" w:lineRule="auto"/>
        <w:ind w:firstLine="851"/>
        <w:jc w:val="both"/>
        <w:rPr>
          <w:rFonts w:eastAsia="Calibri" w:cs="Times New Roman"/>
          <w:szCs w:val="28"/>
        </w:rPr>
      </w:pPr>
      <w:r w:rsidRPr="006D7C55">
        <w:rPr>
          <w:rFonts w:eastAsia="Calibri" w:cs="Times New Roman"/>
          <w:szCs w:val="28"/>
        </w:rPr>
        <w:t>Целью настоящей работы является – установление количественных ко</w:t>
      </w:r>
      <w:r w:rsidRPr="006D7C55">
        <w:rPr>
          <w:rFonts w:eastAsia="Calibri" w:cs="Times New Roman"/>
          <w:szCs w:val="28"/>
        </w:rPr>
        <w:t>р</w:t>
      </w:r>
      <w:r w:rsidRPr="006D7C55">
        <w:rPr>
          <w:rFonts w:eastAsia="Calibri" w:cs="Times New Roman"/>
          <w:szCs w:val="28"/>
        </w:rPr>
        <w:t xml:space="preserve">реляций </w:t>
      </w:r>
      <w:r>
        <w:rPr>
          <w:rFonts w:eastAsia="Calibri" w:cs="Times New Roman"/>
          <w:szCs w:val="28"/>
        </w:rPr>
        <w:t>«</w:t>
      </w:r>
      <w:r w:rsidRPr="006D7C55">
        <w:rPr>
          <w:rFonts w:eastAsia="Calibri" w:cs="Times New Roman"/>
          <w:szCs w:val="28"/>
        </w:rPr>
        <w:t>структура-свойство</w:t>
      </w:r>
      <w:r>
        <w:rPr>
          <w:rFonts w:eastAsia="Calibri" w:cs="Times New Roman"/>
          <w:szCs w:val="28"/>
        </w:rPr>
        <w:t xml:space="preserve">» в алифатических альдегидах. </w:t>
      </w:r>
    </w:p>
    <w:p w:rsidR="0068181B" w:rsidRDefault="0068181B" w:rsidP="0068181B">
      <w:pPr>
        <w:spacing w:line="360" w:lineRule="auto"/>
        <w:ind w:firstLine="851"/>
        <w:jc w:val="both"/>
        <w:rPr>
          <w:rFonts w:eastAsia="Calibri" w:cs="Times New Roman"/>
        </w:rPr>
      </w:pPr>
      <w:r w:rsidRPr="007810F0">
        <w:rPr>
          <w:rFonts w:eastAsia="Calibri" w:cs="Times New Roman"/>
        </w:rPr>
        <w:t>Проанализированы и выбраны для построения корреляций «структура–</w:t>
      </w:r>
      <w:r>
        <w:rPr>
          <w:rFonts w:eastAsia="Calibri" w:cs="Times New Roman"/>
        </w:rPr>
        <w:t>свойство</w:t>
      </w:r>
      <w:r w:rsidRPr="007810F0">
        <w:rPr>
          <w:rFonts w:eastAsia="Calibri" w:cs="Times New Roman"/>
        </w:rPr>
        <w:t>»</w:t>
      </w:r>
      <w:r>
        <w:rPr>
          <w:rFonts w:eastAsia="Calibri" w:cs="Times New Roman"/>
        </w:rPr>
        <w:t xml:space="preserve"> </w:t>
      </w:r>
      <w:r w:rsidRPr="007810F0">
        <w:rPr>
          <w:rFonts w:eastAsia="Calibri" w:cs="Times New Roman"/>
        </w:rPr>
        <w:t xml:space="preserve">наиболее подходящие топологические индексы. </w:t>
      </w:r>
    </w:p>
    <w:p w:rsidR="0068181B" w:rsidRPr="007D408B" w:rsidRDefault="0068181B" w:rsidP="0068181B">
      <w:pPr>
        <w:spacing w:line="360" w:lineRule="auto"/>
        <w:ind w:firstLine="851"/>
        <w:jc w:val="both"/>
        <w:rPr>
          <w:rFonts w:eastAsia="Calibri" w:cs="Times New Roman"/>
        </w:rPr>
      </w:pPr>
      <w:r w:rsidRPr="007810F0">
        <w:rPr>
          <w:rFonts w:eastAsia="Calibri" w:cs="Times New Roman"/>
        </w:rPr>
        <w:t>Дана теорет</w:t>
      </w:r>
      <w:r>
        <w:rPr>
          <w:rFonts w:eastAsia="Calibri" w:cs="Times New Roman"/>
        </w:rPr>
        <w:t>ико-графовая интерпретация аддитивных схем</w:t>
      </w:r>
      <w:r w:rsidRPr="007810F0">
        <w:rPr>
          <w:rFonts w:eastAsia="Calibri" w:cs="Times New Roman"/>
        </w:rPr>
        <w:t>.</w:t>
      </w:r>
      <w:r>
        <w:rPr>
          <w:rFonts w:eastAsia="Calibri" w:cs="Times New Roman"/>
        </w:rPr>
        <w:t xml:space="preserve"> </w:t>
      </w:r>
      <w:r>
        <w:rPr>
          <w:rFonts w:eastAsia="Calibri" w:cs="Times New Roman"/>
          <w:szCs w:val="28"/>
        </w:rPr>
        <w:t>В работе п</w:t>
      </w:r>
      <w:r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>казано, что многие известные ТИ участвуют как числа параметров в постро</w:t>
      </w:r>
      <w:r>
        <w:rPr>
          <w:rFonts w:eastAsia="Calibri" w:cs="Times New Roman"/>
          <w:szCs w:val="28"/>
        </w:rPr>
        <w:t>е</w:t>
      </w:r>
      <w:r>
        <w:rPr>
          <w:rFonts w:eastAsia="Calibri" w:cs="Times New Roman"/>
          <w:szCs w:val="28"/>
        </w:rPr>
        <w:t>нии аддитивных схем. Так для альдегидов в четвертом приближении  имеем:</w:t>
      </w:r>
    </w:p>
    <w:p w:rsidR="0068181B" w:rsidRDefault="0068181B" w:rsidP="0068181B">
      <w:pPr>
        <w:tabs>
          <w:tab w:val="left" w:pos="567"/>
          <w:tab w:val="left" w:pos="2622"/>
        </w:tabs>
        <w:spacing w:before="120" w:after="40" w:line="360" w:lineRule="auto"/>
        <w:rPr>
          <w:rFonts w:eastAsia="Calibri" w:cs="Times New Roman"/>
        </w:rPr>
      </w:pPr>
      <w:r>
        <w:rPr>
          <w:rFonts w:eastAsia="Calibri" w:cs="Times New Roman"/>
          <w:i/>
          <w:iCs/>
          <w:szCs w:val="28"/>
        </w:rPr>
        <w:t>Р</w:t>
      </w:r>
      <w:r>
        <w:rPr>
          <w:rFonts w:eastAsia="Calibri" w:cs="Times New Roman"/>
          <w:i/>
          <w:szCs w:val="28"/>
        </w:rPr>
        <w:t>с</w:t>
      </w:r>
      <w:r>
        <w:rPr>
          <w:rFonts w:eastAsia="Calibri" w:cs="Times New Roman"/>
          <w:i/>
          <w:iCs/>
          <w:szCs w:val="28"/>
          <w:vertAlign w:val="subscript"/>
        </w:rPr>
        <w:t>n</w:t>
      </w:r>
      <w:r>
        <w:rPr>
          <w:rFonts w:eastAsia="Calibri" w:cs="Times New Roman"/>
          <w:i/>
          <w:szCs w:val="28"/>
        </w:rPr>
        <w:t>н</w:t>
      </w:r>
      <w:r>
        <w:rPr>
          <w:rFonts w:eastAsia="Calibri" w:cs="Times New Roman"/>
          <w:i/>
          <w:szCs w:val="28"/>
          <w:vertAlign w:val="subscript"/>
        </w:rPr>
        <w:t>2</w:t>
      </w:r>
      <w:r>
        <w:rPr>
          <w:rFonts w:eastAsia="Calibri" w:cs="Times New Roman"/>
          <w:i/>
          <w:iCs/>
          <w:szCs w:val="28"/>
          <w:vertAlign w:val="subscript"/>
        </w:rPr>
        <w:t>n</w:t>
      </w:r>
      <w:r>
        <w:rPr>
          <w:rFonts w:eastAsia="Calibri" w:cs="Times New Roman"/>
          <w:i/>
        </w:rPr>
        <w:t>О</w:t>
      </w:r>
      <w:r>
        <w:rPr>
          <w:rFonts w:eastAsia="Calibri" w:cs="Times New Roman"/>
          <w:i/>
          <w:szCs w:val="28"/>
        </w:rPr>
        <w:t>=</w:t>
      </w:r>
      <w:r>
        <w:rPr>
          <w:rFonts w:eastAsia="Calibri" w:cs="Times New Roman"/>
          <w:i/>
          <w:szCs w:val="28"/>
          <w:lang w:val="en-US"/>
        </w:rPr>
        <w:t>h</w:t>
      </w:r>
      <w:r>
        <w:rPr>
          <w:rFonts w:eastAsia="Calibri" w:cs="Times New Roman"/>
          <w:i/>
          <w:szCs w:val="28"/>
          <w:vertAlign w:val="subscript"/>
        </w:rPr>
        <w:t>сс</w:t>
      </w:r>
      <w:r>
        <w:rPr>
          <w:rFonts w:eastAsia="Calibri" w:cs="Times New Roman"/>
          <w:i/>
          <w:szCs w:val="28"/>
          <w:lang w:val="en-US"/>
        </w:rPr>
        <w:t>p</w:t>
      </w:r>
      <w:r>
        <w:rPr>
          <w:rFonts w:eastAsia="Calibri" w:cs="Times New Roman"/>
          <w:i/>
          <w:szCs w:val="28"/>
          <w:vertAlign w:val="subscript"/>
        </w:rPr>
        <w:t>1</w:t>
      </w:r>
      <w:r>
        <w:rPr>
          <w:rFonts w:eastAsia="Calibri" w:cs="Times New Roman"/>
          <w:i/>
          <w:szCs w:val="28"/>
        </w:rPr>
        <w:t>+</w:t>
      </w:r>
      <w:r>
        <w:rPr>
          <w:rFonts w:eastAsia="Calibri" w:cs="Times New Roman"/>
          <w:i/>
          <w:szCs w:val="28"/>
          <w:lang w:val="en-US"/>
        </w:rPr>
        <w:t>h</w:t>
      </w:r>
      <w:r>
        <w:rPr>
          <w:rFonts w:eastAsia="Calibri" w:cs="Times New Roman"/>
          <w:i/>
          <w:szCs w:val="28"/>
          <w:vertAlign w:val="subscript"/>
        </w:rPr>
        <w:t>со</w:t>
      </w:r>
      <w:r>
        <w:rPr>
          <w:rFonts w:eastAsia="Calibri" w:cs="Times New Roman"/>
          <w:i/>
          <w:szCs w:val="28"/>
          <w:lang w:val="en-US"/>
        </w:rPr>
        <w:t>p</w:t>
      </w:r>
      <w:r w:rsidRPr="004447C6">
        <w:rPr>
          <w:rFonts w:eastAsia="Calibri" w:cs="Times New Roman"/>
          <w:i/>
          <w:szCs w:val="28"/>
          <w:vertAlign w:val="superscript"/>
        </w:rPr>
        <w:t>’</w:t>
      </w:r>
      <w:r>
        <w:rPr>
          <w:rFonts w:eastAsia="Calibri" w:cs="Times New Roman"/>
          <w:i/>
          <w:szCs w:val="28"/>
          <w:vertAlign w:val="subscript"/>
        </w:rPr>
        <w:t>1</w:t>
      </w:r>
      <w:r>
        <w:rPr>
          <w:rFonts w:eastAsia="Calibri" w:cs="Times New Roman"/>
          <w:i/>
          <w:szCs w:val="28"/>
        </w:rPr>
        <w:t xml:space="preserve"> 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i/>
          <w:szCs w:val="28"/>
          <w:vertAlign w:val="subscript"/>
        </w:rPr>
        <w:t>сс1</w:t>
      </w:r>
      <w:r>
        <w:rPr>
          <w:rFonts w:eastAsia="Calibri" w:cs="Times New Roman"/>
          <w:i/>
          <w:szCs w:val="28"/>
        </w:rPr>
        <w:t>р</w:t>
      </w:r>
      <w:r>
        <w:rPr>
          <w:rFonts w:eastAsia="Calibri" w:cs="Times New Roman"/>
          <w:i/>
          <w:szCs w:val="28"/>
          <w:vertAlign w:val="subscript"/>
        </w:rPr>
        <w:t>2</w:t>
      </w:r>
      <w:r>
        <w:rPr>
          <w:rFonts w:eastAsia="Calibri" w:cs="Times New Roman"/>
          <w:i/>
          <w:szCs w:val="28"/>
        </w:rPr>
        <w:t>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i/>
          <w:szCs w:val="28"/>
          <w:vertAlign w:val="subscript"/>
        </w:rPr>
        <w:t>со1</w:t>
      </w:r>
      <w:r>
        <w:rPr>
          <w:rFonts w:eastAsia="Calibri" w:cs="Times New Roman"/>
          <w:i/>
          <w:szCs w:val="28"/>
        </w:rPr>
        <w:t>р</w:t>
      </w:r>
      <w:r w:rsidRPr="004447C6">
        <w:rPr>
          <w:rFonts w:eastAsia="Calibri" w:cs="Times New Roman"/>
          <w:i/>
          <w:szCs w:val="28"/>
          <w:vertAlign w:val="superscript"/>
        </w:rPr>
        <w:t>’</w:t>
      </w:r>
      <w:r>
        <w:rPr>
          <w:rFonts w:eastAsia="Calibri" w:cs="Times New Roman"/>
          <w:i/>
          <w:szCs w:val="28"/>
          <w:vertAlign w:val="subscript"/>
        </w:rPr>
        <w:t>2</w:t>
      </w:r>
      <w:r>
        <w:rPr>
          <w:rFonts w:eastAsia="Calibri" w:cs="Times New Roman"/>
          <w:i/>
          <w:szCs w:val="28"/>
        </w:rPr>
        <w:t>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i/>
          <w:szCs w:val="28"/>
          <w:vertAlign w:val="subscript"/>
        </w:rPr>
        <w:t>ссс</w:t>
      </w:r>
      <w:proofErr w:type="gramStart"/>
      <w:r>
        <w:rPr>
          <w:rFonts w:eastAsia="Calibri" w:cs="Times New Roman"/>
          <w:i/>
          <w:szCs w:val="28"/>
          <w:vertAlign w:val="subscript"/>
        </w:rPr>
        <w:t>1</w:t>
      </w:r>
      <w:proofErr w:type="gramEnd"/>
      <w:r>
        <w:rPr>
          <w:rFonts w:eastAsia="Calibri" w:cs="Times New Roman"/>
          <w:i/>
          <w:szCs w:val="28"/>
        </w:rPr>
        <w:t xml:space="preserve"> </w:t>
      </w:r>
      <w:r>
        <w:rPr>
          <w:rFonts w:eastAsia="Calibri" w:cs="Times New Roman"/>
          <w:i/>
          <w:szCs w:val="28"/>
          <w:lang w:val="en-US"/>
        </w:rPr>
        <w:t>R</w:t>
      </w:r>
      <w:r>
        <w:rPr>
          <w:rFonts w:eastAsia="Calibri" w:cs="Times New Roman"/>
          <w:i/>
          <w:szCs w:val="28"/>
        </w:rPr>
        <w:t>+</w:t>
      </w:r>
    </w:p>
    <w:p w:rsidR="0068181B" w:rsidRDefault="0068181B" w:rsidP="0068181B">
      <w:pPr>
        <w:tabs>
          <w:tab w:val="left" w:pos="567"/>
          <w:tab w:val="left" w:pos="2622"/>
        </w:tabs>
        <w:spacing w:before="40" w:after="120"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</w:rPr>
        <w:t>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szCs w:val="28"/>
          <w:vertAlign w:val="subscript"/>
        </w:rPr>
        <w:t>сс2</w:t>
      </w:r>
      <w:r w:rsidRPr="004447C6">
        <w:rPr>
          <w:rFonts w:eastAsia="Calibri" w:cs="Times New Roman"/>
          <w:i/>
          <w:szCs w:val="28"/>
          <w:lang w:val="en-US"/>
        </w:rPr>
        <w:t>p</w:t>
      </w:r>
      <w:r w:rsidRPr="004447C6">
        <w:rPr>
          <w:rFonts w:eastAsia="Calibri" w:cs="Times New Roman"/>
          <w:i/>
          <w:szCs w:val="28"/>
          <w:vertAlign w:val="subscript"/>
        </w:rPr>
        <w:t>3</w:t>
      </w:r>
      <w:r>
        <w:rPr>
          <w:rFonts w:eastAsia="Calibri" w:cs="Times New Roman"/>
          <w:szCs w:val="28"/>
        </w:rPr>
        <w:t>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szCs w:val="28"/>
          <w:vertAlign w:val="subscript"/>
        </w:rPr>
        <w:t>со2</w:t>
      </w:r>
      <w:r>
        <w:rPr>
          <w:rFonts w:eastAsia="Calibri" w:cs="Times New Roman"/>
          <w:i/>
          <w:szCs w:val="28"/>
          <w:lang w:val="en-US"/>
        </w:rPr>
        <w:t>p</w:t>
      </w:r>
      <w:r w:rsidRPr="004447C6">
        <w:rPr>
          <w:rFonts w:eastAsia="Calibri" w:cs="Times New Roman"/>
          <w:i/>
          <w:szCs w:val="28"/>
        </w:rPr>
        <w:t>’</w:t>
      </w:r>
      <w:r w:rsidRPr="004447C6">
        <w:rPr>
          <w:rFonts w:eastAsia="Calibri" w:cs="Times New Roman"/>
          <w:i/>
          <w:szCs w:val="28"/>
          <w:vertAlign w:val="subscript"/>
        </w:rPr>
        <w:t>3</w:t>
      </w:r>
      <w:r>
        <w:rPr>
          <w:rFonts w:eastAsia="Calibri" w:cs="Times New Roman"/>
          <w:szCs w:val="28"/>
        </w:rPr>
        <w:t>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szCs w:val="28"/>
          <w:vertAlign w:val="subscript"/>
        </w:rPr>
        <w:t>сс3</w:t>
      </w:r>
      <w:r w:rsidRPr="004447C6">
        <w:rPr>
          <w:rFonts w:eastAsia="Calibri" w:cs="Times New Roman"/>
          <w:i/>
          <w:szCs w:val="28"/>
          <w:lang w:val="en-US"/>
        </w:rPr>
        <w:t>p</w:t>
      </w:r>
      <w:r w:rsidRPr="004447C6">
        <w:rPr>
          <w:rFonts w:eastAsia="Calibri" w:cs="Times New Roman"/>
          <w:i/>
          <w:szCs w:val="28"/>
          <w:vertAlign w:val="subscript"/>
        </w:rPr>
        <w:t>4</w:t>
      </w:r>
      <w:r>
        <w:rPr>
          <w:rFonts w:eastAsia="Calibri" w:cs="Times New Roman"/>
          <w:szCs w:val="28"/>
        </w:rPr>
        <w:t>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szCs w:val="28"/>
          <w:vertAlign w:val="subscript"/>
        </w:rPr>
        <w:t>со3</w:t>
      </w:r>
      <w:r>
        <w:rPr>
          <w:rFonts w:eastAsia="Calibri" w:cs="Times New Roman"/>
          <w:i/>
          <w:szCs w:val="28"/>
          <w:lang w:val="en-US"/>
        </w:rPr>
        <w:t>p</w:t>
      </w:r>
      <w:r w:rsidRPr="004447C6">
        <w:rPr>
          <w:rFonts w:eastAsia="Calibri" w:cs="Times New Roman"/>
          <w:i/>
          <w:szCs w:val="28"/>
        </w:rPr>
        <w:t>’</w:t>
      </w:r>
      <w:r w:rsidRPr="004447C6">
        <w:rPr>
          <w:rFonts w:eastAsia="Calibri" w:cs="Times New Roman"/>
          <w:i/>
          <w:szCs w:val="28"/>
          <w:vertAlign w:val="subscript"/>
        </w:rPr>
        <w:t>4</w:t>
      </w:r>
      <w:r>
        <w:rPr>
          <w:rFonts w:eastAsia="Calibri" w:cs="Times New Roman"/>
          <w:szCs w:val="28"/>
        </w:rPr>
        <w:t>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szCs w:val="28"/>
          <w:vertAlign w:val="subscript"/>
        </w:rPr>
        <w:t>сс3</w:t>
      </w:r>
      <w:r>
        <w:rPr>
          <w:rFonts w:eastAsia="Calibri" w:cs="Times New Roman"/>
          <w:i/>
          <w:szCs w:val="28"/>
          <w:lang w:val="en-US"/>
        </w:rPr>
        <w:t>p</w:t>
      </w:r>
      <w:r w:rsidRPr="004447C6">
        <w:rPr>
          <w:rFonts w:eastAsia="Calibri" w:cs="Times New Roman"/>
          <w:i/>
          <w:szCs w:val="28"/>
          <w:vertAlign w:val="subscript"/>
        </w:rPr>
        <w:t>5</w:t>
      </w:r>
      <w:r>
        <w:rPr>
          <w:rFonts w:eastAsia="Calibri" w:cs="Times New Roman"/>
          <w:szCs w:val="28"/>
        </w:rPr>
        <w:t>+</w:t>
      </w:r>
      <w:r>
        <w:rPr>
          <w:rFonts w:eastAsia="Calibri" w:cs="Times New Roman"/>
          <w:i/>
          <w:iCs/>
          <w:szCs w:val="28"/>
        </w:rPr>
        <w:t>х</w:t>
      </w:r>
      <w:r>
        <w:rPr>
          <w:rFonts w:eastAsia="Calibri" w:cs="Times New Roman"/>
          <w:szCs w:val="28"/>
          <w:vertAlign w:val="subscript"/>
        </w:rPr>
        <w:t>со3</w:t>
      </w:r>
      <w:r>
        <w:rPr>
          <w:rFonts w:eastAsia="Calibri" w:cs="Times New Roman"/>
          <w:i/>
          <w:szCs w:val="28"/>
          <w:lang w:val="en-US"/>
        </w:rPr>
        <w:t>p</w:t>
      </w:r>
      <w:r w:rsidRPr="004447C6">
        <w:rPr>
          <w:rFonts w:eastAsia="Calibri" w:cs="Times New Roman"/>
          <w:i/>
          <w:szCs w:val="28"/>
        </w:rPr>
        <w:t>’</w:t>
      </w:r>
      <w:r w:rsidRPr="004447C6">
        <w:rPr>
          <w:rFonts w:eastAsia="Calibri" w:cs="Times New Roman"/>
          <w:i/>
          <w:szCs w:val="28"/>
          <w:vertAlign w:val="subscript"/>
        </w:rPr>
        <w:t>5</w:t>
      </w:r>
    </w:p>
    <w:p w:rsidR="0068181B" w:rsidRDefault="0068181B" w:rsidP="0068181B">
      <w:pPr>
        <w:tabs>
          <w:tab w:val="left" w:pos="732"/>
        </w:tabs>
        <w:spacing w:line="360" w:lineRule="auto"/>
        <w:ind w:firstLine="851"/>
        <w:jc w:val="both"/>
        <w:rPr>
          <w:rFonts w:eastAsia="Calibri" w:cs="Times New Roman"/>
          <w:szCs w:val="28"/>
        </w:rPr>
      </w:pPr>
      <w:r w:rsidRPr="003638D7">
        <w:rPr>
          <w:rFonts w:eastAsia="Calibri" w:cs="Times New Roman"/>
          <w:szCs w:val="28"/>
        </w:rPr>
        <w:t xml:space="preserve">Здесь </w:t>
      </w:r>
      <w:r w:rsidRPr="003638D7">
        <w:rPr>
          <w:rFonts w:eastAsia="Calibri" w:cs="Times New Roman"/>
          <w:i/>
          <w:szCs w:val="28"/>
        </w:rPr>
        <w:t>p</w:t>
      </w:r>
      <w:r w:rsidRPr="003638D7">
        <w:rPr>
          <w:rFonts w:eastAsia="Calibri" w:cs="Times New Roman"/>
          <w:szCs w:val="28"/>
          <w:vertAlign w:val="subscript"/>
        </w:rPr>
        <w:t>1</w:t>
      </w:r>
      <w:r w:rsidRPr="003638D7">
        <w:rPr>
          <w:rFonts w:eastAsia="Calibri" w:cs="Times New Roman"/>
          <w:szCs w:val="28"/>
        </w:rPr>
        <w:t>,</w:t>
      </w:r>
      <w:r w:rsidRPr="003638D7">
        <w:rPr>
          <w:rFonts w:eastAsia="Calibri" w:cs="Times New Roman"/>
          <w:szCs w:val="28"/>
          <w:vertAlign w:val="subscript"/>
        </w:rPr>
        <w:t xml:space="preserve"> </w:t>
      </w:r>
      <w:r w:rsidRPr="003638D7">
        <w:rPr>
          <w:rFonts w:eastAsia="Calibri" w:cs="Times New Roman"/>
          <w:i/>
          <w:szCs w:val="28"/>
        </w:rPr>
        <w:t>p</w:t>
      </w:r>
      <w:r w:rsidRPr="003638D7">
        <w:rPr>
          <w:rFonts w:eastAsia="Calibri" w:cs="Times New Roman"/>
          <w:szCs w:val="28"/>
          <w:vertAlign w:val="subscript"/>
        </w:rPr>
        <w:t>2</w:t>
      </w:r>
      <w:r w:rsidRPr="003638D7">
        <w:rPr>
          <w:rFonts w:eastAsia="Calibri" w:cs="Times New Roman"/>
          <w:szCs w:val="28"/>
        </w:rPr>
        <w:t>,</w:t>
      </w:r>
      <w:r w:rsidRPr="003638D7">
        <w:rPr>
          <w:rFonts w:eastAsia="Calibri" w:cs="Times New Roman"/>
          <w:szCs w:val="28"/>
          <w:vertAlign w:val="subscript"/>
        </w:rPr>
        <w:t xml:space="preserve"> </w:t>
      </w:r>
      <w:r w:rsidRPr="003638D7">
        <w:rPr>
          <w:rFonts w:eastAsia="Calibri" w:cs="Times New Roman"/>
          <w:i/>
          <w:szCs w:val="28"/>
        </w:rPr>
        <w:t>p</w:t>
      </w:r>
      <w:r w:rsidRPr="003638D7">
        <w:rPr>
          <w:rFonts w:eastAsia="Calibri" w:cs="Times New Roman"/>
          <w:szCs w:val="28"/>
          <w:vertAlign w:val="subscript"/>
        </w:rPr>
        <w:t>3</w:t>
      </w:r>
      <w:r w:rsidRPr="003638D7">
        <w:rPr>
          <w:rFonts w:eastAsia="Calibri" w:cs="Times New Roman"/>
          <w:szCs w:val="28"/>
        </w:rPr>
        <w:t>,</w:t>
      </w:r>
      <w:r w:rsidRPr="003638D7">
        <w:rPr>
          <w:rFonts w:eastAsia="Calibri" w:cs="Times New Roman"/>
          <w:i/>
          <w:szCs w:val="28"/>
        </w:rPr>
        <w:t xml:space="preserve"> p</w:t>
      </w:r>
      <w:r w:rsidRPr="003638D7">
        <w:rPr>
          <w:rFonts w:eastAsia="Calibri" w:cs="Times New Roman"/>
          <w:szCs w:val="28"/>
          <w:vertAlign w:val="subscript"/>
        </w:rPr>
        <w:t>4</w:t>
      </w:r>
      <w:r w:rsidRPr="003638D7">
        <w:rPr>
          <w:rFonts w:eastAsia="Calibri" w:cs="Times New Roman"/>
          <w:szCs w:val="28"/>
        </w:rPr>
        <w:t>,</w:t>
      </w:r>
      <w:r w:rsidRPr="003638D7">
        <w:rPr>
          <w:rFonts w:eastAsia="Calibri" w:cs="Times New Roman"/>
          <w:i/>
          <w:szCs w:val="28"/>
        </w:rPr>
        <w:t xml:space="preserve"> p</w:t>
      </w:r>
      <w:r>
        <w:rPr>
          <w:rFonts w:eastAsia="Calibri" w:cs="Times New Roman"/>
          <w:szCs w:val="28"/>
          <w:vertAlign w:val="subscript"/>
        </w:rPr>
        <w:t>5</w:t>
      </w:r>
      <w:r w:rsidRPr="003638D7">
        <w:rPr>
          <w:rFonts w:eastAsia="Calibri" w:cs="Times New Roman"/>
          <w:szCs w:val="28"/>
        </w:rPr>
        <w:t xml:space="preserve"> – соответственно число путей длины один, два, три</w:t>
      </w:r>
      <w:r>
        <w:rPr>
          <w:rFonts w:eastAsia="Calibri" w:cs="Times New Roman"/>
          <w:szCs w:val="28"/>
        </w:rPr>
        <w:t xml:space="preserve">, </w:t>
      </w:r>
      <w:r w:rsidRPr="003638D7">
        <w:rPr>
          <w:rFonts w:eastAsia="Calibri" w:cs="Times New Roman"/>
          <w:szCs w:val="28"/>
        </w:rPr>
        <w:t xml:space="preserve"> четыре</w:t>
      </w:r>
      <w:r w:rsidRPr="00BB578C">
        <w:rPr>
          <w:rFonts w:eastAsia="Calibri" w:cs="Times New Roman"/>
          <w:szCs w:val="28"/>
        </w:rPr>
        <w:t xml:space="preserve"> </w:t>
      </w:r>
      <w:r w:rsidRPr="003638D7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пять</w:t>
      </w:r>
      <w:r w:rsidRPr="003638D7">
        <w:rPr>
          <w:rFonts w:eastAsia="Calibri" w:cs="Times New Roman"/>
          <w:szCs w:val="28"/>
        </w:rPr>
        <w:t xml:space="preserve">; </w:t>
      </w:r>
      <w:r w:rsidRPr="003638D7">
        <w:rPr>
          <w:rFonts w:eastAsia="Calibri" w:cs="Times New Roman"/>
          <w:i/>
          <w:szCs w:val="28"/>
          <w:lang w:val="en-US"/>
        </w:rPr>
        <w:t>R</w:t>
      </w:r>
      <w:r w:rsidRPr="003638D7">
        <w:rPr>
          <w:rFonts w:eastAsia="Calibri" w:cs="Times New Roman"/>
          <w:i/>
          <w:szCs w:val="28"/>
        </w:rPr>
        <w:t xml:space="preserve"> – </w:t>
      </w:r>
      <w:r w:rsidRPr="003638D7">
        <w:rPr>
          <w:rFonts w:eastAsia="Calibri" w:cs="Times New Roman"/>
          <w:iCs/>
          <w:szCs w:val="28"/>
        </w:rPr>
        <w:t>число троек смежных рёбер</w:t>
      </w:r>
      <w:r w:rsidRPr="003638D7">
        <w:rPr>
          <w:rFonts w:eastAsia="Calibri" w:cs="Times New Roman"/>
          <w:szCs w:val="28"/>
        </w:rPr>
        <w:t>.</w:t>
      </w:r>
    </w:p>
    <w:p w:rsidR="0068181B" w:rsidRPr="00CB15BF" w:rsidRDefault="0068181B" w:rsidP="0068181B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 w:rsidRPr="00CB15BF">
        <w:rPr>
          <w:rFonts w:eastAsia="Calibri" w:cs="Times New Roman"/>
          <w:szCs w:val="28"/>
        </w:rPr>
        <w:t xml:space="preserve">По полученным формулам проведён численный расчёт </w:t>
      </w:r>
      <w:r>
        <w:rPr>
          <w:rFonts w:eastAsia="Calibri" w:cs="Times New Roman"/>
          <w:szCs w:val="28"/>
        </w:rPr>
        <w:t>энергии Гиббса простых</w:t>
      </w:r>
      <w:r w:rsidRPr="00CB15BF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альдегидов</w:t>
      </w:r>
      <w:r w:rsidRPr="00CB15BF">
        <w:rPr>
          <w:rFonts w:eastAsia="Calibri" w:cs="Times New Roman"/>
          <w:szCs w:val="28"/>
        </w:rPr>
        <w:t>.</w:t>
      </w:r>
    </w:p>
    <w:p w:rsidR="0068181B" w:rsidRDefault="0068181B" w:rsidP="0068181B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 w:rsidRPr="00CB15BF">
        <w:rPr>
          <w:rFonts w:eastAsia="Calibri" w:cs="Times New Roman"/>
          <w:szCs w:val="28"/>
        </w:rPr>
        <w:t xml:space="preserve">Рассчитанные величины согласуются с </w:t>
      </w:r>
      <w:proofErr w:type="gramStart"/>
      <w:r w:rsidRPr="00CB15BF">
        <w:rPr>
          <w:rFonts w:eastAsia="Calibri" w:cs="Times New Roman"/>
          <w:szCs w:val="28"/>
        </w:rPr>
        <w:t>экспериментальными</w:t>
      </w:r>
      <w:proofErr w:type="gramEnd"/>
      <w:r w:rsidRPr="00BB578C">
        <w:rPr>
          <w:rFonts w:eastAsia="Calibri" w:cs="Times New Roman"/>
          <w:szCs w:val="28"/>
        </w:rPr>
        <w:t>,</w:t>
      </w:r>
      <w:r w:rsidRPr="00CB15BF">
        <w:rPr>
          <w:rFonts w:eastAsia="Calibri" w:cs="Times New Roman"/>
          <w:szCs w:val="28"/>
        </w:rPr>
        <w:t xml:space="preserve"> и позвол</w:t>
      </w:r>
      <w:r w:rsidRPr="00CB15BF">
        <w:rPr>
          <w:rFonts w:eastAsia="Calibri" w:cs="Times New Roman"/>
          <w:szCs w:val="28"/>
        </w:rPr>
        <w:t>я</w:t>
      </w:r>
      <w:r w:rsidRPr="00CB15BF">
        <w:rPr>
          <w:rFonts w:eastAsia="Calibri" w:cs="Times New Roman"/>
          <w:szCs w:val="28"/>
        </w:rPr>
        <w:t>ют предсказать в пределах ошибок опыта недостающие значения свойств чл</w:t>
      </w:r>
      <w:r w:rsidRPr="00CB15BF">
        <w:rPr>
          <w:rFonts w:eastAsia="Calibri" w:cs="Times New Roman"/>
          <w:szCs w:val="28"/>
        </w:rPr>
        <w:t>е</w:t>
      </w:r>
      <w:r w:rsidRPr="00CB15BF">
        <w:rPr>
          <w:rFonts w:eastAsia="Calibri" w:cs="Times New Roman"/>
          <w:szCs w:val="28"/>
        </w:rPr>
        <w:t xml:space="preserve">нов исследуемого ряда. </w:t>
      </w:r>
    </w:p>
    <w:p w:rsidR="0068181B" w:rsidRDefault="0068181B" w:rsidP="0068181B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 работе также</w:t>
      </w:r>
      <w:r>
        <w:rPr>
          <w:rFonts w:eastAsia="Calibri" w:cs="Times New Roman"/>
        </w:rPr>
        <w:t xml:space="preserve"> в</w:t>
      </w:r>
      <w:r w:rsidRPr="00811543">
        <w:rPr>
          <w:rFonts w:eastAsia="Calibri" w:cs="Times New Roman"/>
          <w:szCs w:val="28"/>
        </w:rPr>
        <w:t>ыявлены уравнения, отвечающие наиболее тесной ко</w:t>
      </w:r>
      <w:r w:rsidRPr="00811543">
        <w:rPr>
          <w:rFonts w:eastAsia="Calibri" w:cs="Times New Roman"/>
          <w:szCs w:val="28"/>
        </w:rPr>
        <w:t>р</w:t>
      </w:r>
      <w:r w:rsidRPr="00811543">
        <w:rPr>
          <w:rFonts w:eastAsia="Calibri" w:cs="Times New Roman"/>
          <w:szCs w:val="28"/>
        </w:rPr>
        <w:t xml:space="preserve">реляционной связи между </w:t>
      </w:r>
      <w:r>
        <w:rPr>
          <w:rFonts w:eastAsia="Calibri" w:cs="Times New Roman"/>
          <w:szCs w:val="28"/>
        </w:rPr>
        <w:t>энергией Гиббса</w:t>
      </w:r>
      <w:r>
        <w:rPr>
          <w:rFonts w:eastAsia="Calibri" w:cs="Times New Roman"/>
          <w:iCs/>
          <w:szCs w:val="28"/>
        </w:rPr>
        <w:t xml:space="preserve"> и ТИ, </w:t>
      </w:r>
      <w:r>
        <w:rPr>
          <w:rFonts w:eastAsia="Calibri" w:cs="Times New Roman"/>
          <w:szCs w:val="28"/>
        </w:rPr>
        <w:t>п</w:t>
      </w:r>
      <w:r w:rsidRPr="00D938C1">
        <w:rPr>
          <w:rFonts w:eastAsia="Calibri" w:cs="Times New Roman"/>
          <w:szCs w:val="28"/>
        </w:rPr>
        <w:t>остроены и проанализиров</w:t>
      </w:r>
      <w:r w:rsidRPr="00D938C1">
        <w:rPr>
          <w:rFonts w:eastAsia="Calibri" w:cs="Times New Roman"/>
          <w:szCs w:val="28"/>
        </w:rPr>
        <w:t>а</w:t>
      </w:r>
      <w:r w:rsidRPr="00D938C1">
        <w:rPr>
          <w:rFonts w:eastAsia="Calibri" w:cs="Times New Roman"/>
          <w:szCs w:val="28"/>
        </w:rPr>
        <w:t xml:space="preserve">ны графические зависимости </w:t>
      </w:r>
      <w:r>
        <w:rPr>
          <w:rFonts w:eastAsia="Calibri" w:cs="Times New Roman"/>
          <w:szCs w:val="28"/>
        </w:rPr>
        <w:t>«Энергия Гиббса</w:t>
      </w:r>
      <w:r w:rsidRPr="00C267D7">
        <w:rPr>
          <w:rFonts w:eastAsia="Calibri" w:cs="Times New Roman"/>
          <w:szCs w:val="28"/>
        </w:rPr>
        <w:t xml:space="preserve"> – ТИ</w:t>
      </w:r>
      <w:r>
        <w:rPr>
          <w:rFonts w:eastAsia="Calibri" w:cs="Times New Roman"/>
          <w:szCs w:val="28"/>
        </w:rPr>
        <w:t>», «Энергия Гиббс</w:t>
      </w:r>
      <w:proofErr w:type="gramStart"/>
      <w:r>
        <w:rPr>
          <w:rFonts w:eastAsia="Calibri" w:cs="Times New Roman"/>
          <w:szCs w:val="28"/>
        </w:rPr>
        <w:t>а</w:t>
      </w:r>
      <w:r w:rsidRPr="001720CD">
        <w:rPr>
          <w:rFonts w:eastAsia="Calibri" w:cs="Times New Roman"/>
          <w:szCs w:val="28"/>
        </w:rPr>
        <w:t>-</w:t>
      </w:r>
      <w:proofErr w:type="gramEnd"/>
      <w:r w:rsidRPr="001720CD">
        <w:rPr>
          <w:rFonts w:eastAsia="Calibri" w:cs="Times New Roman"/>
          <w:szCs w:val="28"/>
        </w:rPr>
        <w:t xml:space="preserve"> номер изомера</w:t>
      </w:r>
      <w:r>
        <w:rPr>
          <w:rFonts w:eastAsia="Calibri" w:cs="Times New Roman"/>
          <w:szCs w:val="28"/>
        </w:rPr>
        <w:t>»</w:t>
      </w:r>
      <w:r w:rsidRPr="001720CD">
        <w:rPr>
          <w:rFonts w:eastAsia="Calibri" w:cs="Times New Roman"/>
          <w:szCs w:val="28"/>
        </w:rPr>
        <w:t xml:space="preserve"> и </w:t>
      </w:r>
      <w:r>
        <w:rPr>
          <w:rFonts w:eastAsia="Calibri" w:cs="Times New Roman"/>
          <w:szCs w:val="28"/>
        </w:rPr>
        <w:t>«</w:t>
      </w:r>
      <w:r w:rsidRPr="001720CD">
        <w:rPr>
          <w:rFonts w:eastAsia="Calibri" w:cs="Times New Roman"/>
          <w:szCs w:val="28"/>
        </w:rPr>
        <w:t>ТИ - номер изомера</w:t>
      </w:r>
      <w:r>
        <w:rPr>
          <w:rFonts w:eastAsia="Calibri" w:cs="Times New Roman"/>
          <w:szCs w:val="28"/>
        </w:rPr>
        <w:t xml:space="preserve">».  </w:t>
      </w:r>
      <w:r w:rsidRPr="00D938C1">
        <w:rPr>
          <w:rFonts w:eastAsia="Calibri" w:cs="Times New Roman"/>
          <w:szCs w:val="28"/>
        </w:rPr>
        <w:t xml:space="preserve"> </w:t>
      </w:r>
    </w:p>
    <w:p w:rsidR="0068181B" w:rsidRDefault="0068181B" w:rsidP="0068181B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 w:rsidRPr="00D938C1">
        <w:rPr>
          <w:rFonts w:eastAsia="Calibri" w:cs="Times New Roman"/>
          <w:szCs w:val="28"/>
        </w:rPr>
        <w:t xml:space="preserve">Найдено, </w:t>
      </w:r>
      <w:r>
        <w:rPr>
          <w:rFonts w:eastAsia="Calibri" w:cs="Times New Roman"/>
          <w:szCs w:val="28"/>
        </w:rPr>
        <w:t xml:space="preserve">что </w:t>
      </w:r>
      <w:r w:rsidRPr="00DE45E9">
        <w:rPr>
          <w:rFonts w:eastAsia="Calibri" w:cs="Times New Roman"/>
          <w:szCs w:val="28"/>
        </w:rPr>
        <w:t xml:space="preserve">величины </w:t>
      </w:r>
      <w:r w:rsidRPr="00AD3C44">
        <w:rPr>
          <w:rFonts w:ascii="Symbol" w:eastAsia="Calibri" w:hAnsi="Symbol" w:cs="Times New Roman"/>
          <w:szCs w:val="28"/>
        </w:rPr>
        <w:t></w:t>
      </w:r>
      <w:r w:rsidRPr="00DE45E9">
        <w:rPr>
          <w:rFonts w:eastAsia="Calibri" w:cs="Times New Roman"/>
          <w:szCs w:val="28"/>
          <w:vertAlign w:val="subscript"/>
        </w:rPr>
        <w:t>f</w:t>
      </w:r>
      <w:r>
        <w:rPr>
          <w:rFonts w:eastAsia="Calibri" w:cs="Times New Roman"/>
          <w:szCs w:val="28"/>
          <w:lang w:val="en-US"/>
        </w:rPr>
        <w:t>G</w:t>
      </w:r>
      <w:r w:rsidRPr="00DE45E9">
        <w:rPr>
          <w:rFonts w:eastAsia="Calibri" w:cs="Times New Roman"/>
          <w:szCs w:val="28"/>
          <w:vertAlign w:val="superscript"/>
        </w:rPr>
        <w:t>0</w:t>
      </w:r>
      <w:r w:rsidRPr="00DE45E9">
        <w:rPr>
          <w:rFonts w:eastAsia="Calibri" w:cs="Times New Roman"/>
          <w:szCs w:val="28"/>
          <w:vertAlign w:val="subscript"/>
        </w:rPr>
        <w:t>298(г)</w:t>
      </w:r>
      <w:r w:rsidRPr="00DE45E9">
        <w:rPr>
          <w:rFonts w:eastAsia="Calibri" w:cs="Times New Roman"/>
          <w:szCs w:val="28"/>
        </w:rPr>
        <w:t xml:space="preserve"> хорошо коррелируют с индексами </w:t>
      </w:r>
      <w:r w:rsidRPr="00DE45E9">
        <w:rPr>
          <w:rFonts w:eastAsia="Calibri" w:cs="Times New Roman"/>
          <w:i/>
          <w:szCs w:val="28"/>
          <w:lang w:val="en-US"/>
        </w:rPr>
        <w:t>W</w:t>
      </w:r>
      <w:r w:rsidRPr="00DE45E9">
        <w:rPr>
          <w:rFonts w:eastAsia="Calibri" w:cs="Times New Roman"/>
          <w:szCs w:val="28"/>
        </w:rPr>
        <w:t xml:space="preserve"> и </w:t>
      </w:r>
      <w:r>
        <w:rPr>
          <w:rFonts w:eastAsia="Calibri" w:cs="Times New Roman"/>
          <w:i/>
          <w:szCs w:val="28"/>
        </w:rPr>
        <w:t>Н.</w:t>
      </w:r>
      <w:r w:rsidRPr="00C267D7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С</w:t>
      </w:r>
      <w:r w:rsidRPr="001720CD">
        <w:rPr>
          <w:rFonts w:eastAsia="Calibri" w:cs="Times New Roman"/>
          <w:szCs w:val="28"/>
        </w:rPr>
        <w:t xml:space="preserve"> увеличением числа изомеров корреляции между </w:t>
      </w:r>
      <w:r>
        <w:rPr>
          <w:rFonts w:eastAsia="Calibri" w:cs="Times New Roman"/>
          <w:szCs w:val="28"/>
        </w:rPr>
        <w:t>свойством и ТИ усложняю</w:t>
      </w:r>
      <w:r>
        <w:rPr>
          <w:rFonts w:eastAsia="Calibri" w:cs="Times New Roman"/>
          <w:szCs w:val="28"/>
        </w:rPr>
        <w:t>т</w:t>
      </w:r>
      <w:r>
        <w:rPr>
          <w:rFonts w:eastAsia="Calibri" w:cs="Times New Roman"/>
          <w:szCs w:val="28"/>
        </w:rPr>
        <w:t>ся</w:t>
      </w:r>
      <w:r w:rsidRPr="00C267D7">
        <w:rPr>
          <w:rFonts w:eastAsia="Calibri" w:cs="Times New Roman"/>
          <w:szCs w:val="28"/>
        </w:rPr>
        <w:t>.</w:t>
      </w:r>
    </w:p>
    <w:p w:rsidR="00AE77D9" w:rsidRDefault="00AE77D9" w:rsidP="00AE77D9">
      <w:pPr>
        <w:spacing w:line="360" w:lineRule="auto"/>
        <w:rPr>
          <w:rFonts w:cs="Times New Roman"/>
          <w:b/>
          <w:szCs w:val="28"/>
        </w:rPr>
      </w:pPr>
    </w:p>
    <w:p w:rsidR="00AE77D9" w:rsidRDefault="00BA664A" w:rsidP="00AE77D9">
      <w:p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Квантово-химический расчет геометрии и энергии</w:t>
      </w:r>
    </w:p>
    <w:p w:rsidR="00BA664A" w:rsidRDefault="00BA664A" w:rsidP="00AE77D9">
      <w:p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тран</w:t>
      </w:r>
      <w:proofErr w:type="gramStart"/>
      <w:r>
        <w:rPr>
          <w:rFonts w:cs="Times New Roman"/>
          <w:b/>
          <w:szCs w:val="28"/>
        </w:rPr>
        <w:t>с-</w:t>
      </w:r>
      <w:proofErr w:type="gramEnd"/>
      <w:r>
        <w:rPr>
          <w:rFonts w:cs="Times New Roman"/>
          <w:b/>
          <w:szCs w:val="28"/>
        </w:rPr>
        <w:t xml:space="preserve"> и цис-</w:t>
      </w:r>
      <w:r w:rsidRPr="00EF6463">
        <w:rPr>
          <w:rFonts w:cs="Times New Roman"/>
          <w:b/>
          <w:szCs w:val="28"/>
        </w:rPr>
        <w:t>изомеров производных азобензола</w:t>
      </w:r>
    </w:p>
    <w:p w:rsidR="00BA664A" w:rsidRPr="00404C61" w:rsidRDefault="00BA664A" w:rsidP="00BA664A">
      <w:pPr>
        <w:rPr>
          <w:rFonts w:cs="Times New Roman"/>
          <w:szCs w:val="28"/>
        </w:rPr>
      </w:pPr>
    </w:p>
    <w:p w:rsidR="00BA664A" w:rsidRPr="004B45F2" w:rsidRDefault="00BA664A" w:rsidP="00BA664A">
      <w:pPr>
        <w:spacing w:line="360" w:lineRule="auto"/>
        <w:jc w:val="right"/>
        <w:rPr>
          <w:rFonts w:cs="Times New Roman"/>
          <w:szCs w:val="28"/>
        </w:rPr>
      </w:pPr>
      <w:r w:rsidRPr="004B45F2">
        <w:rPr>
          <w:rFonts w:cs="Times New Roman"/>
          <w:szCs w:val="28"/>
        </w:rPr>
        <w:t>Ганичева А.А. (магистрант 2 года обучения)</w:t>
      </w:r>
    </w:p>
    <w:p w:rsidR="00BA664A" w:rsidRDefault="00BA664A" w:rsidP="00BA664A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Научный р</w:t>
      </w:r>
      <w:r w:rsidRPr="004B45F2">
        <w:rPr>
          <w:rFonts w:cs="Times New Roman"/>
          <w:szCs w:val="28"/>
        </w:rPr>
        <w:t>уководитель: доцент, к.х.н. Павлов А.С.</w:t>
      </w:r>
    </w:p>
    <w:p w:rsidR="00BA664A" w:rsidRPr="004B45F2" w:rsidRDefault="00BA664A" w:rsidP="00BA664A">
      <w:pPr>
        <w:jc w:val="right"/>
        <w:rPr>
          <w:rFonts w:cs="Times New Roman"/>
          <w:szCs w:val="28"/>
        </w:rPr>
      </w:pPr>
    </w:p>
    <w:p w:rsidR="00BA664A" w:rsidRPr="004B45F2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4B45F2">
        <w:rPr>
          <w:rFonts w:cs="Times New Roman"/>
          <w:szCs w:val="28"/>
        </w:rPr>
        <w:t>В последнее время интерес к органическим полупроводникам неуклонно возрастает. Молекулы олиготиофенов обладают рядом таких преимуществ, как высокая подвижность заряда; способностью интенсивно эмитировать свет, за счёт приложенного напряжения.</w:t>
      </w:r>
    </w:p>
    <w:p w:rsidR="00BA664A" w:rsidRPr="004B45F2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4B45F2">
        <w:rPr>
          <w:rFonts w:cs="Times New Roman"/>
          <w:szCs w:val="28"/>
        </w:rPr>
        <w:t>Одним из интересных соединений данного класса является производное олиготиофена и азобензола, которое при облучении УФ светом с длиной волны 366 нм переходит в ци</w:t>
      </w:r>
      <w:proofErr w:type="gramStart"/>
      <w:r w:rsidRPr="004B45F2">
        <w:rPr>
          <w:rFonts w:cs="Times New Roman"/>
          <w:szCs w:val="28"/>
        </w:rPr>
        <w:t>с-</w:t>
      </w:r>
      <w:proofErr w:type="gramEnd"/>
      <w:r w:rsidRPr="004B45F2">
        <w:rPr>
          <w:rFonts w:cs="Times New Roman"/>
          <w:szCs w:val="28"/>
        </w:rPr>
        <w:t xml:space="preserve"> изомер, а при облучении светом с длиной волны 440 нм наблюдается обратный переход в транс- форму [1]. Переход азобензола из тран</w:t>
      </w:r>
      <w:proofErr w:type="gramStart"/>
      <w:r w:rsidRPr="004B45F2">
        <w:rPr>
          <w:rFonts w:cs="Times New Roman"/>
          <w:szCs w:val="28"/>
        </w:rPr>
        <w:t>с-</w:t>
      </w:r>
      <w:proofErr w:type="gramEnd"/>
      <w:r w:rsidRPr="004B45F2">
        <w:rPr>
          <w:rFonts w:cs="Times New Roman"/>
          <w:szCs w:val="28"/>
        </w:rPr>
        <w:t xml:space="preserve"> формы в цис- для мономолекулярного слоя приводит к резкому умен</w:t>
      </w:r>
      <w:r w:rsidRPr="004B45F2">
        <w:rPr>
          <w:rFonts w:cs="Times New Roman"/>
          <w:szCs w:val="28"/>
        </w:rPr>
        <w:t>ь</w:t>
      </w:r>
      <w:r w:rsidRPr="004B45F2">
        <w:rPr>
          <w:rFonts w:cs="Times New Roman"/>
          <w:szCs w:val="28"/>
        </w:rPr>
        <w:t xml:space="preserve">шению электропроводности монослоя. </w:t>
      </w:r>
    </w:p>
    <w:p w:rsidR="00BA664A" w:rsidRPr="004B45F2" w:rsidRDefault="00BA664A" w:rsidP="00BA664A">
      <w:pPr>
        <w:spacing w:line="360" w:lineRule="auto"/>
        <w:jc w:val="both"/>
        <w:rPr>
          <w:rFonts w:cs="Times New Roman"/>
          <w:noProof/>
          <w:szCs w:val="28"/>
          <w:lang w:eastAsia="ru-RU"/>
        </w:rPr>
      </w:pPr>
      <w:r w:rsidRPr="004B45F2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975361</wp:posOffset>
            </wp:positionH>
            <wp:positionV relativeFrom="paragraph">
              <wp:posOffset>16511</wp:posOffset>
            </wp:positionV>
            <wp:extent cx="4648200" cy="1061138"/>
            <wp:effectExtent l="1905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t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06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64A" w:rsidRPr="004B45F2" w:rsidRDefault="00BA664A" w:rsidP="00BA664A">
      <w:pPr>
        <w:spacing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BA664A" w:rsidRPr="004B45F2" w:rsidRDefault="00BA664A" w:rsidP="00BA664A">
      <w:pPr>
        <w:spacing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BA664A" w:rsidRPr="004B45F2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4B45F2">
        <w:rPr>
          <w:rFonts w:cs="Times New Roman"/>
          <w:szCs w:val="28"/>
        </w:rPr>
        <w:t xml:space="preserve">Оптимизация геометрии производилась в программе </w:t>
      </w:r>
      <w:r w:rsidRPr="004B45F2">
        <w:rPr>
          <w:rFonts w:cs="Times New Roman"/>
          <w:szCs w:val="28"/>
          <w:lang w:val="en-US"/>
        </w:rPr>
        <w:t>Gaussian</w:t>
      </w:r>
      <w:r w:rsidRPr="004B45F2">
        <w:rPr>
          <w:rFonts w:cs="Times New Roman"/>
          <w:szCs w:val="28"/>
        </w:rPr>
        <w:t xml:space="preserve"> с испол</w:t>
      </w:r>
      <w:r w:rsidRPr="004B45F2">
        <w:rPr>
          <w:rFonts w:cs="Times New Roman"/>
          <w:szCs w:val="28"/>
        </w:rPr>
        <w:t>ь</w:t>
      </w:r>
      <w:r w:rsidRPr="004B45F2">
        <w:rPr>
          <w:rFonts w:cs="Times New Roman"/>
          <w:szCs w:val="28"/>
        </w:rPr>
        <w:t xml:space="preserve">зованием метода </w:t>
      </w:r>
      <w:r w:rsidRPr="004B45F2">
        <w:rPr>
          <w:rFonts w:cs="Times New Roman"/>
          <w:szCs w:val="28"/>
          <w:lang w:val="en-US"/>
        </w:rPr>
        <w:t>DFT</w:t>
      </w:r>
      <w:r w:rsidRPr="004B45F2">
        <w:rPr>
          <w:rFonts w:cs="Times New Roman"/>
          <w:szCs w:val="28"/>
        </w:rPr>
        <w:t xml:space="preserve"> в базисе </w:t>
      </w:r>
      <w:r w:rsidRPr="004B45F2">
        <w:rPr>
          <w:rFonts w:cs="Times New Roman"/>
          <w:szCs w:val="28"/>
          <w:lang w:val="en-US"/>
        </w:rPr>
        <w:t>B</w:t>
      </w:r>
      <w:r w:rsidRPr="004B45F2">
        <w:rPr>
          <w:rFonts w:cs="Times New Roman"/>
          <w:szCs w:val="28"/>
        </w:rPr>
        <w:t>3</w:t>
      </w:r>
      <w:r w:rsidRPr="004B45F2">
        <w:rPr>
          <w:rFonts w:cs="Times New Roman"/>
          <w:szCs w:val="28"/>
          <w:lang w:val="en-US"/>
        </w:rPr>
        <w:t>LYP</w:t>
      </w:r>
      <w:r w:rsidRPr="004B45F2">
        <w:rPr>
          <w:rFonts w:cs="Times New Roman"/>
          <w:szCs w:val="28"/>
        </w:rPr>
        <w:t xml:space="preserve"> 6-311 </w:t>
      </w:r>
      <w:r w:rsidRPr="004B45F2">
        <w:rPr>
          <w:rFonts w:cs="Times New Roman"/>
          <w:szCs w:val="28"/>
          <w:lang w:val="en-US"/>
        </w:rPr>
        <w:t>G</w:t>
      </w:r>
      <w:r w:rsidRPr="004B45F2">
        <w:rPr>
          <w:rFonts w:cs="Times New Roman"/>
          <w:szCs w:val="28"/>
        </w:rPr>
        <w:t>++(5</w:t>
      </w:r>
      <w:r w:rsidRPr="004B45F2">
        <w:rPr>
          <w:rFonts w:cs="Times New Roman"/>
          <w:szCs w:val="28"/>
          <w:lang w:val="en-US"/>
        </w:rPr>
        <w:t>d</w:t>
      </w:r>
      <w:r w:rsidRPr="004B45F2">
        <w:rPr>
          <w:rFonts w:cs="Times New Roman"/>
          <w:szCs w:val="28"/>
        </w:rPr>
        <w:t>,7</w:t>
      </w:r>
      <w:r w:rsidRPr="004B45F2">
        <w:rPr>
          <w:rFonts w:cs="Times New Roman"/>
          <w:szCs w:val="28"/>
          <w:lang w:val="en-US"/>
        </w:rPr>
        <w:t>f</w:t>
      </w:r>
      <w:r w:rsidRPr="004B45F2">
        <w:rPr>
          <w:rFonts w:cs="Times New Roman"/>
          <w:szCs w:val="28"/>
        </w:rPr>
        <w:t>).</w:t>
      </w:r>
    </w:p>
    <w:p w:rsidR="00BA664A" w:rsidRPr="004B45F2" w:rsidRDefault="00BA664A" w:rsidP="00AE77D9">
      <w:pPr>
        <w:spacing w:after="120" w:line="360" w:lineRule="auto"/>
        <w:ind w:firstLine="851"/>
        <w:jc w:val="both"/>
        <w:rPr>
          <w:rFonts w:cs="Times New Roman"/>
          <w:szCs w:val="28"/>
        </w:rPr>
      </w:pPr>
      <w:r w:rsidRPr="004B45F2">
        <w:rPr>
          <w:rFonts w:cs="Times New Roman"/>
          <w:szCs w:val="28"/>
        </w:rPr>
        <w:t>В рамках квантовой теории атомов в молекуле [2], проведено исслед</w:t>
      </w:r>
      <w:r w:rsidRPr="004B45F2">
        <w:rPr>
          <w:rFonts w:cs="Times New Roman"/>
          <w:szCs w:val="28"/>
        </w:rPr>
        <w:t>о</w:t>
      </w:r>
      <w:r w:rsidRPr="004B45F2">
        <w:rPr>
          <w:rFonts w:cs="Times New Roman"/>
          <w:szCs w:val="28"/>
        </w:rPr>
        <w:t>вание строения элек</w:t>
      </w:r>
      <w:r>
        <w:rPr>
          <w:rFonts w:cs="Times New Roman"/>
          <w:szCs w:val="28"/>
        </w:rPr>
        <w:t>тронной плотности го</w:t>
      </w:r>
      <w:proofErr w:type="gramStart"/>
      <w:r>
        <w:rPr>
          <w:rFonts w:cs="Times New Roman"/>
          <w:szCs w:val="28"/>
        </w:rPr>
        <w:t>ш-</w:t>
      </w:r>
      <w:proofErr w:type="gramEnd"/>
      <w:r>
        <w:rPr>
          <w:rFonts w:cs="Times New Roman"/>
          <w:szCs w:val="28"/>
        </w:rPr>
        <w:t xml:space="preserve"> и транс-</w:t>
      </w:r>
      <w:r w:rsidRPr="004B45F2">
        <w:rPr>
          <w:rFonts w:cs="Times New Roman"/>
          <w:szCs w:val="28"/>
        </w:rPr>
        <w:t>конформеров произво</w:t>
      </w:r>
      <w:r w:rsidRPr="004B45F2">
        <w:rPr>
          <w:rFonts w:cs="Times New Roman"/>
          <w:szCs w:val="28"/>
        </w:rPr>
        <w:t>д</w:t>
      </w:r>
      <w:r w:rsidRPr="004B45F2">
        <w:rPr>
          <w:rFonts w:cs="Times New Roman"/>
          <w:szCs w:val="28"/>
        </w:rPr>
        <w:t>ных азобензола и олиготиофена. Рассчитаны разность энергий конформеров, дипольные моменты и распределение парциальных зарядов на атома</w:t>
      </w:r>
      <w:r>
        <w:rPr>
          <w:rFonts w:cs="Times New Roman"/>
          <w:szCs w:val="28"/>
        </w:rPr>
        <w:t>х. Показ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но, что переход в цис-</w:t>
      </w:r>
      <w:r w:rsidRPr="004B45F2">
        <w:rPr>
          <w:rFonts w:cs="Times New Roman"/>
          <w:szCs w:val="28"/>
        </w:rPr>
        <w:t>форму приводит к уменьшению электронной плотности на тиофеновых циклах.</w:t>
      </w:r>
    </w:p>
    <w:p w:rsidR="00BA664A" w:rsidRPr="004B45F2" w:rsidRDefault="00BA664A" w:rsidP="00BA664A">
      <w:pPr>
        <w:pStyle w:val="ae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4B45F2">
        <w:rPr>
          <w:rFonts w:ascii="Times New Roman" w:hAnsi="Times New Roman" w:cs="Times New Roman"/>
          <w:sz w:val="28"/>
          <w:szCs w:val="28"/>
          <w:lang w:val="en-US"/>
        </w:rPr>
        <w:t>Karpe S., Ocafrain M., Smaali K., Lenfant S., Vuillaume D., Blanchard P., Ronc</w:t>
      </w:r>
      <w:r w:rsidRPr="004B45F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B45F2">
        <w:rPr>
          <w:rFonts w:ascii="Times New Roman" w:hAnsi="Times New Roman" w:cs="Times New Roman"/>
          <w:sz w:val="28"/>
          <w:szCs w:val="28"/>
          <w:lang w:val="en-US"/>
        </w:rPr>
        <w:t>li. // J. Chemical Communications 2010, V. 46, (21), p. 3657– 3659.</w:t>
      </w:r>
    </w:p>
    <w:p w:rsidR="00BA664A" w:rsidRPr="00EF6463" w:rsidRDefault="00BA664A" w:rsidP="00BA664A">
      <w:pPr>
        <w:pStyle w:val="ae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6463">
        <w:rPr>
          <w:rFonts w:ascii="Times New Roman" w:hAnsi="Times New Roman" w:cs="Times New Roman"/>
          <w:sz w:val="28"/>
          <w:szCs w:val="28"/>
        </w:rPr>
        <w:t xml:space="preserve">Бейдер Р. Атомы в молекулах. Квантовая теория. М.: Мир. 2001. 528 </w:t>
      </w:r>
      <w:proofErr w:type="gramStart"/>
      <w:r w:rsidRPr="00EF64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6463">
        <w:rPr>
          <w:rFonts w:ascii="Times New Roman" w:hAnsi="Times New Roman" w:cs="Times New Roman"/>
          <w:sz w:val="28"/>
          <w:szCs w:val="28"/>
        </w:rPr>
        <w:t>.</w:t>
      </w:r>
    </w:p>
    <w:p w:rsidR="00BA664A" w:rsidRDefault="00BA664A" w:rsidP="00BA664A">
      <w:pPr>
        <w:spacing w:line="360" w:lineRule="auto"/>
        <w:rPr>
          <w:rFonts w:cs="Times New Roman"/>
          <w:b/>
          <w:szCs w:val="28"/>
        </w:rPr>
      </w:pPr>
      <w:r w:rsidRPr="005178BC">
        <w:rPr>
          <w:rFonts w:cs="Times New Roman"/>
          <w:b/>
          <w:szCs w:val="28"/>
        </w:rPr>
        <w:lastRenderedPageBreak/>
        <w:t xml:space="preserve">Моделирование методом диссипативной динамики </w:t>
      </w:r>
    </w:p>
    <w:p w:rsidR="00BA664A" w:rsidRPr="005178BC" w:rsidRDefault="00BA664A" w:rsidP="00BA664A">
      <w:pPr>
        <w:spacing w:line="360" w:lineRule="auto"/>
        <w:rPr>
          <w:rFonts w:cs="Times New Roman"/>
          <w:b/>
          <w:szCs w:val="28"/>
        </w:rPr>
      </w:pPr>
      <w:r w:rsidRPr="005178BC">
        <w:rPr>
          <w:rFonts w:cs="Times New Roman"/>
          <w:b/>
          <w:szCs w:val="28"/>
        </w:rPr>
        <w:t>частиц ламелярных структур триблок-сополимеров</w:t>
      </w:r>
    </w:p>
    <w:p w:rsidR="00BA664A" w:rsidRPr="005178BC" w:rsidRDefault="00BA664A" w:rsidP="00BA664A">
      <w:pPr>
        <w:spacing w:before="280" w:line="360" w:lineRule="auto"/>
        <w:ind w:firstLine="709"/>
        <w:jc w:val="right"/>
        <w:rPr>
          <w:rFonts w:cs="Times New Roman"/>
          <w:szCs w:val="28"/>
        </w:rPr>
      </w:pPr>
      <w:r w:rsidRPr="005178BC">
        <w:rPr>
          <w:rFonts w:cs="Times New Roman"/>
          <w:szCs w:val="28"/>
        </w:rPr>
        <w:t>Данилова А. Б. (магистрант 2 года обучения)</w:t>
      </w:r>
    </w:p>
    <w:p w:rsidR="00BA664A" w:rsidRPr="005178BC" w:rsidRDefault="00BA664A" w:rsidP="00BA664A">
      <w:pPr>
        <w:spacing w:after="280" w:line="360" w:lineRule="auto"/>
        <w:jc w:val="right"/>
        <w:rPr>
          <w:rFonts w:cs="Times New Roman"/>
          <w:szCs w:val="28"/>
        </w:rPr>
      </w:pPr>
      <w:r w:rsidRPr="005178BC">
        <w:rPr>
          <w:rFonts w:cs="Times New Roman"/>
          <w:szCs w:val="28"/>
        </w:rPr>
        <w:t>Научный руководитель</w:t>
      </w:r>
      <w:r>
        <w:rPr>
          <w:rFonts w:cs="Times New Roman"/>
          <w:szCs w:val="28"/>
        </w:rPr>
        <w:t>:</w:t>
      </w:r>
      <w:r w:rsidRPr="005178BC">
        <w:rPr>
          <w:rFonts w:cs="Times New Roman"/>
          <w:szCs w:val="28"/>
        </w:rPr>
        <w:t xml:space="preserve"> доцент, к.х.н. Павлов А.С.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613018">
        <w:rPr>
          <w:rFonts w:cs="Times New Roman"/>
          <w:szCs w:val="28"/>
        </w:rPr>
        <w:t xml:space="preserve">Блок-сополимерные материалы уже </w:t>
      </w:r>
      <w:r>
        <w:rPr>
          <w:rFonts w:cs="Times New Roman"/>
          <w:szCs w:val="28"/>
        </w:rPr>
        <w:t xml:space="preserve">достаточно давно </w:t>
      </w:r>
      <w:r w:rsidRPr="00613018">
        <w:rPr>
          <w:rFonts w:cs="Times New Roman"/>
          <w:szCs w:val="28"/>
        </w:rPr>
        <w:t>используются в пром</w:t>
      </w:r>
      <w:r>
        <w:rPr>
          <w:rFonts w:cs="Times New Roman"/>
          <w:szCs w:val="28"/>
        </w:rPr>
        <w:t>ышленности, однако недавно стала обсуждаться</w:t>
      </w:r>
      <w:r w:rsidRPr="00613018">
        <w:rPr>
          <w:rFonts w:cs="Times New Roman"/>
          <w:szCs w:val="28"/>
        </w:rPr>
        <w:t xml:space="preserve"> возможност</w:t>
      </w:r>
      <w:r>
        <w:rPr>
          <w:rFonts w:cs="Times New Roman"/>
          <w:szCs w:val="28"/>
        </w:rPr>
        <w:t>ь</w:t>
      </w:r>
      <w:r w:rsidRPr="00613018">
        <w:rPr>
          <w:rFonts w:cs="Times New Roman"/>
          <w:szCs w:val="28"/>
        </w:rPr>
        <w:t xml:space="preserve"> их приме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ния в области нанотехнологий</w:t>
      </w:r>
      <w:r w:rsidRPr="00613018">
        <w:rPr>
          <w:rFonts w:cs="Times New Roman"/>
          <w:szCs w:val="28"/>
        </w:rPr>
        <w:t>. Как известно, в расплавах и концентрированных растворах блок- сополимеров в результате равновесной самоорганизации во</w:t>
      </w:r>
      <w:r w:rsidRPr="00613018">
        <w:rPr>
          <w:rFonts w:cs="Times New Roman"/>
          <w:szCs w:val="28"/>
        </w:rPr>
        <w:t>з</w:t>
      </w:r>
      <w:r w:rsidRPr="00613018">
        <w:rPr>
          <w:rFonts w:cs="Times New Roman"/>
          <w:szCs w:val="28"/>
        </w:rPr>
        <w:t xml:space="preserve">можно образование структур с упорядоченными областями </w:t>
      </w:r>
      <w:r>
        <w:rPr>
          <w:rFonts w:cs="Times New Roman"/>
          <w:szCs w:val="28"/>
        </w:rPr>
        <w:t>от нан</w:t>
      </w:r>
      <w:proofErr w:type="gramStart"/>
      <w:r>
        <w:rPr>
          <w:rFonts w:cs="Times New Roman"/>
          <w:szCs w:val="28"/>
        </w:rPr>
        <w:t>о-</w:t>
      </w:r>
      <w:proofErr w:type="gramEnd"/>
      <w:r>
        <w:rPr>
          <w:rFonts w:cs="Times New Roman"/>
          <w:szCs w:val="28"/>
        </w:rPr>
        <w:t xml:space="preserve"> до микро- размера</w:t>
      </w:r>
      <w:r w:rsidRPr="00613018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Для диблок-сополимеров фазовое поведение хорошо изучено, 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строена диаграмма </w:t>
      </w:r>
      <w:r w:rsidRPr="00EA6C9F">
        <w:rPr>
          <w:rFonts w:eastAsia="TimesNewRomanPSMT" w:cs="Times New Roman"/>
          <w:szCs w:val="28"/>
        </w:rPr>
        <w:t>Лейблера</w:t>
      </w:r>
      <w:r w:rsidRPr="00B4048B">
        <w:rPr>
          <w:rFonts w:eastAsia="TimesNewRomanPSMT" w:cs="Times New Roman"/>
          <w:szCs w:val="28"/>
        </w:rPr>
        <w:t xml:space="preserve"> </w:t>
      </w:r>
      <w:r>
        <w:rPr>
          <w:rFonts w:cs="Times New Roman"/>
          <w:szCs w:val="28"/>
        </w:rPr>
        <w:t>с использованием среднеполевых методов.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триблок-сополимеров построение аналогичной диаграммы вызывает трудности, в связи с необходимостью учета большого количества параметров.  Такие диаграммы предложены, однако всесторонней проверки правильности предлагаемых морфологий нет. Для триблок-сополимеров одной из возможных морфологий предсказана морфология «ламель в ламели» (лестничная структ</w:t>
      </w:r>
      <w:r>
        <w:rPr>
          <w:rFonts w:cs="Times New Roman"/>
          <w:szCs w:val="28"/>
        </w:rPr>
        <w:t>у</w:t>
      </w:r>
      <w:r>
        <w:rPr>
          <w:rFonts w:cs="Times New Roman"/>
          <w:szCs w:val="28"/>
        </w:rPr>
        <w:t>ра), когда два разнородных блока образуют ламелярную структуру в одной из ламелей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данной работе методом диссипативной динамики частиц (ДДЧ) сдел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на попытка моделирования ламеллярной фазы в триблок-сополимерах типа А-В-С, при различных соотношениях длин блоков и энергий взаимодействия. В широких диапазонах длин блоков возникают ламеллярные фазы, однако «лес</w:t>
      </w:r>
      <w:r>
        <w:rPr>
          <w:rFonts w:cs="Times New Roman"/>
          <w:szCs w:val="28"/>
        </w:rPr>
        <w:t>т</w:t>
      </w:r>
      <w:r>
        <w:rPr>
          <w:rFonts w:cs="Times New Roman"/>
          <w:szCs w:val="28"/>
        </w:rPr>
        <w:t xml:space="preserve">ничные структуры» нами не наблюдались. При уменьшении длины одного из блоков образуется структура цилиндр на ламелях. Предсказываемая лестничная структура (ламель в ламели) в наших расчетах не наблюдается. </w:t>
      </w:r>
    </w:p>
    <w:p w:rsidR="00BA664A" w:rsidRDefault="00BA664A" w:rsidP="00BA664A">
      <w:pPr>
        <w:spacing w:line="360" w:lineRule="auto"/>
        <w:ind w:firstLine="708"/>
        <w:jc w:val="both"/>
        <w:rPr>
          <w:rFonts w:cs="Times New Roman"/>
          <w:szCs w:val="28"/>
        </w:rPr>
      </w:pPr>
    </w:p>
    <w:p w:rsidR="006762C4" w:rsidRDefault="006762C4">
      <w:pPr>
        <w:jc w:val="both"/>
      </w:pPr>
      <w:r>
        <w:br w:type="page"/>
      </w:r>
    </w:p>
    <w:p w:rsidR="00BA664A" w:rsidRDefault="00BA664A" w:rsidP="00BA664A">
      <w:pPr>
        <w:spacing w:line="360" w:lineRule="auto"/>
        <w:rPr>
          <w:b/>
          <w:bCs/>
          <w:szCs w:val="28"/>
        </w:rPr>
      </w:pPr>
      <w:bookmarkStart w:id="2" w:name="_Hlk40358681"/>
      <w:r>
        <w:rPr>
          <w:b/>
          <w:bCs/>
          <w:szCs w:val="28"/>
        </w:rPr>
        <w:lastRenderedPageBreak/>
        <w:t xml:space="preserve">Изучение химического состава образцов мать-и-мачехи </w:t>
      </w:r>
    </w:p>
    <w:p w:rsidR="00BA664A" w:rsidRDefault="00BA664A" w:rsidP="00BA664A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</w:rPr>
        <w:t>спектральными методами</w:t>
      </w:r>
    </w:p>
    <w:p w:rsidR="00BA664A" w:rsidRPr="00357C1E" w:rsidRDefault="00BA664A" w:rsidP="00BA664A">
      <w:pPr>
        <w:spacing w:line="360" w:lineRule="auto"/>
        <w:rPr>
          <w:bCs/>
          <w:szCs w:val="28"/>
        </w:rPr>
      </w:pPr>
    </w:p>
    <w:p w:rsidR="00BA664A" w:rsidRPr="004230F1" w:rsidRDefault="00BA664A" w:rsidP="00BA664A">
      <w:pPr>
        <w:spacing w:line="360" w:lineRule="auto"/>
        <w:jc w:val="right"/>
        <w:rPr>
          <w:szCs w:val="28"/>
        </w:rPr>
      </w:pPr>
      <w:r>
        <w:rPr>
          <w:szCs w:val="28"/>
        </w:rPr>
        <w:t>Дорошенко И.Д. (студент, 4курс)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  <w:r>
        <w:rPr>
          <w:szCs w:val="28"/>
        </w:rPr>
        <w:t>Научный руководитель: доцент, к.х.н. Хижняк С.Д.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</w:p>
    <w:p w:rsidR="00BA664A" w:rsidRDefault="00BA664A" w:rsidP="00BA664A">
      <w:pPr>
        <w:spacing w:line="360" w:lineRule="auto"/>
        <w:ind w:firstLine="851"/>
        <w:rPr>
          <w:szCs w:val="28"/>
        </w:rPr>
      </w:pPr>
      <w:r>
        <w:rPr>
          <w:szCs w:val="28"/>
        </w:rPr>
        <w:t xml:space="preserve">Почти половина всех фармакологических препаратов производится на основе лекарственных растений, к которым относится мать-и-мачеха. Анализ химического состава растений очень важен для оценки качества лекарственного сырья, а также для оценки состояния окружающей среды. </w:t>
      </w:r>
    </w:p>
    <w:p w:rsidR="00BA664A" w:rsidRDefault="00BA664A" w:rsidP="00BA664A">
      <w:pPr>
        <w:spacing w:line="360" w:lineRule="auto"/>
        <w:ind w:firstLine="851"/>
        <w:rPr>
          <w:szCs w:val="28"/>
        </w:rPr>
      </w:pPr>
      <w:r>
        <w:rPr>
          <w:szCs w:val="28"/>
        </w:rPr>
        <w:t xml:space="preserve">Цель данной работы  ̶ исследование химического состава листьев мать-и-мачехи </w:t>
      </w:r>
      <w:r w:rsidRPr="0018746C">
        <w:rPr>
          <w:szCs w:val="28"/>
        </w:rPr>
        <w:t>методами Фурье-ИК и УФ спектроскопии</w:t>
      </w:r>
      <w:r>
        <w:rPr>
          <w:szCs w:val="28"/>
        </w:rPr>
        <w:t>. Растения были собраны в п</w:t>
      </w:r>
      <w:r>
        <w:rPr>
          <w:szCs w:val="28"/>
        </w:rPr>
        <w:t>я</w:t>
      </w:r>
      <w:r>
        <w:rPr>
          <w:szCs w:val="28"/>
        </w:rPr>
        <w:t xml:space="preserve">ти районах города Твери (Пролетарский, СНТ </w:t>
      </w:r>
      <w:r w:rsidRPr="0018746C">
        <w:rPr>
          <w:szCs w:val="28"/>
        </w:rPr>
        <w:t>Светлый, пл. Гагарина,</w:t>
      </w:r>
      <w:r>
        <w:rPr>
          <w:szCs w:val="28"/>
        </w:rPr>
        <w:t xml:space="preserve"> Парк п</w:t>
      </w:r>
      <w:r>
        <w:rPr>
          <w:szCs w:val="28"/>
        </w:rPr>
        <w:t>о</w:t>
      </w:r>
      <w:r>
        <w:rPr>
          <w:szCs w:val="28"/>
        </w:rPr>
        <w:t>беды и Южный), а также в фоновой зоне (СНТ Рябинки), 6 - 8 июня 2019 года. Для проведения спектрального анализа листья растений были высушены и и</w:t>
      </w:r>
      <w:r>
        <w:rPr>
          <w:szCs w:val="28"/>
        </w:rPr>
        <w:t>з</w:t>
      </w:r>
      <w:r>
        <w:rPr>
          <w:szCs w:val="28"/>
        </w:rPr>
        <w:t xml:space="preserve">мельчены. Для регистрации ИК спектров </w:t>
      </w:r>
      <w:r w:rsidRPr="0018746C">
        <w:rPr>
          <w:szCs w:val="28"/>
        </w:rPr>
        <w:t>на спектрометре «</w:t>
      </w:r>
      <w:r w:rsidRPr="0018746C">
        <w:rPr>
          <w:szCs w:val="28"/>
          <w:lang w:val="en-US"/>
        </w:rPr>
        <w:t>Vertex</w:t>
      </w:r>
      <w:r w:rsidRPr="00054CC7">
        <w:rPr>
          <w:szCs w:val="28"/>
        </w:rPr>
        <w:t xml:space="preserve"> 70</w:t>
      </w:r>
      <w:r w:rsidRPr="0018746C">
        <w:rPr>
          <w:szCs w:val="28"/>
        </w:rPr>
        <w:t>» фирмы «</w:t>
      </w:r>
      <w:r w:rsidRPr="0018746C">
        <w:rPr>
          <w:szCs w:val="28"/>
          <w:lang w:val="en-US"/>
        </w:rPr>
        <w:t>B</w:t>
      </w:r>
      <w:r w:rsidRPr="00066384">
        <w:rPr>
          <w:szCs w:val="28"/>
          <w:lang w:val="en-US"/>
        </w:rPr>
        <w:t>ruker</w:t>
      </w:r>
      <w:r w:rsidRPr="0018746C">
        <w:rPr>
          <w:szCs w:val="28"/>
        </w:rPr>
        <w:t>»</w:t>
      </w:r>
      <w:r>
        <w:rPr>
          <w:szCs w:val="28"/>
        </w:rPr>
        <w:t xml:space="preserve"> были изготовлены таблетки с бромидом калия по стандартной мет</w:t>
      </w:r>
      <w:r>
        <w:rPr>
          <w:szCs w:val="28"/>
        </w:rPr>
        <w:t>о</w:t>
      </w:r>
      <w:r>
        <w:rPr>
          <w:szCs w:val="28"/>
        </w:rPr>
        <w:t>дике. Спиртовые и водные экстракты</w:t>
      </w:r>
      <w:r w:rsidRPr="0018746C">
        <w:rPr>
          <w:szCs w:val="28"/>
        </w:rPr>
        <w:t xml:space="preserve"> </w:t>
      </w:r>
      <w:r>
        <w:rPr>
          <w:szCs w:val="28"/>
        </w:rPr>
        <w:t>образцов были исследованы на спектр</w:t>
      </w:r>
      <w:r>
        <w:rPr>
          <w:szCs w:val="28"/>
        </w:rPr>
        <w:t>о</w:t>
      </w:r>
      <w:r>
        <w:rPr>
          <w:szCs w:val="28"/>
        </w:rPr>
        <w:t>метре «</w:t>
      </w:r>
      <w:r>
        <w:rPr>
          <w:szCs w:val="28"/>
          <w:lang w:val="en-US"/>
        </w:rPr>
        <w:t>Evolution</w:t>
      </w:r>
      <w:r w:rsidRPr="005E2EC6">
        <w:rPr>
          <w:szCs w:val="28"/>
        </w:rPr>
        <w:t xml:space="preserve"> </w:t>
      </w:r>
      <w:r>
        <w:rPr>
          <w:szCs w:val="28"/>
          <w:lang w:val="en-US"/>
        </w:rPr>
        <w:t>Array</w:t>
      </w:r>
      <w:r>
        <w:rPr>
          <w:szCs w:val="28"/>
        </w:rPr>
        <w:t>» фирмы «</w:t>
      </w:r>
      <w:r>
        <w:rPr>
          <w:szCs w:val="28"/>
          <w:lang w:val="en-US"/>
        </w:rPr>
        <w:t>Thermo</w:t>
      </w:r>
      <w:r w:rsidRPr="005E2EC6">
        <w:rPr>
          <w:szCs w:val="28"/>
        </w:rPr>
        <w:t xml:space="preserve"> </w:t>
      </w:r>
      <w:r>
        <w:rPr>
          <w:szCs w:val="28"/>
          <w:lang w:val="en-US"/>
        </w:rPr>
        <w:t>Scientific</w:t>
      </w:r>
      <w:r>
        <w:rPr>
          <w:szCs w:val="28"/>
        </w:rPr>
        <w:t>».</w:t>
      </w:r>
    </w:p>
    <w:p w:rsidR="00BA664A" w:rsidRDefault="00BA664A" w:rsidP="006762C4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Установлено, что в ИК спектрах образцов листьев мать-и-мачехи осно</w:t>
      </w:r>
      <w:r>
        <w:rPr>
          <w:szCs w:val="28"/>
        </w:rPr>
        <w:t>в</w:t>
      </w:r>
      <w:r>
        <w:rPr>
          <w:szCs w:val="28"/>
        </w:rPr>
        <w:t>ные различия проявляются в области деформационных колебаний амин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ка</w:t>
      </w:r>
      <w:r>
        <w:rPr>
          <w:szCs w:val="28"/>
        </w:rPr>
        <w:t>р</w:t>
      </w:r>
      <w:r>
        <w:rPr>
          <w:szCs w:val="28"/>
        </w:rPr>
        <w:t>боксильных, гидроксильных групп. В УФ спектрах водных экстрактов обнар</w:t>
      </w:r>
      <w:r>
        <w:rPr>
          <w:szCs w:val="28"/>
        </w:rPr>
        <w:t>у</w:t>
      </w:r>
      <w:r>
        <w:rPr>
          <w:szCs w:val="28"/>
        </w:rPr>
        <w:t xml:space="preserve">жены полосы поглощения с </w:t>
      </w:r>
      <w:r w:rsidRPr="00E45DAD">
        <w:rPr>
          <w:szCs w:val="28"/>
        </w:rPr>
        <w:t>максимумами</w:t>
      </w:r>
      <w:r>
        <w:rPr>
          <w:szCs w:val="28"/>
        </w:rPr>
        <w:t xml:space="preserve"> </w:t>
      </w:r>
      <w:r w:rsidRPr="00E45DAD">
        <w:rPr>
          <w:szCs w:val="28"/>
        </w:rPr>
        <w:t>~2</w:t>
      </w:r>
      <w:r>
        <w:rPr>
          <w:szCs w:val="28"/>
        </w:rPr>
        <w:t>40,</w:t>
      </w:r>
      <w:r>
        <w:rPr>
          <w:szCs w:val="28"/>
          <w:vertAlign w:val="superscript"/>
        </w:rPr>
        <w:t xml:space="preserve"> </w:t>
      </w:r>
      <w:r w:rsidRPr="00E45DAD">
        <w:rPr>
          <w:szCs w:val="28"/>
        </w:rPr>
        <w:t>~285</w:t>
      </w:r>
      <w:r>
        <w:rPr>
          <w:szCs w:val="28"/>
        </w:rPr>
        <w:t xml:space="preserve">, </w:t>
      </w:r>
      <w:r w:rsidRPr="00E45DAD">
        <w:rPr>
          <w:szCs w:val="28"/>
        </w:rPr>
        <w:t>~</w:t>
      </w:r>
      <w:r>
        <w:rPr>
          <w:szCs w:val="28"/>
        </w:rPr>
        <w:t xml:space="preserve"> 330</w:t>
      </w:r>
      <w:r>
        <w:rPr>
          <w:szCs w:val="28"/>
          <w:vertAlign w:val="superscript"/>
        </w:rPr>
        <w:t xml:space="preserve"> </w:t>
      </w:r>
      <w:r>
        <w:rPr>
          <w:szCs w:val="28"/>
        </w:rPr>
        <w:t>нм, которые соо</w:t>
      </w:r>
      <w:r>
        <w:rPr>
          <w:szCs w:val="28"/>
        </w:rPr>
        <w:t>т</w:t>
      </w:r>
      <w:r>
        <w:rPr>
          <w:szCs w:val="28"/>
        </w:rPr>
        <w:t>ветствуют фенольным соединениям – простым фенолам, оксибензойным к</w:t>
      </w:r>
      <w:r>
        <w:rPr>
          <w:szCs w:val="28"/>
        </w:rPr>
        <w:t>и</w:t>
      </w:r>
      <w:r>
        <w:rPr>
          <w:szCs w:val="28"/>
        </w:rPr>
        <w:t>слотам. Следовательно, методы спектроскопии могут быть использованы для изучения изменений химического состава лекарственных растений под возде</w:t>
      </w:r>
      <w:r>
        <w:rPr>
          <w:szCs w:val="28"/>
        </w:rPr>
        <w:t>й</w:t>
      </w:r>
      <w:r>
        <w:rPr>
          <w:szCs w:val="28"/>
        </w:rPr>
        <w:t>ствием различных антропогенных факторов.</w:t>
      </w:r>
      <w:bookmarkEnd w:id="2"/>
    </w:p>
    <w:p w:rsidR="00BA664A" w:rsidRDefault="00BA664A" w:rsidP="00BA664A">
      <w:pPr>
        <w:spacing w:line="360" w:lineRule="auto"/>
        <w:ind w:firstLine="851"/>
        <w:rPr>
          <w:szCs w:val="28"/>
        </w:rPr>
      </w:pPr>
    </w:p>
    <w:p w:rsidR="00F47444" w:rsidRPr="00C81982" w:rsidRDefault="00F47444" w:rsidP="00F47444">
      <w:pPr>
        <w:shd w:val="clear" w:color="auto" w:fill="FFFFFF"/>
        <w:spacing w:line="360" w:lineRule="auto"/>
        <w:ind w:firstLine="851"/>
        <w:jc w:val="both"/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</w:pPr>
      <w:r w:rsidRPr="00C81982"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  <w:t>Работа выполнена на оборудовании Центра коллективного пользования Тверского государственного университета.</w:t>
      </w:r>
    </w:p>
    <w:p w:rsidR="00BA664A" w:rsidRPr="00C9704F" w:rsidRDefault="00BA664A" w:rsidP="00BA664A">
      <w:pPr>
        <w:spacing w:line="360" w:lineRule="auto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 xml:space="preserve">Структурообразование в низкоконцентрированных водных системах на основе аминокислоты </w:t>
      </w:r>
      <w:r>
        <w:rPr>
          <w:rFonts w:cs="Times New Roman"/>
          <w:b/>
          <w:bCs/>
          <w:szCs w:val="28"/>
          <w:lang w:val="en-US"/>
        </w:rPr>
        <w:t>N</w:t>
      </w:r>
      <w:r w:rsidRPr="00C9704F">
        <w:rPr>
          <w:rFonts w:cs="Times New Roman"/>
          <w:b/>
          <w:bCs/>
          <w:szCs w:val="28"/>
        </w:rPr>
        <w:t>-</w:t>
      </w:r>
      <w:r>
        <w:rPr>
          <w:rFonts w:cs="Times New Roman"/>
          <w:b/>
          <w:bCs/>
          <w:szCs w:val="28"/>
        </w:rPr>
        <w:t>ацетил-</w:t>
      </w:r>
      <w:r>
        <w:rPr>
          <w:rFonts w:cs="Times New Roman"/>
          <w:b/>
          <w:bCs/>
          <w:szCs w:val="28"/>
          <w:lang w:val="en-US"/>
        </w:rPr>
        <w:t>L</w:t>
      </w:r>
      <w:r>
        <w:rPr>
          <w:rFonts w:cs="Times New Roman"/>
          <w:b/>
          <w:bCs/>
          <w:szCs w:val="28"/>
        </w:rPr>
        <w:t>-цистеина и ацетата серебра</w:t>
      </w:r>
    </w:p>
    <w:p w:rsidR="00BA664A" w:rsidRPr="00F24559" w:rsidRDefault="00BA664A" w:rsidP="00BA664A">
      <w:pPr>
        <w:spacing w:before="280"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Завилейская В.А. (студент, 4 курс)</w:t>
      </w:r>
    </w:p>
    <w:p w:rsidR="00BA664A" w:rsidRDefault="00BA664A" w:rsidP="00BA664A">
      <w:pPr>
        <w:spacing w:after="280"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Научный руководитель: доцент, </w:t>
      </w:r>
      <w:r w:rsidRPr="00F21FEA">
        <w:rPr>
          <w:rFonts w:cs="Times New Roman"/>
          <w:szCs w:val="28"/>
        </w:rPr>
        <w:t xml:space="preserve">к.х.н. </w:t>
      </w:r>
      <w:r>
        <w:rPr>
          <w:rFonts w:cs="Times New Roman"/>
          <w:szCs w:val="28"/>
        </w:rPr>
        <w:t>Вишневецкий Д.В</w:t>
      </w:r>
      <w:r w:rsidRPr="00F21FEA">
        <w:rPr>
          <w:rFonts w:cs="Times New Roman"/>
          <w:szCs w:val="28"/>
        </w:rPr>
        <w:t>.</w:t>
      </w:r>
    </w:p>
    <w:p w:rsidR="00BA664A" w:rsidRPr="00DA3E76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Коллективом кафедры физической химии </w:t>
      </w:r>
      <w:r w:rsidRPr="00DA3E76">
        <w:rPr>
          <w:rFonts w:cs="Times New Roman"/>
          <w:szCs w:val="28"/>
        </w:rPr>
        <w:t>были исследованы растворы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L</w:t>
      </w:r>
      <w:r w:rsidRPr="00AF2235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цистеина с ацетатом и нитратом серебра</w:t>
      </w:r>
      <w:r w:rsidRPr="00DA3E76">
        <w:rPr>
          <w:rFonts w:cs="Times New Roman"/>
          <w:szCs w:val="28"/>
        </w:rPr>
        <w:t xml:space="preserve">, однако </w:t>
      </w:r>
      <w:r>
        <w:rPr>
          <w:rFonts w:cs="Times New Roman"/>
          <w:szCs w:val="28"/>
        </w:rPr>
        <w:t>д</w:t>
      </w:r>
      <w:r w:rsidRPr="00DA3E76">
        <w:rPr>
          <w:rFonts w:cs="Times New Roman"/>
          <w:szCs w:val="28"/>
        </w:rPr>
        <w:t xml:space="preserve">ля более точного </w:t>
      </w:r>
      <w:r>
        <w:rPr>
          <w:rFonts w:cs="Times New Roman"/>
          <w:szCs w:val="28"/>
        </w:rPr>
        <w:t xml:space="preserve">ответа на </w:t>
      </w:r>
      <w:r w:rsidRPr="00DA3E76">
        <w:rPr>
          <w:rFonts w:cs="Times New Roman"/>
          <w:szCs w:val="28"/>
        </w:rPr>
        <w:t xml:space="preserve">вклад </w:t>
      </w:r>
      <w:r>
        <w:rPr>
          <w:rFonts w:cs="Times New Roman"/>
          <w:szCs w:val="28"/>
        </w:rPr>
        <w:t>сопряженных амин</w:t>
      </w:r>
      <w:proofErr w:type="gramStart"/>
      <w:r>
        <w:rPr>
          <w:rFonts w:cs="Times New Roman"/>
          <w:szCs w:val="28"/>
        </w:rPr>
        <w:t>о-</w:t>
      </w:r>
      <w:proofErr w:type="gramEnd"/>
      <w:r>
        <w:rPr>
          <w:rFonts w:cs="Times New Roman"/>
          <w:szCs w:val="28"/>
        </w:rPr>
        <w:t xml:space="preserve"> и карбоксилных групп</w:t>
      </w:r>
      <w:r w:rsidRPr="00DA3E76">
        <w:rPr>
          <w:rFonts w:cs="Times New Roman"/>
          <w:szCs w:val="28"/>
        </w:rPr>
        <w:t xml:space="preserve"> аминокислоты </w:t>
      </w:r>
      <w:r>
        <w:rPr>
          <w:rFonts w:cs="Times New Roman"/>
          <w:szCs w:val="28"/>
          <w:lang w:val="en-US"/>
        </w:rPr>
        <w:t>L</w:t>
      </w:r>
      <w:r w:rsidRPr="00DA3E76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цистеина в образовании агрегатов, авторами было проведено исследование самоорганиз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ции в растворах ацетата серебра и </w:t>
      </w:r>
      <w:r w:rsidRPr="00DA3E76">
        <w:rPr>
          <w:rFonts w:cs="Times New Roman"/>
          <w:szCs w:val="28"/>
        </w:rPr>
        <w:t>аминокислот</w:t>
      </w:r>
      <w:r>
        <w:rPr>
          <w:rFonts w:cs="Times New Roman"/>
          <w:szCs w:val="28"/>
        </w:rPr>
        <w:t xml:space="preserve">ы </w:t>
      </w:r>
      <w:r>
        <w:rPr>
          <w:rFonts w:cs="Times New Roman"/>
          <w:szCs w:val="28"/>
          <w:lang w:val="en-US"/>
        </w:rPr>
        <w:t>N</w:t>
      </w:r>
      <w:r w:rsidRPr="00503218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ацетил-</w:t>
      </w:r>
      <w:r>
        <w:rPr>
          <w:rFonts w:cs="Times New Roman"/>
          <w:szCs w:val="28"/>
          <w:lang w:val="en-US"/>
        </w:rPr>
        <w:t>L</w:t>
      </w:r>
      <w:r w:rsidRPr="00DA3E76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цистеина (Н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Цац), где амин о-группа заблокирована</w:t>
      </w:r>
      <w:r w:rsidRPr="00DA3E76">
        <w:rPr>
          <w:rFonts w:cs="Times New Roman"/>
          <w:szCs w:val="28"/>
        </w:rPr>
        <w:t>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DA3E76">
        <w:rPr>
          <w:rFonts w:cs="Times New Roman"/>
          <w:szCs w:val="28"/>
        </w:rPr>
        <w:t xml:space="preserve">Установлено, что система </w:t>
      </w:r>
      <w:r>
        <w:rPr>
          <w:rFonts w:cs="Times New Roman"/>
          <w:szCs w:val="28"/>
        </w:rPr>
        <w:t xml:space="preserve">НАЦац </w:t>
      </w:r>
      <w:r w:rsidRPr="00DA3E76">
        <w:rPr>
          <w:rFonts w:cs="Times New Roman"/>
          <w:szCs w:val="28"/>
        </w:rPr>
        <w:t>способна к самоорганизации при ко</w:t>
      </w:r>
      <w:r w:rsidRPr="00DA3E76">
        <w:rPr>
          <w:rFonts w:cs="Times New Roman"/>
          <w:szCs w:val="28"/>
        </w:rPr>
        <w:t>н</w:t>
      </w:r>
      <w:r w:rsidRPr="00DA3E76">
        <w:rPr>
          <w:rFonts w:cs="Times New Roman"/>
          <w:szCs w:val="28"/>
        </w:rPr>
        <w:t>центрациях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N</w:t>
      </w:r>
      <w:r w:rsidRPr="00503218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ацетил-</w:t>
      </w:r>
      <w:r>
        <w:rPr>
          <w:rFonts w:cs="Times New Roman"/>
          <w:szCs w:val="28"/>
          <w:lang w:val="en-US"/>
        </w:rPr>
        <w:t>L</w:t>
      </w:r>
      <w:r w:rsidRPr="00DA3E76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цистеина - 0,1-1 мМ и</w:t>
      </w:r>
      <w:r w:rsidRPr="00DA3E7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объемных </w:t>
      </w:r>
      <w:r w:rsidRPr="00DA3E76">
        <w:rPr>
          <w:rFonts w:cs="Times New Roman"/>
          <w:szCs w:val="28"/>
        </w:rPr>
        <w:t>соотношениях амин</w:t>
      </w:r>
      <w:r w:rsidRPr="00DA3E76">
        <w:rPr>
          <w:rFonts w:cs="Times New Roman"/>
          <w:szCs w:val="28"/>
        </w:rPr>
        <w:t>о</w:t>
      </w:r>
      <w:r w:rsidRPr="00DA3E76">
        <w:rPr>
          <w:rFonts w:cs="Times New Roman"/>
          <w:szCs w:val="28"/>
        </w:rPr>
        <w:t>кислота/соль серебра</w:t>
      </w:r>
      <w:r>
        <w:rPr>
          <w:rFonts w:cs="Times New Roman"/>
          <w:szCs w:val="28"/>
        </w:rPr>
        <w:t xml:space="preserve"> - 1/1-1/1.4</w:t>
      </w:r>
      <w:r w:rsidRPr="00DA3E76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</w:t>
      </w:r>
      <w:r w:rsidRPr="00DA3E76">
        <w:rPr>
          <w:rFonts w:cs="Times New Roman"/>
          <w:szCs w:val="28"/>
        </w:rPr>
        <w:t>ри регис</w:t>
      </w:r>
      <w:r>
        <w:rPr>
          <w:rFonts w:cs="Times New Roman"/>
          <w:szCs w:val="28"/>
        </w:rPr>
        <w:t>трации электронных спектров в УФ</w:t>
      </w:r>
      <w:r w:rsidRPr="00DA3E76">
        <w:rPr>
          <w:rFonts w:cs="Times New Roman"/>
          <w:szCs w:val="28"/>
        </w:rPr>
        <w:t xml:space="preserve">-видимом диапазоне установлено, что </w:t>
      </w:r>
      <w:r>
        <w:rPr>
          <w:rFonts w:cs="Times New Roman"/>
          <w:szCs w:val="28"/>
        </w:rPr>
        <w:t xml:space="preserve">всем </w:t>
      </w:r>
      <w:r w:rsidRPr="00DA3E76">
        <w:rPr>
          <w:rFonts w:cs="Times New Roman"/>
          <w:szCs w:val="28"/>
        </w:rPr>
        <w:t>систем</w:t>
      </w:r>
      <w:r>
        <w:rPr>
          <w:rFonts w:cs="Times New Roman"/>
          <w:szCs w:val="28"/>
        </w:rPr>
        <w:t xml:space="preserve">ам характерно поглощение при </w:t>
      </w:r>
      <w:r w:rsidRPr="00DA3E76">
        <w:rPr>
          <w:rFonts w:cs="Times New Roman"/>
          <w:szCs w:val="28"/>
        </w:rPr>
        <w:t>2</w:t>
      </w:r>
      <w:r w:rsidRPr="008666D3">
        <w:rPr>
          <w:rFonts w:cs="Times New Roman"/>
          <w:szCs w:val="28"/>
        </w:rPr>
        <w:t>65</w:t>
      </w:r>
      <w:r>
        <w:rPr>
          <w:rFonts w:cs="Times New Roman"/>
          <w:szCs w:val="28"/>
        </w:rPr>
        <w:t xml:space="preserve"> </w:t>
      </w:r>
      <w:r w:rsidRPr="00DA3E76">
        <w:rPr>
          <w:rFonts w:cs="Times New Roman"/>
          <w:szCs w:val="28"/>
        </w:rPr>
        <w:t>нм</w:t>
      </w:r>
      <w:proofErr w:type="gramStart"/>
      <w:r>
        <w:rPr>
          <w:rFonts w:cs="Times New Roman"/>
          <w:szCs w:val="28"/>
        </w:rPr>
        <w:t>.</w:t>
      </w:r>
      <w:proofErr w:type="gramEnd"/>
      <w:r w:rsidRPr="008666D3"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и</w:t>
      </w:r>
      <w:proofErr w:type="gramEnd"/>
      <w:r>
        <w:rPr>
          <w:rFonts w:cs="Times New Roman"/>
          <w:szCs w:val="28"/>
        </w:rPr>
        <w:t xml:space="preserve"> 320 нм</w:t>
      </w:r>
      <w:r w:rsidRPr="00DA3E76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М</w:t>
      </w:r>
      <w:r w:rsidRPr="00DA3E76">
        <w:rPr>
          <w:rFonts w:cs="Times New Roman"/>
          <w:szCs w:val="28"/>
        </w:rPr>
        <w:t>ето</w:t>
      </w:r>
      <w:r>
        <w:rPr>
          <w:rFonts w:cs="Times New Roman"/>
          <w:szCs w:val="28"/>
        </w:rPr>
        <w:t xml:space="preserve">д </w:t>
      </w:r>
      <w:r w:rsidRPr="00DA3E76">
        <w:rPr>
          <w:rFonts w:cs="Times New Roman"/>
          <w:szCs w:val="28"/>
        </w:rPr>
        <w:t>электрофоретического светорассеяния</w:t>
      </w:r>
      <w:r w:rsidRPr="003970A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регистр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>руе</w:t>
      </w:r>
      <w:r w:rsidRPr="00DA3E76">
        <w:rPr>
          <w:rFonts w:cs="Times New Roman"/>
          <w:szCs w:val="28"/>
        </w:rPr>
        <w:t>т</w:t>
      </w:r>
      <w:r>
        <w:rPr>
          <w:rFonts w:cs="Times New Roman"/>
          <w:szCs w:val="28"/>
        </w:rPr>
        <w:t xml:space="preserve"> наличие агрегатов с </w:t>
      </w:r>
      <w:r w:rsidRPr="00DA3E76">
        <w:rPr>
          <w:rFonts w:cs="Times New Roman"/>
          <w:szCs w:val="28"/>
        </w:rPr>
        <w:t xml:space="preserve">поверхностным зарядом </w:t>
      </w:r>
      <w:r>
        <w:rPr>
          <w:rFonts w:cs="Times New Roman"/>
          <w:szCs w:val="28"/>
        </w:rPr>
        <w:t>от -40 до -60</w:t>
      </w:r>
      <w:r w:rsidRPr="00DA3E76">
        <w:rPr>
          <w:rFonts w:cs="Times New Roman"/>
          <w:szCs w:val="28"/>
        </w:rPr>
        <w:t xml:space="preserve"> мВ</w:t>
      </w:r>
      <w:r>
        <w:rPr>
          <w:rFonts w:cs="Times New Roman"/>
          <w:szCs w:val="28"/>
        </w:rPr>
        <w:t xml:space="preserve"> в зависим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сти от концентрации компонентов и мольного соотношения аминокислоты и ацетата серебра</w:t>
      </w:r>
      <w:r w:rsidRPr="00DA3E76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Методом динамического светорассеяния установлено, что ги</w:t>
      </w:r>
      <w:r>
        <w:rPr>
          <w:rFonts w:cs="Times New Roman"/>
          <w:szCs w:val="28"/>
        </w:rPr>
        <w:t>д</w:t>
      </w:r>
      <w:r>
        <w:rPr>
          <w:rFonts w:cs="Times New Roman"/>
          <w:szCs w:val="28"/>
        </w:rPr>
        <w:t xml:space="preserve">родинамический диаметр частиц лежит в диапазоне от 40 нм до </w:t>
      </w:r>
      <w:r w:rsidRPr="00AF2235">
        <w:rPr>
          <w:rFonts w:cs="Times New Roman"/>
          <w:szCs w:val="28"/>
        </w:rPr>
        <w:t>1000</w:t>
      </w:r>
      <w:r>
        <w:rPr>
          <w:rFonts w:cs="Times New Roman"/>
          <w:szCs w:val="28"/>
        </w:rPr>
        <w:t xml:space="preserve"> </w:t>
      </w:r>
      <w:r w:rsidRPr="00AF2235">
        <w:rPr>
          <w:rFonts w:cs="Times New Roman"/>
          <w:szCs w:val="28"/>
        </w:rPr>
        <w:t>нм</w:t>
      </w:r>
      <w:r>
        <w:rPr>
          <w:rFonts w:cs="Times New Roman"/>
          <w:szCs w:val="28"/>
        </w:rPr>
        <w:t xml:space="preserve"> и и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дексом полидисперсности от 0.8 до 1.</w:t>
      </w:r>
      <w:r w:rsidRPr="00AF22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Pr="00AF2235">
        <w:rPr>
          <w:rFonts w:cs="Times New Roman"/>
          <w:szCs w:val="28"/>
        </w:rPr>
        <w:t>амоорганизация</w:t>
      </w:r>
      <w:r>
        <w:rPr>
          <w:rFonts w:cs="Times New Roman"/>
          <w:szCs w:val="28"/>
        </w:rPr>
        <w:t xml:space="preserve"> происходит путем о</w:t>
      </w:r>
      <w:r>
        <w:rPr>
          <w:rFonts w:cs="Times New Roman"/>
          <w:szCs w:val="28"/>
        </w:rPr>
        <w:t>б</w:t>
      </w:r>
      <w:r>
        <w:rPr>
          <w:rFonts w:cs="Times New Roman"/>
          <w:szCs w:val="28"/>
        </w:rPr>
        <w:t xml:space="preserve">разования хелатных комплексов ионов серебра и </w:t>
      </w:r>
      <w:r>
        <w:rPr>
          <w:rFonts w:cs="Times New Roman"/>
          <w:szCs w:val="28"/>
          <w:lang w:val="en-US"/>
        </w:rPr>
        <w:t>N</w:t>
      </w:r>
      <w:r w:rsidRPr="00503218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ацетил-</w:t>
      </w:r>
      <w:r>
        <w:rPr>
          <w:rFonts w:cs="Times New Roman"/>
          <w:szCs w:val="28"/>
          <w:lang w:val="en-US"/>
        </w:rPr>
        <w:t>L</w:t>
      </w:r>
      <w:r w:rsidRPr="00DA3E76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цистеина и их дальнейшее взаимодействие между собой через </w:t>
      </w:r>
      <w:proofErr w:type="gramStart"/>
      <w:r>
        <w:rPr>
          <w:rFonts w:cs="Times New Roman"/>
          <w:szCs w:val="28"/>
        </w:rPr>
        <w:t>ацетат-анионы</w:t>
      </w:r>
      <w:proofErr w:type="gramEnd"/>
      <w:r>
        <w:rPr>
          <w:rFonts w:cs="Times New Roman"/>
          <w:szCs w:val="28"/>
        </w:rPr>
        <w:t xml:space="preserve"> и недиссоци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рованные молекулы ацетата серебра. </w:t>
      </w:r>
    </w:p>
    <w:p w:rsidR="00BA664A" w:rsidRDefault="00BA664A" w:rsidP="00BA664A">
      <w:pPr>
        <w:spacing w:line="360" w:lineRule="auto"/>
        <w:ind w:firstLine="851"/>
        <w:jc w:val="both"/>
        <w:rPr>
          <w:rFonts w:ascii="yandex-sans" w:eastAsia="Times New Roman" w:hAnsi="yandex-sans" w:cs="Times New Roman"/>
          <w:color w:val="000000"/>
          <w:szCs w:val="28"/>
          <w:lang w:eastAsia="ru-RU"/>
        </w:rPr>
      </w:pPr>
    </w:p>
    <w:p w:rsidR="00BA664A" w:rsidRPr="00C81982" w:rsidRDefault="00BA664A" w:rsidP="00BA664A">
      <w:pPr>
        <w:shd w:val="clear" w:color="auto" w:fill="FFFFFF"/>
        <w:spacing w:line="360" w:lineRule="auto"/>
        <w:ind w:firstLine="851"/>
        <w:jc w:val="both"/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</w:pPr>
      <w:r w:rsidRPr="00C81982"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  <w:t>Работа выполнена на оборудовании Центра коллективного пользования Тверского государственного университета.</w:t>
      </w:r>
    </w:p>
    <w:p w:rsidR="00BA664A" w:rsidRDefault="00BA664A" w:rsidP="00BA664A"/>
    <w:p w:rsidR="00BA664A" w:rsidRDefault="00BA664A" w:rsidP="00BA664A"/>
    <w:p w:rsidR="006762C4" w:rsidRDefault="006762C4">
      <w:pPr>
        <w:jc w:val="both"/>
      </w:pPr>
      <w:r>
        <w:br w:type="page"/>
      </w:r>
    </w:p>
    <w:p w:rsidR="00BA664A" w:rsidRDefault="00BA664A" w:rsidP="00BA664A">
      <w:pPr>
        <w:spacing w:after="120"/>
        <w:rPr>
          <w:rFonts w:cs="Times New Roman"/>
          <w:b/>
          <w:szCs w:val="28"/>
        </w:rPr>
      </w:pPr>
      <w:r>
        <w:rPr>
          <w:rFonts w:cs="Times New Roman"/>
          <w:b/>
          <w:szCs w:val="28"/>
          <w:lang w:val="en-US"/>
        </w:rPr>
        <w:lastRenderedPageBreak/>
        <w:t>C</w:t>
      </w:r>
      <w:r w:rsidRPr="00FC7F33">
        <w:rPr>
          <w:rFonts w:cs="Times New Roman"/>
          <w:b/>
          <w:szCs w:val="28"/>
        </w:rPr>
        <w:t>лабые внутримолекулярные взаимодействия</w:t>
      </w:r>
      <w:r w:rsidRPr="00214ED4">
        <w:rPr>
          <w:rFonts w:cs="Times New Roman"/>
          <w:b/>
          <w:szCs w:val="28"/>
        </w:rPr>
        <w:t xml:space="preserve"> </w:t>
      </w:r>
    </w:p>
    <w:p w:rsidR="00BA664A" w:rsidRDefault="00BA664A" w:rsidP="00BA664A">
      <w:pPr>
        <w:spacing w:after="120" w:line="360" w:lineRule="auto"/>
        <w:rPr>
          <w:rFonts w:cs="Times New Roman"/>
          <w:b/>
          <w:szCs w:val="28"/>
        </w:rPr>
      </w:pPr>
      <w:r w:rsidRPr="00214ED4">
        <w:rPr>
          <w:rFonts w:cs="Times New Roman"/>
          <w:b/>
          <w:szCs w:val="28"/>
        </w:rPr>
        <w:t>в краун-эфирах и их тиоаналогах</w:t>
      </w:r>
    </w:p>
    <w:p w:rsidR="00BA664A" w:rsidRPr="00214ED4" w:rsidRDefault="00BA664A" w:rsidP="00BA664A">
      <w:pPr>
        <w:spacing w:after="120"/>
        <w:jc w:val="right"/>
        <w:rPr>
          <w:rFonts w:cs="Times New Roman"/>
          <w:szCs w:val="28"/>
        </w:rPr>
      </w:pPr>
      <w:r w:rsidRPr="00214ED4">
        <w:rPr>
          <w:rFonts w:cs="Times New Roman"/>
          <w:szCs w:val="28"/>
        </w:rPr>
        <w:t>Зиганшин А</w:t>
      </w:r>
      <w:r>
        <w:rPr>
          <w:rFonts w:cs="Times New Roman"/>
          <w:szCs w:val="28"/>
        </w:rPr>
        <w:t>.</w:t>
      </w:r>
      <w:r w:rsidRPr="00214ED4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.</w:t>
      </w:r>
      <w:r w:rsidRPr="00214ED4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студент, 4 курс</w:t>
      </w:r>
      <w:r w:rsidRPr="00214ED4">
        <w:rPr>
          <w:rFonts w:cs="Times New Roman"/>
          <w:szCs w:val="28"/>
        </w:rPr>
        <w:t xml:space="preserve">) </w:t>
      </w:r>
    </w:p>
    <w:p w:rsidR="00BA664A" w:rsidRPr="00214ED4" w:rsidRDefault="00BA664A" w:rsidP="00BA664A">
      <w:pPr>
        <w:pStyle w:val="a4"/>
        <w:spacing w:after="120" w:line="360" w:lineRule="auto"/>
        <w:jc w:val="right"/>
        <w:rPr>
          <w:szCs w:val="28"/>
        </w:rPr>
      </w:pPr>
      <w:r w:rsidRPr="00214ED4">
        <w:rPr>
          <w:szCs w:val="28"/>
        </w:rPr>
        <w:t>Научный руководитель доцент, к.х.н. Русакова Н.П.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2453640</wp:posOffset>
            </wp:positionV>
            <wp:extent cx="1682115" cy="1616075"/>
            <wp:effectExtent l="1905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8971" t="42284" r="23588" b="2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2453640</wp:posOffset>
            </wp:positionV>
            <wp:extent cx="1731010" cy="1551940"/>
            <wp:effectExtent l="19050" t="0" r="254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8073" t="41365" r="26968" b="3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 xml:space="preserve">Слабые внутримолекулярные взаимодействия </w:t>
      </w:r>
      <w:r w:rsidRPr="00214ED4">
        <w:rPr>
          <w:rFonts w:cs="Times New Roman"/>
          <w:szCs w:val="28"/>
        </w:rPr>
        <w:t>(ВМСВ)</w:t>
      </w:r>
      <w:r w:rsidRPr="00FC7F3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были обнаруж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ны в результате квантовохимического исследования </w:t>
      </w:r>
      <w:r w:rsidRPr="00FC7F33">
        <w:rPr>
          <w:rFonts w:cs="Times New Roman"/>
          <w:color w:val="000000"/>
          <w:szCs w:val="28"/>
        </w:rPr>
        <w:t>12-краун-4 (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8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16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4</w:t>
      </w:r>
      <w:r w:rsidRPr="00FC7F33">
        <w:rPr>
          <w:rFonts w:cs="Times New Roman"/>
          <w:szCs w:val="28"/>
        </w:rPr>
        <w:t>)</w:t>
      </w:r>
      <w:r w:rsidRPr="00FC7F33">
        <w:rPr>
          <w:rFonts w:cs="Times New Roman"/>
          <w:color w:val="000000"/>
          <w:szCs w:val="28"/>
        </w:rPr>
        <w:t>, его тиоаналогов</w:t>
      </w:r>
      <w:r w:rsidRPr="00FC7F33">
        <w:rPr>
          <w:rFonts w:cs="Times New Roman"/>
          <w:szCs w:val="28"/>
        </w:rPr>
        <w:t>, (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8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16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3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1 </w:t>
      </w:r>
      <w:r w:rsidRPr="00FC7F33">
        <w:rPr>
          <w:rFonts w:cs="Times New Roman"/>
          <w:szCs w:val="28"/>
        </w:rPr>
        <w:t xml:space="preserve">(1-тио-12-краун-4), 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8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16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2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2 </w:t>
      </w:r>
      <w:r w:rsidRPr="00FC7F33">
        <w:rPr>
          <w:rFonts w:cs="Times New Roman"/>
          <w:szCs w:val="28"/>
        </w:rPr>
        <w:t xml:space="preserve">(1,4-дитио-12-краун-4), 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8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16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1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3 </w:t>
      </w:r>
      <w:r w:rsidRPr="00FC7F33">
        <w:rPr>
          <w:rFonts w:cs="Times New Roman"/>
          <w:szCs w:val="28"/>
        </w:rPr>
        <w:t xml:space="preserve">(1,4,7-тритио-12-краун-4), 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8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16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4 </w:t>
      </w:r>
      <w:r w:rsidRPr="00FC7F33">
        <w:rPr>
          <w:rFonts w:cs="Times New Roman"/>
          <w:szCs w:val="28"/>
        </w:rPr>
        <w:t xml:space="preserve">(1,4,7,10-тетратио-12-краун-4)). </w:t>
      </w:r>
      <w:r w:rsidRPr="00FC7F33">
        <w:rPr>
          <w:rFonts w:cs="Times New Roman"/>
          <w:color w:val="000000"/>
          <w:szCs w:val="28"/>
        </w:rPr>
        <w:t>15-краун-5 (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10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20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5</w:t>
      </w:r>
      <w:r w:rsidRPr="00FC7F33">
        <w:rPr>
          <w:rFonts w:cs="Times New Roman"/>
          <w:szCs w:val="28"/>
        </w:rPr>
        <w:t>) и его тиоаналогов (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10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20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4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1 </w:t>
      </w:r>
      <w:r w:rsidRPr="00FC7F33">
        <w:rPr>
          <w:rFonts w:cs="Times New Roman"/>
          <w:szCs w:val="28"/>
        </w:rPr>
        <w:t xml:space="preserve">(1-тио-15-краун-5), 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10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20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3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2 </w:t>
      </w:r>
      <w:r w:rsidRPr="00FC7F33">
        <w:rPr>
          <w:rFonts w:cs="Times New Roman"/>
          <w:szCs w:val="28"/>
        </w:rPr>
        <w:t xml:space="preserve">(1,4-дитио-15-краун-5), 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10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20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2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3 </w:t>
      </w:r>
      <w:r w:rsidRPr="00FC7F33">
        <w:rPr>
          <w:rFonts w:cs="Times New Roman"/>
          <w:szCs w:val="28"/>
        </w:rPr>
        <w:t xml:space="preserve">(1,4,7-тритио-15-краун-5), 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10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20</w:t>
      </w:r>
      <w:r w:rsidRPr="00FC7F33">
        <w:rPr>
          <w:rFonts w:cs="Times New Roman"/>
          <w:szCs w:val="28"/>
          <w:lang w:val="en-US"/>
        </w:rPr>
        <w:t>O</w:t>
      </w:r>
      <w:r w:rsidRPr="00FC7F33">
        <w:rPr>
          <w:rFonts w:cs="Times New Roman"/>
          <w:szCs w:val="28"/>
          <w:vertAlign w:val="subscript"/>
        </w:rPr>
        <w:t>1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4 </w:t>
      </w:r>
      <w:r w:rsidRPr="00FC7F33">
        <w:rPr>
          <w:rFonts w:cs="Times New Roman"/>
          <w:szCs w:val="28"/>
        </w:rPr>
        <w:t xml:space="preserve">(1,4,7,10-тетратио-15-краун-5), </w:t>
      </w:r>
      <w:r w:rsidRPr="00FC7F33">
        <w:rPr>
          <w:rFonts w:cs="Times New Roman"/>
          <w:szCs w:val="28"/>
          <w:lang w:val="en-US"/>
        </w:rPr>
        <w:t>C</w:t>
      </w:r>
      <w:r w:rsidRPr="00FC7F33">
        <w:rPr>
          <w:rFonts w:cs="Times New Roman"/>
          <w:szCs w:val="28"/>
          <w:vertAlign w:val="subscript"/>
        </w:rPr>
        <w:t>10</w:t>
      </w:r>
      <w:r w:rsidRPr="00FC7F33">
        <w:rPr>
          <w:rFonts w:cs="Times New Roman"/>
          <w:szCs w:val="28"/>
          <w:lang w:val="en-US"/>
        </w:rPr>
        <w:t>H</w:t>
      </w:r>
      <w:r w:rsidRPr="00FC7F33">
        <w:rPr>
          <w:rFonts w:cs="Times New Roman"/>
          <w:szCs w:val="28"/>
          <w:vertAlign w:val="subscript"/>
        </w:rPr>
        <w:t>20</w:t>
      </w:r>
      <w:r w:rsidRPr="00FC7F33">
        <w:rPr>
          <w:rFonts w:cs="Times New Roman"/>
          <w:szCs w:val="28"/>
          <w:lang w:val="en-US"/>
        </w:rPr>
        <w:t>S</w:t>
      </w:r>
      <w:r w:rsidRPr="00FC7F33">
        <w:rPr>
          <w:rFonts w:cs="Times New Roman"/>
          <w:szCs w:val="28"/>
          <w:vertAlign w:val="subscript"/>
        </w:rPr>
        <w:t xml:space="preserve">5 </w:t>
      </w:r>
      <w:r w:rsidRPr="00FC7F33">
        <w:rPr>
          <w:rFonts w:cs="Times New Roman"/>
          <w:szCs w:val="28"/>
        </w:rPr>
        <w:t>(1,4,7,10,13-пентатио-15-краун-5)).</w:t>
      </w:r>
      <w:r>
        <w:rPr>
          <w:rFonts w:cs="Times New Roman"/>
          <w:szCs w:val="28"/>
        </w:rPr>
        <w:t xml:space="preserve"> В соединениях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10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20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5</w:t>
      </w:r>
      <w:r w:rsidRPr="00214ED4">
        <w:rPr>
          <w:rFonts w:cs="Times New Roman"/>
          <w:szCs w:val="28"/>
        </w:rPr>
        <w:t xml:space="preserve"> и C</w:t>
      </w:r>
      <w:r w:rsidRPr="00F90291">
        <w:rPr>
          <w:rFonts w:cs="Times New Roman"/>
          <w:szCs w:val="28"/>
          <w:vertAlign w:val="subscript"/>
        </w:rPr>
        <w:t>10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20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4</w:t>
      </w:r>
      <w:r w:rsidRPr="00214ED4">
        <w:rPr>
          <w:rFonts w:cs="Times New Roman"/>
          <w:szCs w:val="28"/>
        </w:rPr>
        <w:t>S</w:t>
      </w:r>
      <w:r w:rsidRPr="00F90291">
        <w:rPr>
          <w:rFonts w:cs="Times New Roman"/>
          <w:szCs w:val="28"/>
          <w:vertAlign w:val="subscript"/>
        </w:rPr>
        <w:t>1</w:t>
      </w:r>
      <w:r>
        <w:rPr>
          <w:rFonts w:cs="Times New Roman"/>
          <w:szCs w:val="28"/>
        </w:rPr>
        <w:t xml:space="preserve"> ВМСВ отсутствуют. </w:t>
      </w:r>
    </w:p>
    <w:p w:rsidR="00BA664A" w:rsidRDefault="00BA664A" w:rsidP="00BA664A">
      <w:pPr>
        <w:spacing w:line="360" w:lineRule="auto"/>
        <w:jc w:val="both"/>
        <w:rPr>
          <w:rFonts w:cs="Times New Roman"/>
          <w:szCs w:val="28"/>
        </w:rPr>
      </w:pPr>
      <w:r w:rsidRPr="003623E7">
        <w:rPr>
          <w:rFonts w:cs="Times New Roman"/>
          <w:szCs w:val="28"/>
        </w:rPr>
        <w:t xml:space="preserve"> </w:t>
      </w:r>
    </w:p>
    <w:p w:rsidR="00BA664A" w:rsidRDefault="00BA664A" w:rsidP="00BA664A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Рис. Молекулы:</w:t>
      </w:r>
    </w:p>
    <w:p w:rsidR="00BA664A" w:rsidRDefault="00BA664A" w:rsidP="00BA664A">
      <w:pPr>
        <w:spacing w:line="360" w:lineRule="auto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 xml:space="preserve">а) </w:t>
      </w:r>
      <w:r w:rsidRPr="00FC7F33">
        <w:rPr>
          <w:rFonts w:cs="Times New Roman"/>
          <w:color w:val="000000"/>
          <w:szCs w:val="28"/>
        </w:rPr>
        <w:t xml:space="preserve">12-краун-4 </w:t>
      </w:r>
      <w:r>
        <w:rPr>
          <w:rFonts w:cs="Times New Roman"/>
          <w:color w:val="000000"/>
          <w:szCs w:val="28"/>
        </w:rPr>
        <w:t>и б)</w:t>
      </w:r>
      <w:r w:rsidRPr="00FC7F33">
        <w:rPr>
          <w:rFonts w:cs="Times New Roman"/>
          <w:color w:val="000000"/>
          <w:szCs w:val="28"/>
        </w:rPr>
        <w:t xml:space="preserve">15-краун-5 </w:t>
      </w:r>
    </w:p>
    <w:p w:rsidR="00BA664A" w:rsidRPr="003623E7" w:rsidRDefault="00F84A81" w:rsidP="00BA664A">
      <w:pPr>
        <w:spacing w:line="360" w:lineRule="auto"/>
        <w:ind w:firstLine="851"/>
        <w:jc w:val="both"/>
        <w:rPr>
          <w:rFonts w:cs="Times New Roman"/>
          <w:color w:val="000000"/>
          <w:sz w:val="16"/>
          <w:szCs w:val="16"/>
        </w:rPr>
      </w:pPr>
      <w:r w:rsidRPr="00F84A81">
        <w:rPr>
          <w:rFonts w:cs="Times New Roman"/>
          <w:noProof/>
          <w:szCs w:val="28"/>
          <w:lang w:eastAsia="ru-RU"/>
        </w:rPr>
        <w:pict>
          <v:shape id="_x0000_s1039" type="#_x0000_t202" style="position:absolute;left:0;text-align:left;margin-left:-31.35pt;margin-top:.75pt;width:33.5pt;height:28.45pt;z-index:251665408" filled="f" stroked="f">
            <v:textbox>
              <w:txbxContent>
                <w:p w:rsidR="00335E76" w:rsidRPr="003623E7" w:rsidRDefault="00335E76" w:rsidP="00BA664A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б</w:t>
                  </w:r>
                  <w:r w:rsidRPr="003623E7">
                    <w:rPr>
                      <w:rFonts w:cs="Times New Roman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Pr="00F84A81">
        <w:rPr>
          <w:rFonts w:cs="Times New Roman"/>
          <w:noProof/>
          <w:szCs w:val="28"/>
          <w:lang w:eastAsia="ru-RU"/>
        </w:rPr>
        <w:pict>
          <v:shape id="_x0000_s1038" type="#_x0000_t202" style="position:absolute;left:0;text-align:left;margin-left:-168.05pt;margin-top:.75pt;width:33.5pt;height:28.45pt;z-index:251664384" filled="f" stroked="f">
            <v:textbox>
              <w:txbxContent>
                <w:p w:rsidR="00335E76" w:rsidRPr="003623E7" w:rsidRDefault="00335E76" w:rsidP="00BA664A">
                  <w:pPr>
                    <w:rPr>
                      <w:rFonts w:cs="Times New Roman"/>
                      <w:szCs w:val="28"/>
                    </w:rPr>
                  </w:pPr>
                  <w:r w:rsidRPr="003623E7">
                    <w:rPr>
                      <w:rFonts w:cs="Times New Roman"/>
                      <w:szCs w:val="28"/>
                    </w:rPr>
                    <w:t>а)</w:t>
                  </w:r>
                </w:p>
              </w:txbxContent>
            </v:textbox>
          </v:shape>
        </w:pic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Получено пять типов </w:t>
      </w:r>
      <w:r w:rsidRPr="00214ED4">
        <w:rPr>
          <w:rFonts w:cs="Times New Roman"/>
          <w:szCs w:val="28"/>
        </w:rPr>
        <w:t>ВМСВ</w:t>
      </w:r>
      <w:r>
        <w:rPr>
          <w:rFonts w:cs="Times New Roman"/>
          <w:szCs w:val="28"/>
        </w:rPr>
        <w:t>, отличающихся ато</w:t>
      </w:r>
      <w:r>
        <w:rPr>
          <w:rFonts w:cs="Times New Roman"/>
          <w:szCs w:val="28"/>
        </w:rPr>
        <w:t>м</w:t>
      </w:r>
      <w:r>
        <w:rPr>
          <w:rFonts w:cs="Times New Roman"/>
          <w:szCs w:val="28"/>
        </w:rPr>
        <w:t xml:space="preserve">ным составом </w:t>
      </w:r>
      <w:r w:rsidRPr="00214ED4">
        <w:rPr>
          <w:rFonts w:cs="Times New Roman"/>
          <w:szCs w:val="28"/>
        </w:rPr>
        <w:t>(Ω)</w:t>
      </w:r>
      <w:r>
        <w:rPr>
          <w:rFonts w:cs="Times New Roman"/>
          <w:szCs w:val="28"/>
        </w:rPr>
        <w:t>:</w:t>
      </w:r>
      <w:r w:rsidRPr="00214ED4">
        <w:rPr>
          <w:rFonts w:cs="Times New Roman"/>
          <w:szCs w:val="28"/>
        </w:rPr>
        <w:t xml:space="preserve"> O¨¨H, S¨¨H, H¨¨H, O¨¨O, O¨¨S.</w:t>
      </w:r>
      <w:r>
        <w:rPr>
          <w:rFonts w:cs="Times New Roman"/>
          <w:szCs w:val="28"/>
        </w:rPr>
        <w:t xml:space="preserve"> В восьми изученных структ</w:t>
      </w:r>
      <w:r>
        <w:rPr>
          <w:rFonts w:cs="Times New Roman"/>
          <w:szCs w:val="28"/>
        </w:rPr>
        <w:t>у</w:t>
      </w:r>
      <w:r>
        <w:rPr>
          <w:rFonts w:cs="Times New Roman"/>
          <w:szCs w:val="28"/>
        </w:rPr>
        <w:t xml:space="preserve">рах </w:t>
      </w:r>
      <w:r w:rsidRPr="00214ED4">
        <w:rPr>
          <w:rFonts w:cs="Times New Roman"/>
          <w:szCs w:val="28"/>
        </w:rPr>
        <w:t>ВМСВ</w:t>
      </w:r>
      <w:r>
        <w:rPr>
          <w:rFonts w:cs="Times New Roman"/>
          <w:szCs w:val="28"/>
        </w:rPr>
        <w:t xml:space="preserve"> </w:t>
      </w:r>
      <w:r w:rsidRPr="00214ED4">
        <w:rPr>
          <w:rFonts w:cs="Times New Roman"/>
          <w:szCs w:val="28"/>
        </w:rPr>
        <w:t>привод</w:t>
      </w:r>
      <w:r>
        <w:rPr>
          <w:rFonts w:cs="Times New Roman"/>
          <w:szCs w:val="28"/>
        </w:rPr>
        <w:t>ит к</w:t>
      </w:r>
      <w:r w:rsidRPr="004824FC">
        <w:rPr>
          <w:rFonts w:cs="Times New Roman"/>
          <w:szCs w:val="28"/>
        </w:rPr>
        <w:t xml:space="preserve"> </w:t>
      </w:r>
      <w:r w:rsidRPr="00214ED4">
        <w:rPr>
          <w:rFonts w:cs="Times New Roman"/>
          <w:szCs w:val="28"/>
        </w:rPr>
        <w:t>образованию дополнительных циклов.</w:t>
      </w:r>
      <w:r>
        <w:rPr>
          <w:rFonts w:cs="Times New Roman"/>
          <w:szCs w:val="28"/>
        </w:rPr>
        <w:t xml:space="preserve"> Так в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8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16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3</w:t>
      </w:r>
      <w:r w:rsidRPr="00214ED4">
        <w:rPr>
          <w:rFonts w:cs="Times New Roman"/>
          <w:szCs w:val="28"/>
        </w:rPr>
        <w:t>S</w:t>
      </w:r>
      <w:r w:rsidRPr="00F90291">
        <w:rPr>
          <w:rFonts w:cs="Times New Roman"/>
          <w:szCs w:val="28"/>
          <w:vertAlign w:val="subscript"/>
        </w:rPr>
        <w:t>1</w:t>
      </w:r>
      <w:r>
        <w:rPr>
          <w:rFonts w:cs="Times New Roman"/>
          <w:szCs w:val="28"/>
        </w:rPr>
        <w:t xml:space="preserve"> присутствует </w:t>
      </w:r>
      <w:r w:rsidRPr="00214ED4">
        <w:rPr>
          <w:rFonts w:cs="Times New Roman"/>
          <w:szCs w:val="28"/>
        </w:rPr>
        <w:t>сразу не</w:t>
      </w:r>
      <w:r>
        <w:rPr>
          <w:rFonts w:cs="Times New Roman"/>
          <w:szCs w:val="28"/>
        </w:rPr>
        <w:t>скольких ВМСВ: O¨¨H, O¨¨S, H¨¨H, что приводит к обр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зованию пяти</w:t>
      </w:r>
      <w:r w:rsidRPr="00214ED4">
        <w:rPr>
          <w:rFonts w:cs="Times New Roman"/>
          <w:szCs w:val="28"/>
        </w:rPr>
        <w:t xml:space="preserve"> цикло</w:t>
      </w:r>
      <w:r>
        <w:rPr>
          <w:rFonts w:cs="Times New Roman"/>
          <w:szCs w:val="28"/>
        </w:rPr>
        <w:t>в: на 6 Ω,</w:t>
      </w:r>
      <w:r w:rsidRPr="005D777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 Ω, 7 Ω, 3 Ω и 6 Ω.</w:t>
      </w:r>
      <w:r w:rsidRPr="00214ED4">
        <w:rPr>
          <w:rFonts w:cs="Times New Roman"/>
          <w:szCs w:val="28"/>
        </w:rPr>
        <w:t xml:space="preserve"> Тогда как в C</w:t>
      </w:r>
      <w:r w:rsidRPr="00F90291">
        <w:rPr>
          <w:rFonts w:cs="Times New Roman"/>
          <w:szCs w:val="28"/>
          <w:vertAlign w:val="subscript"/>
        </w:rPr>
        <w:t>8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16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 xml:space="preserve"> </w:t>
      </w:r>
      <w:r w:rsidRPr="00214ED4">
        <w:rPr>
          <w:rFonts w:cs="Times New Roman"/>
          <w:szCs w:val="28"/>
        </w:rPr>
        <w:t>отмечено</w:t>
      </w:r>
      <w:r>
        <w:rPr>
          <w:rFonts w:cs="Times New Roman"/>
          <w:szCs w:val="28"/>
        </w:rPr>
        <w:t xml:space="preserve"> два цикла по 7</w:t>
      </w:r>
      <w:r w:rsidRPr="004824FC">
        <w:rPr>
          <w:rFonts w:cs="Times New Roman"/>
          <w:szCs w:val="28"/>
        </w:rPr>
        <w:t xml:space="preserve"> </w:t>
      </w:r>
      <w:r w:rsidRPr="00214ED4">
        <w:rPr>
          <w:rFonts w:cs="Times New Roman"/>
          <w:szCs w:val="28"/>
        </w:rPr>
        <w:t>Ω</w:t>
      </w:r>
      <w:r>
        <w:rPr>
          <w:rFonts w:cs="Times New Roman"/>
          <w:szCs w:val="28"/>
        </w:rPr>
        <w:t xml:space="preserve"> образованные </w:t>
      </w:r>
      <w:r w:rsidRPr="00214ED4">
        <w:rPr>
          <w:rFonts w:cs="Times New Roman"/>
          <w:szCs w:val="28"/>
        </w:rPr>
        <w:t>ВМСВ типа O¨¨O</w:t>
      </w:r>
      <w:r>
        <w:rPr>
          <w:rFonts w:cs="Times New Roman"/>
          <w:szCs w:val="28"/>
        </w:rPr>
        <w:t xml:space="preserve">. В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8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16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2</w:t>
      </w:r>
      <w:r w:rsidRPr="00214ED4">
        <w:rPr>
          <w:rFonts w:cs="Times New Roman"/>
          <w:szCs w:val="28"/>
        </w:rPr>
        <w:t>S</w:t>
      </w:r>
      <w:r w:rsidRPr="00F90291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 выделено два </w:t>
      </w:r>
      <w:r w:rsidRPr="00214ED4">
        <w:rPr>
          <w:rFonts w:cs="Times New Roman"/>
          <w:szCs w:val="28"/>
        </w:rPr>
        <w:t>циклических элемента на 7 Ω и 5 Ω</w:t>
      </w:r>
      <w:r>
        <w:rPr>
          <w:rFonts w:cs="Times New Roman"/>
          <w:szCs w:val="28"/>
        </w:rPr>
        <w:t xml:space="preserve"> в результате взаимодействия </w:t>
      </w:r>
      <w:r w:rsidRPr="00214ED4">
        <w:rPr>
          <w:rFonts w:cs="Times New Roman"/>
          <w:szCs w:val="28"/>
        </w:rPr>
        <w:t>O¨¨H</w:t>
      </w:r>
      <w:r>
        <w:rPr>
          <w:rFonts w:cs="Times New Roman"/>
          <w:szCs w:val="28"/>
        </w:rPr>
        <w:t xml:space="preserve">, а в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8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16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1</w:t>
      </w:r>
      <w:r w:rsidRPr="00214ED4">
        <w:rPr>
          <w:rFonts w:cs="Times New Roman"/>
          <w:szCs w:val="28"/>
        </w:rPr>
        <w:t>S</w:t>
      </w:r>
      <w:r w:rsidRPr="00F90291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 xml:space="preserve"> с</w:t>
      </w:r>
      <w:r w:rsidRPr="00214ED4">
        <w:rPr>
          <w:rFonts w:cs="Times New Roman"/>
          <w:szCs w:val="28"/>
        </w:rPr>
        <w:t>формирован</w:t>
      </w:r>
      <w:r>
        <w:rPr>
          <w:rFonts w:cs="Times New Roman"/>
          <w:szCs w:val="28"/>
        </w:rPr>
        <w:t>о</w:t>
      </w:r>
      <w:r w:rsidRPr="00214ED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четыре</w:t>
      </w:r>
      <w:r w:rsidRPr="00214ED4">
        <w:rPr>
          <w:rFonts w:cs="Times New Roman"/>
          <w:szCs w:val="28"/>
        </w:rPr>
        <w:t xml:space="preserve"> кольцевых фр</w:t>
      </w:r>
      <w:r>
        <w:rPr>
          <w:rFonts w:cs="Times New Roman"/>
          <w:szCs w:val="28"/>
        </w:rPr>
        <w:t xml:space="preserve">агмента на 5 Ω, 6 Ω, 7 Ω и 6 Ω в результате образования </w:t>
      </w:r>
      <w:r w:rsidRPr="00214ED4">
        <w:rPr>
          <w:rFonts w:cs="Times New Roman"/>
          <w:szCs w:val="28"/>
        </w:rPr>
        <w:t>ВМСВ</w:t>
      </w:r>
      <w:r>
        <w:rPr>
          <w:rFonts w:cs="Times New Roman"/>
          <w:szCs w:val="28"/>
        </w:rPr>
        <w:t xml:space="preserve"> </w:t>
      </w:r>
      <w:r w:rsidRPr="00214ED4">
        <w:rPr>
          <w:rFonts w:cs="Times New Roman"/>
          <w:szCs w:val="28"/>
        </w:rPr>
        <w:t>O¨¨H, H¨¨S</w:t>
      </w:r>
      <w:r>
        <w:rPr>
          <w:rFonts w:cs="Times New Roman"/>
          <w:szCs w:val="28"/>
        </w:rPr>
        <w:t xml:space="preserve">. В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10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20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3</w:t>
      </w:r>
      <w:r w:rsidRPr="00214ED4">
        <w:rPr>
          <w:rFonts w:cs="Times New Roman"/>
          <w:szCs w:val="28"/>
        </w:rPr>
        <w:t>S</w:t>
      </w:r>
      <w:r>
        <w:rPr>
          <w:rFonts w:cs="Times New Roman"/>
          <w:szCs w:val="28"/>
        </w:rPr>
        <w:t xml:space="preserve"> обнаружены два цикла</w:t>
      </w:r>
      <w:r w:rsidRPr="00214ED4">
        <w:rPr>
          <w:rFonts w:cs="Times New Roman"/>
          <w:szCs w:val="28"/>
        </w:rPr>
        <w:t xml:space="preserve"> на 13 Ω и 6 Ω</w:t>
      </w:r>
      <w:r>
        <w:rPr>
          <w:rFonts w:cs="Times New Roman"/>
          <w:szCs w:val="28"/>
        </w:rPr>
        <w:t xml:space="preserve">, а в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8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16</w:t>
      </w:r>
      <w:r w:rsidRPr="00214ED4">
        <w:rPr>
          <w:rFonts w:cs="Times New Roman"/>
          <w:szCs w:val="28"/>
        </w:rPr>
        <w:t>S</w:t>
      </w:r>
      <w:r w:rsidRPr="00F90291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 xml:space="preserve"> и в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10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20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2</w:t>
      </w:r>
      <w:r w:rsidRPr="00214ED4">
        <w:rPr>
          <w:rFonts w:cs="Times New Roman"/>
          <w:szCs w:val="28"/>
        </w:rPr>
        <w:t>S</w:t>
      </w:r>
      <w:r w:rsidRPr="00F90291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 xml:space="preserve"> по шесть циклов</w:t>
      </w:r>
      <w:r w:rsidRPr="00285C53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на 7 Ω, 7 Ω, 5 Ω, 5 Ω, 6 Ω,</w:t>
      </w:r>
      <w:r w:rsidRPr="00214ED4">
        <w:rPr>
          <w:rFonts w:cs="Times New Roman"/>
          <w:szCs w:val="28"/>
        </w:rPr>
        <w:t xml:space="preserve"> 6 Ω</w:t>
      </w:r>
      <w:r>
        <w:rPr>
          <w:rFonts w:cs="Times New Roman"/>
          <w:szCs w:val="28"/>
        </w:rPr>
        <w:t xml:space="preserve"> и 5 Ω, 6 Ω, 5 Ω, 4 Ω, 7 Ω,</w:t>
      </w:r>
      <w:r w:rsidRPr="00214ED4">
        <w:rPr>
          <w:rFonts w:cs="Times New Roman"/>
          <w:szCs w:val="28"/>
        </w:rPr>
        <w:t xml:space="preserve"> 7 Ω</w:t>
      </w:r>
      <w:r>
        <w:rPr>
          <w:rFonts w:cs="Times New Roman"/>
          <w:szCs w:val="28"/>
        </w:rPr>
        <w:t xml:space="preserve"> соответственно.</w:t>
      </w:r>
      <w:r w:rsidRPr="00285C5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Три цикла в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10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20</w:t>
      </w:r>
      <w:r w:rsidRPr="00214ED4">
        <w:rPr>
          <w:rFonts w:cs="Times New Roman"/>
          <w:szCs w:val="28"/>
        </w:rPr>
        <w:t>O</w:t>
      </w:r>
      <w:r w:rsidRPr="00F90291">
        <w:rPr>
          <w:rFonts w:cs="Times New Roman"/>
          <w:szCs w:val="28"/>
          <w:vertAlign w:val="subscript"/>
        </w:rPr>
        <w:t>1</w:t>
      </w:r>
      <w:r w:rsidRPr="00214ED4">
        <w:rPr>
          <w:rFonts w:cs="Times New Roman"/>
          <w:szCs w:val="28"/>
        </w:rPr>
        <w:t>S</w:t>
      </w:r>
      <w:r w:rsidRPr="00F90291">
        <w:rPr>
          <w:rFonts w:cs="Times New Roman"/>
          <w:szCs w:val="28"/>
          <w:vertAlign w:val="subscript"/>
        </w:rPr>
        <w:t>4</w:t>
      </w:r>
      <w:r>
        <w:rPr>
          <w:rFonts w:cs="Times New Roman"/>
          <w:szCs w:val="28"/>
        </w:rPr>
        <w:t xml:space="preserve"> на 6 Ω, 13 Ω,</w:t>
      </w:r>
      <w:r w:rsidRPr="00214ED4">
        <w:rPr>
          <w:rFonts w:cs="Times New Roman"/>
          <w:szCs w:val="28"/>
        </w:rPr>
        <w:t xml:space="preserve"> 6 Ω</w:t>
      </w:r>
      <w:r>
        <w:rPr>
          <w:rFonts w:cs="Times New Roman"/>
          <w:szCs w:val="28"/>
        </w:rPr>
        <w:t xml:space="preserve"> и четыре цикла в </w:t>
      </w:r>
      <w:r w:rsidRPr="00214ED4">
        <w:rPr>
          <w:rFonts w:cs="Times New Roman"/>
          <w:szCs w:val="28"/>
        </w:rPr>
        <w:t>C</w:t>
      </w:r>
      <w:r w:rsidRPr="00F90291">
        <w:rPr>
          <w:rFonts w:cs="Times New Roman"/>
          <w:szCs w:val="28"/>
          <w:vertAlign w:val="subscript"/>
        </w:rPr>
        <w:t>10</w:t>
      </w:r>
      <w:r w:rsidRPr="00214ED4">
        <w:rPr>
          <w:rFonts w:cs="Times New Roman"/>
          <w:szCs w:val="28"/>
        </w:rPr>
        <w:t>H</w:t>
      </w:r>
      <w:r w:rsidRPr="00F90291">
        <w:rPr>
          <w:rFonts w:cs="Times New Roman"/>
          <w:szCs w:val="28"/>
          <w:vertAlign w:val="subscript"/>
        </w:rPr>
        <w:t>20</w:t>
      </w:r>
      <w:r w:rsidRPr="00214ED4">
        <w:rPr>
          <w:rFonts w:cs="Times New Roman"/>
          <w:szCs w:val="28"/>
        </w:rPr>
        <w:t>S</w:t>
      </w:r>
      <w:r w:rsidRPr="00F90291">
        <w:rPr>
          <w:rFonts w:cs="Times New Roman"/>
          <w:szCs w:val="28"/>
          <w:vertAlign w:val="subscript"/>
        </w:rPr>
        <w:t>5</w:t>
      </w:r>
      <w:r>
        <w:rPr>
          <w:rFonts w:cs="Times New Roman"/>
          <w:szCs w:val="28"/>
        </w:rPr>
        <w:t xml:space="preserve"> на </w:t>
      </w:r>
      <w:r w:rsidRPr="00214ED4">
        <w:rPr>
          <w:rFonts w:cs="Times New Roman"/>
          <w:szCs w:val="28"/>
        </w:rPr>
        <w:t>6 Ω, 6 Ω, 6 Ω и 7 Ω</w:t>
      </w:r>
      <w:r>
        <w:rPr>
          <w:rFonts w:cs="Times New Roman"/>
          <w:szCs w:val="28"/>
        </w:rPr>
        <w:t>.</w:t>
      </w:r>
    </w:p>
    <w:p w:rsidR="006762C4" w:rsidRDefault="006762C4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BA664A" w:rsidRDefault="00BA664A" w:rsidP="00BA664A">
      <w:pPr>
        <w:spacing w:after="240" w:line="360" w:lineRule="auto"/>
        <w:rPr>
          <w:szCs w:val="28"/>
        </w:rPr>
      </w:pPr>
      <w:r w:rsidRPr="00700C40">
        <w:rPr>
          <w:b/>
          <w:bCs/>
          <w:szCs w:val="28"/>
        </w:rPr>
        <w:lastRenderedPageBreak/>
        <w:t xml:space="preserve">Энергетические характеристики </w:t>
      </w:r>
      <w:r>
        <w:rPr>
          <w:b/>
          <w:bCs/>
          <w:szCs w:val="28"/>
        </w:rPr>
        <w:t>карбоновых кислот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  <w:r>
        <w:rPr>
          <w:szCs w:val="28"/>
        </w:rPr>
        <w:t>Исаев Г.Д. (студент, 5 курс)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  <w:r>
        <w:rPr>
          <w:szCs w:val="28"/>
        </w:rPr>
        <w:t>Научный руководитель: профессор, д.х.н. Виноградова М.Г.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 w:rsidRPr="006D7C55">
        <w:rPr>
          <w:szCs w:val="28"/>
        </w:rPr>
        <w:t>Целью настоящей работы является – установление количественных ко</w:t>
      </w:r>
      <w:r w:rsidRPr="006D7C55">
        <w:rPr>
          <w:szCs w:val="28"/>
        </w:rPr>
        <w:t>р</w:t>
      </w:r>
      <w:r w:rsidRPr="006D7C55">
        <w:rPr>
          <w:szCs w:val="28"/>
        </w:rPr>
        <w:t xml:space="preserve">реляций </w:t>
      </w:r>
      <w:r w:rsidRPr="0038699C">
        <w:rPr>
          <w:szCs w:val="28"/>
        </w:rPr>
        <w:t>“</w:t>
      </w:r>
      <w:r w:rsidRPr="006D7C55">
        <w:rPr>
          <w:szCs w:val="28"/>
        </w:rPr>
        <w:t>структура-свойство</w:t>
      </w:r>
      <w:r w:rsidRPr="0038699C">
        <w:rPr>
          <w:szCs w:val="28"/>
        </w:rPr>
        <w:t>”</w:t>
      </w:r>
      <w:r>
        <w:rPr>
          <w:szCs w:val="28"/>
        </w:rPr>
        <w:t xml:space="preserve"> в карбоновых кислотах. 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Для исследуемых соединений  в работе выведены расчётные схемы в разных приближениях. Например, в</w:t>
      </w:r>
      <w:r w:rsidRPr="00667C13">
        <w:rPr>
          <w:szCs w:val="28"/>
        </w:rPr>
        <w:t xml:space="preserve"> </w:t>
      </w:r>
      <w:r>
        <w:rPr>
          <w:szCs w:val="28"/>
        </w:rPr>
        <w:t>третьем приближении имеем:</w:t>
      </w:r>
    </w:p>
    <w:p w:rsidR="00BA664A" w:rsidRPr="00BB2D3D" w:rsidRDefault="00BA664A" w:rsidP="00BA664A">
      <w:pPr>
        <w:pStyle w:val="22"/>
        <w:spacing w:after="0" w:line="360" w:lineRule="auto"/>
        <w:ind w:left="357"/>
        <w:jc w:val="center"/>
        <w:rPr>
          <w:sz w:val="28"/>
          <w:szCs w:val="28"/>
        </w:rPr>
      </w:pPr>
      <w:r w:rsidRPr="00BB2D3D">
        <w:rPr>
          <w:i/>
          <w:iCs/>
          <w:sz w:val="28"/>
          <w:szCs w:val="28"/>
        </w:rPr>
        <w:t>Р</w:t>
      </w:r>
      <w:r w:rsidRPr="00BB2D3D">
        <w:rPr>
          <w:sz w:val="28"/>
          <w:szCs w:val="28"/>
        </w:rPr>
        <w:t>с</w:t>
      </w:r>
      <w:r w:rsidRPr="00BB2D3D">
        <w:rPr>
          <w:i/>
          <w:iCs/>
          <w:sz w:val="28"/>
          <w:szCs w:val="28"/>
          <w:vertAlign w:val="subscript"/>
        </w:rPr>
        <w:t>n</w:t>
      </w:r>
      <w:r w:rsidRPr="00BB2D3D">
        <w:rPr>
          <w:sz w:val="28"/>
          <w:szCs w:val="28"/>
        </w:rPr>
        <w:t>н</w:t>
      </w:r>
      <w:r w:rsidRPr="00BB2D3D">
        <w:rPr>
          <w:sz w:val="28"/>
          <w:szCs w:val="28"/>
          <w:vertAlign w:val="subscript"/>
        </w:rPr>
        <w:t>2</w:t>
      </w:r>
      <w:r w:rsidRPr="00BB2D3D">
        <w:rPr>
          <w:i/>
          <w:iCs/>
          <w:sz w:val="28"/>
          <w:szCs w:val="28"/>
          <w:vertAlign w:val="subscript"/>
        </w:rPr>
        <w:t>n</w:t>
      </w:r>
      <w:r w:rsidRPr="00BB2D3D">
        <w:rPr>
          <w:sz w:val="28"/>
          <w:szCs w:val="28"/>
          <w:vertAlign w:val="subscript"/>
        </w:rPr>
        <w:t>+1</w:t>
      </w:r>
      <w:r w:rsidRPr="00482D07">
        <w:t>С</w:t>
      </w:r>
      <w:r>
        <w:rPr>
          <w:lang w:val="en-US"/>
        </w:rPr>
        <w:t>OOH</w:t>
      </w:r>
      <w:r w:rsidRPr="00BB2D3D">
        <w:rPr>
          <w:sz w:val="28"/>
          <w:szCs w:val="28"/>
        </w:rPr>
        <w:t xml:space="preserve"> =</w:t>
      </w:r>
      <w:r w:rsidRPr="00BB2D3D"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CC</w:t>
      </w:r>
      <w:r w:rsidRPr="00BB2D3D">
        <w:rPr>
          <w:i/>
          <w:sz w:val="28"/>
          <w:szCs w:val="28"/>
        </w:rPr>
        <w:t>p</w:t>
      </w:r>
      <w:r>
        <w:rPr>
          <w:i/>
          <w:sz w:val="28"/>
          <w:szCs w:val="28"/>
          <w:vertAlign w:val="subscript"/>
          <w:lang w:val="en-US"/>
        </w:rPr>
        <w:t>C</w:t>
      </w:r>
      <w:r w:rsidRPr="00667C13">
        <w:rPr>
          <w:i/>
          <w:sz w:val="28"/>
          <w:szCs w:val="28"/>
          <w:vertAlign w:val="subscript"/>
        </w:rPr>
        <w:t>-</w:t>
      </w:r>
      <w:r>
        <w:rPr>
          <w:i/>
          <w:sz w:val="28"/>
          <w:szCs w:val="28"/>
          <w:vertAlign w:val="subscript"/>
          <w:lang w:val="en-US"/>
        </w:rPr>
        <w:t>C</w:t>
      </w:r>
      <w:r w:rsidRPr="00BB2D3D">
        <w:rPr>
          <w:sz w:val="28"/>
          <w:szCs w:val="28"/>
        </w:rPr>
        <w:t xml:space="preserve">+ </w:t>
      </w:r>
      <w:r w:rsidRPr="00BB2D3D"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CO</w:t>
      </w:r>
      <w:r w:rsidRPr="00BB2D3D">
        <w:rPr>
          <w:i/>
          <w:sz w:val="28"/>
          <w:szCs w:val="28"/>
        </w:rPr>
        <w:t>p</w:t>
      </w:r>
      <w:r>
        <w:rPr>
          <w:i/>
          <w:sz w:val="28"/>
          <w:szCs w:val="28"/>
          <w:vertAlign w:val="subscript"/>
          <w:lang w:val="en-US"/>
        </w:rPr>
        <w:t>C</w:t>
      </w:r>
      <w:r w:rsidRPr="00667C13">
        <w:rPr>
          <w:i/>
          <w:sz w:val="28"/>
          <w:szCs w:val="28"/>
          <w:vertAlign w:val="subscript"/>
        </w:rPr>
        <w:t>-</w:t>
      </w:r>
      <w:r>
        <w:rPr>
          <w:i/>
          <w:sz w:val="28"/>
          <w:szCs w:val="28"/>
          <w:vertAlign w:val="subscript"/>
          <w:lang w:val="en-US"/>
        </w:rPr>
        <w:t>O</w:t>
      </w:r>
      <w:r w:rsidRPr="00BB2D3D">
        <w:rPr>
          <w:sz w:val="28"/>
          <w:szCs w:val="28"/>
        </w:rPr>
        <w:t xml:space="preserve">+ </w:t>
      </w:r>
      <w:r w:rsidRPr="00BB2D3D"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CH</w:t>
      </w:r>
      <w:r w:rsidRPr="00BB2D3D">
        <w:rPr>
          <w:i/>
          <w:sz w:val="28"/>
          <w:szCs w:val="28"/>
        </w:rPr>
        <w:t>p</w:t>
      </w:r>
      <w:r w:rsidRPr="00482D07">
        <w:rPr>
          <w:i/>
          <w:sz w:val="28"/>
          <w:szCs w:val="28"/>
          <w:vertAlign w:val="subscript"/>
          <w:lang w:val="en-US"/>
        </w:rPr>
        <w:t>C</w:t>
      </w:r>
      <w:r w:rsidRPr="00BB2D3D">
        <w:rPr>
          <w:i/>
          <w:sz w:val="28"/>
          <w:szCs w:val="28"/>
          <w:vertAlign w:val="subscript"/>
        </w:rPr>
        <w:t>-</w:t>
      </w:r>
      <w:r>
        <w:rPr>
          <w:i/>
          <w:sz w:val="28"/>
          <w:szCs w:val="28"/>
          <w:vertAlign w:val="subscript"/>
          <w:lang w:val="en-US"/>
        </w:rPr>
        <w:t>H</w:t>
      </w:r>
      <w:r w:rsidRPr="00BB2D3D">
        <w:rPr>
          <w:sz w:val="28"/>
          <w:szCs w:val="28"/>
        </w:rPr>
        <w:t xml:space="preserve">+ </w:t>
      </w:r>
      <w:proofErr w:type="gramStart"/>
      <w:r w:rsidRPr="00BB2D3D">
        <w:rPr>
          <w:sz w:val="28"/>
          <w:szCs w:val="28"/>
          <w:lang w:val="en-US"/>
        </w:rPr>
        <w:t>h</w:t>
      </w:r>
      <w:proofErr w:type="gramEnd"/>
      <w:r w:rsidRPr="00BB2D3D">
        <w:rPr>
          <w:sz w:val="28"/>
          <w:szCs w:val="28"/>
          <w:vertAlign w:val="subscript"/>
        </w:rPr>
        <w:t>сн</w:t>
      </w:r>
      <w:r w:rsidRPr="00BB2D3D">
        <w:rPr>
          <w:i/>
          <w:sz w:val="28"/>
          <w:szCs w:val="28"/>
          <w:lang w:val="en-US"/>
        </w:rPr>
        <w:t>p</w:t>
      </w:r>
      <w:r w:rsidRPr="00482D07">
        <w:rPr>
          <w:i/>
          <w:sz w:val="28"/>
          <w:szCs w:val="28"/>
          <w:vertAlign w:val="subscript"/>
          <w:lang w:val="en-US"/>
        </w:rPr>
        <w:t>C</w:t>
      </w:r>
      <w:r w:rsidRPr="00482D07">
        <w:rPr>
          <w:i/>
          <w:sz w:val="28"/>
          <w:szCs w:val="28"/>
          <w:vertAlign w:val="subscript"/>
        </w:rPr>
        <w:t>-</w:t>
      </w:r>
      <w:r>
        <w:rPr>
          <w:i/>
          <w:sz w:val="28"/>
          <w:szCs w:val="28"/>
          <w:vertAlign w:val="subscript"/>
        </w:rPr>
        <w:t>Н</w:t>
      </w:r>
      <w:r w:rsidRPr="00BB2D3D">
        <w:rPr>
          <w:sz w:val="28"/>
          <w:szCs w:val="28"/>
        </w:rPr>
        <w:t>+</w:t>
      </w:r>
      <w:r w:rsidRPr="00BB2D3D">
        <w:rPr>
          <w:i/>
          <w:iCs/>
          <w:sz w:val="28"/>
          <w:szCs w:val="28"/>
        </w:rPr>
        <w:t>х</w:t>
      </w:r>
      <w:r>
        <w:rPr>
          <w:sz w:val="28"/>
          <w:szCs w:val="28"/>
          <w:vertAlign w:val="subscript"/>
          <w:lang w:val="en-US"/>
        </w:rPr>
        <w:t>CC</w:t>
      </w:r>
      <w:r w:rsidRPr="00BB2D3D">
        <w:rPr>
          <w:sz w:val="28"/>
          <w:szCs w:val="28"/>
          <w:vertAlign w:val="subscript"/>
        </w:rPr>
        <w:t>1</w:t>
      </w:r>
      <w:r w:rsidRPr="00BB2D3D">
        <w:rPr>
          <w:sz w:val="28"/>
          <w:szCs w:val="28"/>
        </w:rPr>
        <w:t>Г</w:t>
      </w:r>
      <w:r>
        <w:rPr>
          <w:sz w:val="28"/>
          <w:szCs w:val="28"/>
          <w:vertAlign w:val="subscript"/>
          <w:lang w:val="en-US"/>
        </w:rPr>
        <w:t>CC</w:t>
      </w:r>
      <w:r w:rsidRPr="00BB2D3D">
        <w:rPr>
          <w:sz w:val="28"/>
          <w:szCs w:val="28"/>
        </w:rPr>
        <w:t>+</w:t>
      </w:r>
      <w:r w:rsidRPr="00BB2D3D">
        <w:rPr>
          <w:i/>
          <w:iCs/>
          <w:sz w:val="28"/>
          <w:szCs w:val="28"/>
        </w:rPr>
        <w:t>х</w:t>
      </w:r>
      <w:r>
        <w:rPr>
          <w:sz w:val="22"/>
          <w:szCs w:val="28"/>
          <w:vertAlign w:val="subscript"/>
          <w:lang w:val="en-US"/>
        </w:rPr>
        <w:t>CO</w:t>
      </w:r>
      <w:r w:rsidRPr="00BB2D3D">
        <w:rPr>
          <w:sz w:val="28"/>
          <w:szCs w:val="28"/>
          <w:vertAlign w:val="subscript"/>
        </w:rPr>
        <w:t>1</w:t>
      </w:r>
      <w:r w:rsidRPr="00BB2D3D">
        <w:rPr>
          <w:sz w:val="28"/>
          <w:szCs w:val="28"/>
        </w:rPr>
        <w:t>Г</w:t>
      </w:r>
      <w:r>
        <w:rPr>
          <w:sz w:val="28"/>
          <w:szCs w:val="28"/>
          <w:vertAlign w:val="subscript"/>
          <w:lang w:val="en-US"/>
        </w:rPr>
        <w:t>CO</w:t>
      </w:r>
      <w:r w:rsidRPr="00BB2D3D">
        <w:rPr>
          <w:sz w:val="28"/>
          <w:szCs w:val="28"/>
        </w:rPr>
        <w:t xml:space="preserve"> +</w:t>
      </w:r>
    </w:p>
    <w:p w:rsidR="00BA664A" w:rsidRPr="00BB2D3D" w:rsidRDefault="00BA664A" w:rsidP="00BA664A">
      <w:pPr>
        <w:pStyle w:val="22"/>
        <w:spacing w:after="0" w:line="360" w:lineRule="auto"/>
        <w:ind w:left="357"/>
        <w:jc w:val="center"/>
        <w:rPr>
          <w:sz w:val="28"/>
          <w:szCs w:val="28"/>
        </w:rPr>
      </w:pPr>
      <w:r w:rsidRPr="00BB2D3D">
        <w:rPr>
          <w:sz w:val="28"/>
          <w:szCs w:val="28"/>
        </w:rPr>
        <w:t>+</w:t>
      </w:r>
      <w:r w:rsidRPr="00BB2D3D">
        <w:rPr>
          <w:i/>
          <w:iCs/>
          <w:sz w:val="28"/>
          <w:szCs w:val="28"/>
        </w:rPr>
        <w:t>х</w:t>
      </w:r>
      <w:r>
        <w:rPr>
          <w:sz w:val="22"/>
          <w:szCs w:val="28"/>
          <w:vertAlign w:val="subscript"/>
          <w:lang w:val="en-US"/>
        </w:rPr>
        <w:t>OO</w:t>
      </w:r>
      <w:r w:rsidRPr="00BB2D3D">
        <w:rPr>
          <w:sz w:val="28"/>
          <w:szCs w:val="28"/>
          <w:vertAlign w:val="subscript"/>
        </w:rPr>
        <w:t>1</w:t>
      </w:r>
      <w:r w:rsidRPr="00BB2D3D">
        <w:rPr>
          <w:sz w:val="28"/>
          <w:szCs w:val="28"/>
        </w:rPr>
        <w:t>Г</w:t>
      </w:r>
      <w:r>
        <w:rPr>
          <w:sz w:val="28"/>
          <w:szCs w:val="28"/>
          <w:vertAlign w:val="subscript"/>
          <w:lang w:val="en-US"/>
        </w:rPr>
        <w:t>CO</w:t>
      </w:r>
      <w:r w:rsidRPr="00BB2D3D">
        <w:rPr>
          <w:sz w:val="28"/>
          <w:szCs w:val="28"/>
        </w:rPr>
        <w:t xml:space="preserve"> +</w:t>
      </w:r>
      <w:r w:rsidRPr="00BB2D3D">
        <w:rPr>
          <w:i/>
          <w:iCs/>
          <w:sz w:val="28"/>
          <w:szCs w:val="28"/>
        </w:rPr>
        <w:t>х</w:t>
      </w:r>
      <w:r>
        <w:rPr>
          <w:sz w:val="28"/>
          <w:szCs w:val="28"/>
          <w:vertAlign w:val="subscript"/>
          <w:lang w:val="en-US"/>
        </w:rPr>
        <w:t>CCC</w:t>
      </w:r>
      <w:r w:rsidRPr="00BB2D3D">
        <w:rPr>
          <w:sz w:val="28"/>
          <w:szCs w:val="28"/>
          <w:vertAlign w:val="subscript"/>
        </w:rPr>
        <w:t>1</w:t>
      </w:r>
      <w:r w:rsidRPr="00BB2D3D">
        <w:rPr>
          <w:rFonts w:ascii="Symbol" w:hAnsi="Symbol"/>
          <w:sz w:val="28"/>
          <w:szCs w:val="28"/>
        </w:rPr>
        <w:t></w:t>
      </w:r>
      <w:r>
        <w:rPr>
          <w:sz w:val="28"/>
          <w:szCs w:val="28"/>
          <w:vertAlign w:val="subscript"/>
          <w:lang w:val="en-US"/>
        </w:rPr>
        <w:t>CCC</w:t>
      </w:r>
      <w:r w:rsidRPr="00BB2D3D">
        <w:rPr>
          <w:i/>
          <w:iCs/>
          <w:sz w:val="28"/>
          <w:szCs w:val="28"/>
        </w:rPr>
        <w:t xml:space="preserve"> +х</w:t>
      </w:r>
      <w:r>
        <w:rPr>
          <w:sz w:val="28"/>
          <w:szCs w:val="28"/>
          <w:vertAlign w:val="subscript"/>
          <w:lang w:val="en-US"/>
        </w:rPr>
        <w:t>CC</w:t>
      </w:r>
      <w:r w:rsidRPr="00BB2D3D">
        <w:rPr>
          <w:sz w:val="28"/>
          <w:szCs w:val="28"/>
          <w:vertAlign w:val="subscript"/>
        </w:rPr>
        <w:t>2</w:t>
      </w:r>
      <w:r w:rsidRPr="00BB2D3D">
        <w:rPr>
          <w:rFonts w:ascii="Symbol" w:hAnsi="Symbol"/>
          <w:i/>
          <w:sz w:val="28"/>
          <w:szCs w:val="28"/>
        </w:rPr>
        <w:t></w:t>
      </w:r>
      <w:r>
        <w:rPr>
          <w:i/>
          <w:sz w:val="28"/>
          <w:szCs w:val="28"/>
          <w:vertAlign w:val="subscript"/>
          <w:lang w:val="en-US"/>
        </w:rPr>
        <w:t>CC</w:t>
      </w:r>
      <w:r w:rsidRPr="00BB2D3D">
        <w:rPr>
          <w:sz w:val="28"/>
          <w:szCs w:val="28"/>
        </w:rPr>
        <w:t>+</w:t>
      </w:r>
      <w:r w:rsidRPr="00BB2D3D">
        <w:rPr>
          <w:i/>
          <w:iCs/>
          <w:sz w:val="28"/>
          <w:szCs w:val="28"/>
        </w:rPr>
        <w:t>х</w:t>
      </w:r>
      <w:r>
        <w:rPr>
          <w:sz w:val="28"/>
          <w:szCs w:val="28"/>
          <w:vertAlign w:val="subscript"/>
          <w:lang w:val="en-US"/>
        </w:rPr>
        <w:t>CO</w:t>
      </w:r>
      <w:r w:rsidRPr="00482D07">
        <w:rPr>
          <w:sz w:val="28"/>
          <w:szCs w:val="28"/>
          <w:vertAlign w:val="subscript"/>
        </w:rPr>
        <w:t>2</w:t>
      </w:r>
      <w:r w:rsidRPr="00BB2D3D">
        <w:rPr>
          <w:rFonts w:ascii="Symbol" w:hAnsi="Symbol"/>
          <w:i/>
          <w:sz w:val="28"/>
          <w:szCs w:val="28"/>
        </w:rPr>
        <w:t></w:t>
      </w:r>
      <w:r>
        <w:rPr>
          <w:i/>
          <w:sz w:val="20"/>
          <w:szCs w:val="20"/>
          <w:vertAlign w:val="subscript"/>
          <w:lang w:val="en-US"/>
        </w:rPr>
        <w:t>CO</w:t>
      </w:r>
      <w:r w:rsidRPr="00BB2D3D">
        <w:rPr>
          <w:sz w:val="28"/>
          <w:szCs w:val="28"/>
        </w:rPr>
        <w:t xml:space="preserve"> </w:t>
      </w:r>
      <w:r w:rsidRPr="00BB2D3D">
        <w:rPr>
          <w:i/>
          <w:iCs/>
          <w:sz w:val="28"/>
          <w:szCs w:val="28"/>
        </w:rPr>
        <w:t>+х</w:t>
      </w:r>
      <w:r>
        <w:rPr>
          <w:sz w:val="28"/>
          <w:szCs w:val="28"/>
          <w:vertAlign w:val="subscript"/>
          <w:lang w:val="en-US"/>
        </w:rPr>
        <w:t>CC</w:t>
      </w:r>
      <w:r w:rsidRPr="00667C13">
        <w:rPr>
          <w:sz w:val="28"/>
          <w:szCs w:val="28"/>
          <w:vertAlign w:val="subscript"/>
        </w:rPr>
        <w:t>3</w:t>
      </w:r>
      <w:r>
        <w:rPr>
          <w:rFonts w:ascii="Symbol" w:hAnsi="Symbol"/>
          <w:i/>
          <w:sz w:val="28"/>
          <w:szCs w:val="28"/>
        </w:rPr>
        <w:sym w:font="Symbol" w:char="F06E"/>
      </w:r>
      <w:r>
        <w:rPr>
          <w:i/>
          <w:sz w:val="28"/>
          <w:szCs w:val="28"/>
          <w:vertAlign w:val="subscript"/>
          <w:lang w:val="en-US"/>
        </w:rPr>
        <w:t>CC</w:t>
      </w:r>
      <w:r w:rsidRPr="00BB2D3D">
        <w:rPr>
          <w:sz w:val="28"/>
          <w:szCs w:val="28"/>
        </w:rPr>
        <w:t>+</w:t>
      </w:r>
      <w:r w:rsidRPr="00BB2D3D">
        <w:rPr>
          <w:i/>
          <w:iCs/>
          <w:sz w:val="28"/>
          <w:szCs w:val="28"/>
        </w:rPr>
        <w:t>х</w:t>
      </w:r>
      <w:r>
        <w:rPr>
          <w:sz w:val="28"/>
          <w:szCs w:val="28"/>
          <w:vertAlign w:val="subscript"/>
          <w:lang w:val="en-US"/>
        </w:rPr>
        <w:t>CO</w:t>
      </w:r>
      <w:r w:rsidRPr="00667C13">
        <w:rPr>
          <w:sz w:val="28"/>
          <w:szCs w:val="28"/>
          <w:vertAlign w:val="subscript"/>
        </w:rPr>
        <w:t>3</w:t>
      </w:r>
      <w:r>
        <w:rPr>
          <w:rFonts w:ascii="Symbol" w:hAnsi="Symbol"/>
          <w:i/>
          <w:sz w:val="28"/>
          <w:szCs w:val="28"/>
        </w:rPr>
        <w:sym w:font="Symbol" w:char="F06E"/>
      </w:r>
      <w:r>
        <w:rPr>
          <w:i/>
          <w:sz w:val="20"/>
          <w:szCs w:val="20"/>
          <w:vertAlign w:val="subscript"/>
          <w:lang w:val="en-US"/>
        </w:rPr>
        <w:t>CO</w:t>
      </w:r>
    </w:p>
    <w:p w:rsidR="00BA664A" w:rsidRPr="00CB74C8" w:rsidRDefault="00BA664A" w:rsidP="00BA664A">
      <w:pPr>
        <w:spacing w:line="360" w:lineRule="auto"/>
        <w:ind w:firstLine="851"/>
        <w:jc w:val="both"/>
        <w:rPr>
          <w:rStyle w:val="a5"/>
          <w:rFonts w:eastAsiaTheme="minorHAnsi"/>
          <w:szCs w:val="28"/>
        </w:rPr>
      </w:pPr>
      <w:r w:rsidRPr="00CB74C8">
        <w:rPr>
          <w:szCs w:val="28"/>
        </w:rPr>
        <w:t>В работе</w:t>
      </w:r>
      <w:r>
        <w:rPr>
          <w:szCs w:val="28"/>
        </w:rPr>
        <w:t xml:space="preserve"> </w:t>
      </w:r>
      <w:r w:rsidRPr="00CB74C8">
        <w:rPr>
          <w:szCs w:val="28"/>
        </w:rPr>
        <w:t>провед</w:t>
      </w:r>
      <w:r>
        <w:rPr>
          <w:szCs w:val="28"/>
        </w:rPr>
        <w:t xml:space="preserve">ён анализ </w:t>
      </w:r>
      <w:r w:rsidRPr="007210EB">
        <w:rPr>
          <w:iCs/>
          <w:szCs w:val="28"/>
        </w:rPr>
        <w:t>числовых данных по</w:t>
      </w:r>
      <w:r>
        <w:rPr>
          <w:iCs/>
          <w:szCs w:val="28"/>
        </w:rPr>
        <w:t xml:space="preserve"> энтальпии образования</w:t>
      </w:r>
      <w:r w:rsidRPr="007210EB">
        <w:rPr>
          <w:iCs/>
          <w:szCs w:val="28"/>
        </w:rPr>
        <w:t xml:space="preserve"> </w:t>
      </w:r>
      <w:r>
        <w:rPr>
          <w:iCs/>
          <w:szCs w:val="28"/>
        </w:rPr>
        <w:t xml:space="preserve"> и </w:t>
      </w:r>
      <w:r w:rsidRPr="007210EB">
        <w:rPr>
          <w:iCs/>
          <w:szCs w:val="28"/>
        </w:rPr>
        <w:t>энергиям разрыва связей</w:t>
      </w:r>
      <w:r>
        <w:rPr>
          <w:iCs/>
          <w:szCs w:val="28"/>
        </w:rPr>
        <w:t xml:space="preserve"> в</w:t>
      </w:r>
      <w:r>
        <w:rPr>
          <w:szCs w:val="28"/>
        </w:rPr>
        <w:t xml:space="preserve"> карбоновых кислотах</w:t>
      </w:r>
      <w:r w:rsidRPr="00CB74C8">
        <w:rPr>
          <w:iCs/>
          <w:szCs w:val="28"/>
        </w:rPr>
        <w:t>,</w:t>
      </w:r>
      <w:r>
        <w:rPr>
          <w:iCs/>
          <w:szCs w:val="28"/>
        </w:rPr>
        <w:t xml:space="preserve"> проведены численные расч</w:t>
      </w:r>
      <w:r>
        <w:rPr>
          <w:iCs/>
          <w:szCs w:val="28"/>
        </w:rPr>
        <w:t>ё</w:t>
      </w:r>
      <w:r>
        <w:rPr>
          <w:iCs/>
          <w:szCs w:val="28"/>
        </w:rPr>
        <w:t xml:space="preserve">ты, </w:t>
      </w:r>
      <w:r w:rsidRPr="00CB74C8">
        <w:rPr>
          <w:szCs w:val="28"/>
        </w:rPr>
        <w:t>выявлены отдельные закономерности</w:t>
      </w:r>
      <w:r>
        <w:rPr>
          <w:szCs w:val="28"/>
        </w:rPr>
        <w:t>. Например:</w:t>
      </w:r>
    </w:p>
    <w:p w:rsidR="00BA664A" w:rsidRDefault="00BA664A" w:rsidP="00BA664A">
      <w:pPr>
        <w:tabs>
          <w:tab w:val="left" w:pos="567"/>
          <w:tab w:val="left" w:pos="992"/>
          <w:tab w:val="left" w:pos="9072"/>
        </w:tabs>
        <w:spacing w:line="360" w:lineRule="auto"/>
        <w:ind w:firstLine="709"/>
        <w:jc w:val="both"/>
      </w:pPr>
      <w:r w:rsidRPr="00AD58FC">
        <w:t xml:space="preserve">1. Энергии разрыва связей </w:t>
      </w:r>
      <w:r w:rsidRPr="00AD58FC">
        <w:rPr>
          <w:snapToGrid w:val="0"/>
          <w:szCs w:val="28"/>
        </w:rPr>
        <w:t>D</w:t>
      </w:r>
      <w:r w:rsidRPr="00AD58FC">
        <w:rPr>
          <w:snapToGrid w:val="0"/>
          <w:szCs w:val="28"/>
          <w:vertAlign w:val="subscript"/>
        </w:rPr>
        <w:t xml:space="preserve">298 </w:t>
      </w:r>
      <w:r w:rsidRPr="00AD58FC">
        <w:t xml:space="preserve">в выбранных соединениях изменяются в широких пределах. </w:t>
      </w:r>
    </w:p>
    <w:p w:rsidR="00BA664A" w:rsidRDefault="00BA664A" w:rsidP="00BA664A">
      <w:pPr>
        <w:tabs>
          <w:tab w:val="left" w:pos="567"/>
          <w:tab w:val="left" w:pos="992"/>
          <w:tab w:val="left" w:pos="9072"/>
        </w:tabs>
        <w:spacing w:line="360" w:lineRule="auto"/>
        <w:ind w:firstLine="709"/>
        <w:jc w:val="both"/>
        <w:rPr>
          <w:szCs w:val="28"/>
        </w:rPr>
      </w:pPr>
      <w:r w:rsidRPr="002E0668">
        <w:rPr>
          <w:szCs w:val="28"/>
        </w:rPr>
        <w:t>Например (в кДж/моль [</w:t>
      </w:r>
      <w:r>
        <w:rPr>
          <w:szCs w:val="28"/>
        </w:rPr>
        <w:t>1</w:t>
      </w:r>
      <w:r w:rsidRPr="002E0668">
        <w:rPr>
          <w:szCs w:val="28"/>
        </w:rPr>
        <w:t>]):</w:t>
      </w:r>
    </w:p>
    <w:tbl>
      <w:tblPr>
        <w:tblW w:w="0" w:type="auto"/>
        <w:jc w:val="center"/>
        <w:tblInd w:w="1040" w:type="dxa"/>
        <w:tblLook w:val="04A0"/>
      </w:tblPr>
      <w:tblGrid>
        <w:gridCol w:w="1423"/>
        <w:gridCol w:w="2463"/>
        <w:gridCol w:w="2464"/>
        <w:gridCol w:w="2216"/>
      </w:tblGrid>
      <w:tr w:rsidR="00BA664A" w:rsidRPr="000740AA" w:rsidTr="00477FA5">
        <w:trPr>
          <w:jc w:val="center"/>
        </w:trPr>
        <w:tc>
          <w:tcPr>
            <w:tcW w:w="142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</w:p>
        </w:tc>
        <w:tc>
          <w:tcPr>
            <w:tcW w:w="246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СН</w:t>
            </w:r>
            <w:r w:rsidRPr="000740AA">
              <w:rPr>
                <w:szCs w:val="28"/>
                <w:vertAlign w:val="subscript"/>
              </w:rPr>
              <w:t>3</w:t>
            </w:r>
            <w:r w:rsidRPr="000740AA">
              <w:rPr>
                <w:szCs w:val="28"/>
              </w:rPr>
              <w:t xml:space="preserve"> – </w:t>
            </w:r>
            <w:proofErr w:type="gramStart"/>
            <w:r w:rsidRPr="000740AA">
              <w:rPr>
                <w:szCs w:val="28"/>
              </w:rPr>
              <w:t>С</w:t>
            </w:r>
            <w:proofErr w:type="gramEnd"/>
            <w:r w:rsidRPr="000740AA">
              <w:rPr>
                <w:szCs w:val="28"/>
                <w:lang w:val="en-US"/>
              </w:rPr>
              <w:t>OOH</w:t>
            </w:r>
          </w:p>
        </w:tc>
        <w:tc>
          <w:tcPr>
            <w:tcW w:w="2464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СН</w:t>
            </w:r>
            <w:r w:rsidRPr="000740AA">
              <w:rPr>
                <w:szCs w:val="28"/>
                <w:vertAlign w:val="subscript"/>
              </w:rPr>
              <w:t>3</w:t>
            </w:r>
            <w:r w:rsidRPr="000740AA">
              <w:rPr>
                <w:szCs w:val="28"/>
              </w:rPr>
              <w:t xml:space="preserve"> </w:t>
            </w:r>
            <w:proofErr w:type="gramStart"/>
            <w:r w:rsidRPr="000740AA">
              <w:rPr>
                <w:szCs w:val="28"/>
              </w:rPr>
              <w:t>С</w:t>
            </w:r>
            <w:proofErr w:type="gramEnd"/>
            <w:r w:rsidRPr="000740AA">
              <w:rPr>
                <w:szCs w:val="28"/>
                <w:lang w:val="en-US"/>
              </w:rPr>
              <w:t>OO</w:t>
            </w:r>
            <w:r w:rsidRPr="000740AA">
              <w:rPr>
                <w:szCs w:val="28"/>
              </w:rPr>
              <w:t xml:space="preserve"> – </w:t>
            </w:r>
            <w:r w:rsidRPr="000740AA">
              <w:rPr>
                <w:szCs w:val="28"/>
                <w:lang w:val="en-US"/>
              </w:rPr>
              <w:t>H</w:t>
            </w:r>
          </w:p>
        </w:tc>
        <w:tc>
          <w:tcPr>
            <w:tcW w:w="2216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С</w:t>
            </w:r>
            <w:r w:rsidRPr="000740AA">
              <w:rPr>
                <w:szCs w:val="28"/>
                <w:lang w:val="en-US"/>
              </w:rPr>
              <w:t>Cl</w:t>
            </w:r>
            <w:r w:rsidRPr="000740AA">
              <w:rPr>
                <w:szCs w:val="28"/>
                <w:vertAlign w:val="subscript"/>
              </w:rPr>
              <w:t>3</w:t>
            </w:r>
            <w:r w:rsidRPr="000740AA">
              <w:rPr>
                <w:szCs w:val="28"/>
              </w:rPr>
              <w:t xml:space="preserve"> – </w:t>
            </w:r>
            <w:proofErr w:type="gramStart"/>
            <w:r w:rsidRPr="000740AA">
              <w:rPr>
                <w:szCs w:val="28"/>
              </w:rPr>
              <w:t>С</w:t>
            </w:r>
            <w:proofErr w:type="gramEnd"/>
            <w:r w:rsidRPr="000740AA">
              <w:rPr>
                <w:szCs w:val="28"/>
                <w:lang w:val="en-US"/>
              </w:rPr>
              <w:t>OOH</w:t>
            </w:r>
          </w:p>
        </w:tc>
      </w:tr>
      <w:tr w:rsidR="00BA664A" w:rsidRPr="000740AA" w:rsidTr="00477FA5">
        <w:trPr>
          <w:jc w:val="center"/>
        </w:trPr>
        <w:tc>
          <w:tcPr>
            <w:tcW w:w="142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napToGrid w:val="0"/>
                <w:szCs w:val="28"/>
                <w:lang w:val="en-US"/>
              </w:rPr>
              <w:t>D</w:t>
            </w:r>
            <w:r w:rsidRPr="000740AA">
              <w:rPr>
                <w:snapToGrid w:val="0"/>
                <w:szCs w:val="28"/>
                <w:vertAlign w:val="subscript"/>
              </w:rPr>
              <w:t>298</w:t>
            </w:r>
          </w:p>
        </w:tc>
        <w:tc>
          <w:tcPr>
            <w:tcW w:w="246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384,9</w:t>
            </w:r>
            <w:r w:rsidRPr="000740AA">
              <w:rPr>
                <w:szCs w:val="28"/>
              </w:rPr>
              <w:sym w:font="Symbol" w:char="F0B1"/>
            </w:r>
            <w:r w:rsidRPr="000740AA">
              <w:rPr>
                <w:szCs w:val="28"/>
              </w:rPr>
              <w:t>8,4</w:t>
            </w:r>
          </w:p>
        </w:tc>
        <w:tc>
          <w:tcPr>
            <w:tcW w:w="2464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468,6</w:t>
            </w:r>
            <w:r w:rsidRPr="000740AA">
              <w:rPr>
                <w:szCs w:val="28"/>
              </w:rPr>
              <w:sym w:font="Symbol" w:char="F0B1"/>
            </w:r>
            <w:r w:rsidRPr="000740AA">
              <w:rPr>
                <w:szCs w:val="28"/>
              </w:rPr>
              <w:t>12,6</w:t>
            </w:r>
          </w:p>
        </w:tc>
        <w:tc>
          <w:tcPr>
            <w:tcW w:w="2216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310,5</w:t>
            </w:r>
            <w:r w:rsidRPr="000740AA">
              <w:rPr>
                <w:szCs w:val="28"/>
              </w:rPr>
              <w:sym w:font="Symbol" w:char="F0B1"/>
            </w:r>
            <w:r w:rsidRPr="000740AA">
              <w:rPr>
                <w:szCs w:val="28"/>
              </w:rPr>
              <w:t>12,6</w:t>
            </w:r>
          </w:p>
        </w:tc>
      </w:tr>
    </w:tbl>
    <w:p w:rsidR="00BA664A" w:rsidRDefault="00BA664A" w:rsidP="00BA664A">
      <w:pPr>
        <w:tabs>
          <w:tab w:val="left" w:pos="567"/>
          <w:tab w:val="left" w:pos="992"/>
          <w:tab w:val="left" w:pos="9072"/>
        </w:tabs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2</w:t>
      </w:r>
      <w:r w:rsidRPr="00197077">
        <w:rPr>
          <w:szCs w:val="28"/>
        </w:rPr>
        <w:t xml:space="preserve">. Энергии разрыва связей </w:t>
      </w:r>
      <w:r w:rsidRPr="00197077">
        <w:rPr>
          <w:snapToGrid w:val="0"/>
          <w:szCs w:val="28"/>
          <w:lang w:val="en-US"/>
        </w:rPr>
        <w:t>D</w:t>
      </w:r>
      <w:r w:rsidRPr="00197077">
        <w:rPr>
          <w:snapToGrid w:val="0"/>
          <w:szCs w:val="28"/>
          <w:vertAlign w:val="subscript"/>
        </w:rPr>
        <w:t>298</w:t>
      </w:r>
      <w:r>
        <w:rPr>
          <w:szCs w:val="28"/>
        </w:rPr>
        <w:t xml:space="preserve"> в карбоновых кислотах</w:t>
      </w:r>
      <w:r w:rsidRPr="00197077">
        <w:rPr>
          <w:szCs w:val="28"/>
        </w:rPr>
        <w:t xml:space="preserve"> </w:t>
      </w:r>
      <w:r w:rsidRPr="00197077">
        <w:t xml:space="preserve">уменьшаются при появлении </w:t>
      </w:r>
      <w:r>
        <w:t xml:space="preserve">фенильной </w:t>
      </w:r>
      <w:r w:rsidRPr="00197077">
        <w:t>группы</w:t>
      </w:r>
      <w:r>
        <w:t xml:space="preserve">, гетероатома </w:t>
      </w:r>
      <w:r w:rsidRPr="00197077">
        <w:t xml:space="preserve">в </w:t>
      </w:r>
      <w:r w:rsidRPr="00197077">
        <w:rPr>
          <w:szCs w:val="28"/>
        </w:rPr>
        <w:t>цепи молекулы</w:t>
      </w:r>
      <w:r>
        <w:t xml:space="preserve"> и при увеличении длины молекулы</w:t>
      </w:r>
      <w:r w:rsidRPr="00197077">
        <w:rPr>
          <w:szCs w:val="28"/>
        </w:rPr>
        <w:t>.</w:t>
      </w:r>
      <w:r w:rsidRPr="002A0D5A">
        <w:rPr>
          <w:szCs w:val="28"/>
        </w:rPr>
        <w:t xml:space="preserve"> 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 w:rsidRPr="002E0668">
        <w:rPr>
          <w:szCs w:val="28"/>
        </w:rPr>
        <w:t>Например (в кДж/моль [</w:t>
      </w:r>
      <w:r>
        <w:rPr>
          <w:szCs w:val="28"/>
        </w:rPr>
        <w:t>1</w:t>
      </w:r>
      <w:r w:rsidRPr="002E0668">
        <w:rPr>
          <w:szCs w:val="28"/>
        </w:rPr>
        <w:t>]):</w:t>
      </w:r>
    </w:p>
    <w:tbl>
      <w:tblPr>
        <w:tblW w:w="0" w:type="auto"/>
        <w:jc w:val="center"/>
        <w:tblInd w:w="1040" w:type="dxa"/>
        <w:tblLook w:val="04A0"/>
      </w:tblPr>
      <w:tblGrid>
        <w:gridCol w:w="1423"/>
        <w:gridCol w:w="2463"/>
        <w:gridCol w:w="2464"/>
        <w:gridCol w:w="2216"/>
      </w:tblGrid>
      <w:tr w:rsidR="00BA664A" w:rsidRPr="000740AA" w:rsidTr="00477FA5">
        <w:trPr>
          <w:jc w:val="center"/>
        </w:trPr>
        <w:tc>
          <w:tcPr>
            <w:tcW w:w="142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</w:p>
        </w:tc>
        <w:tc>
          <w:tcPr>
            <w:tcW w:w="246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СН</w:t>
            </w:r>
            <w:r w:rsidRPr="000740AA">
              <w:rPr>
                <w:szCs w:val="28"/>
                <w:vertAlign w:val="subscript"/>
              </w:rPr>
              <w:t>3</w:t>
            </w:r>
            <w:r w:rsidRPr="000740AA">
              <w:rPr>
                <w:szCs w:val="28"/>
              </w:rPr>
              <w:t xml:space="preserve"> – </w:t>
            </w:r>
            <w:proofErr w:type="gramStart"/>
            <w:r w:rsidRPr="000740AA">
              <w:rPr>
                <w:szCs w:val="28"/>
              </w:rPr>
              <w:t>С</w:t>
            </w:r>
            <w:proofErr w:type="gramEnd"/>
            <w:r w:rsidRPr="000740AA">
              <w:rPr>
                <w:szCs w:val="28"/>
                <w:lang w:val="en-US"/>
              </w:rPr>
              <w:t>OOH</w:t>
            </w:r>
          </w:p>
        </w:tc>
        <w:tc>
          <w:tcPr>
            <w:tcW w:w="2464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  <w:lang w:val="en-US"/>
              </w:rPr>
              <w:t>Ph</w:t>
            </w:r>
            <w:r w:rsidRPr="000740AA">
              <w:rPr>
                <w:szCs w:val="28"/>
              </w:rPr>
              <w:t>СН</w:t>
            </w:r>
            <w:r w:rsidRPr="000740AA">
              <w:rPr>
                <w:szCs w:val="28"/>
                <w:vertAlign w:val="subscript"/>
              </w:rPr>
              <w:t>2</w:t>
            </w:r>
            <w:r w:rsidRPr="000740AA">
              <w:rPr>
                <w:szCs w:val="28"/>
              </w:rPr>
              <w:t xml:space="preserve"> С</w:t>
            </w:r>
            <w:r w:rsidRPr="000740AA">
              <w:rPr>
                <w:szCs w:val="28"/>
                <w:lang w:val="en-US"/>
              </w:rPr>
              <w:t>OO</w:t>
            </w:r>
            <w:r w:rsidRPr="000740AA">
              <w:rPr>
                <w:szCs w:val="28"/>
              </w:rPr>
              <w:t xml:space="preserve"> – </w:t>
            </w:r>
            <w:r w:rsidRPr="000740AA">
              <w:rPr>
                <w:szCs w:val="28"/>
                <w:lang w:val="en-US"/>
              </w:rPr>
              <w:t>H</w:t>
            </w:r>
          </w:p>
        </w:tc>
        <w:tc>
          <w:tcPr>
            <w:tcW w:w="2216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С</w:t>
            </w:r>
            <w:r w:rsidRPr="000740AA">
              <w:rPr>
                <w:szCs w:val="28"/>
                <w:lang w:val="en-US"/>
              </w:rPr>
              <w:t>H</w:t>
            </w:r>
            <w:r w:rsidRPr="000740AA">
              <w:rPr>
                <w:szCs w:val="28"/>
                <w:vertAlign w:val="subscript"/>
              </w:rPr>
              <w:t>2</w:t>
            </w:r>
            <w:r w:rsidRPr="000740AA">
              <w:rPr>
                <w:szCs w:val="28"/>
                <w:lang w:val="en-US"/>
              </w:rPr>
              <w:t>Br</w:t>
            </w:r>
            <w:r w:rsidRPr="000740AA">
              <w:rPr>
                <w:szCs w:val="28"/>
              </w:rPr>
              <w:t xml:space="preserve"> – </w:t>
            </w:r>
            <w:proofErr w:type="gramStart"/>
            <w:r w:rsidRPr="000740AA">
              <w:rPr>
                <w:szCs w:val="28"/>
              </w:rPr>
              <w:t>С</w:t>
            </w:r>
            <w:proofErr w:type="gramEnd"/>
            <w:r w:rsidRPr="000740AA">
              <w:rPr>
                <w:szCs w:val="28"/>
                <w:lang w:val="en-US"/>
              </w:rPr>
              <w:t>OOH</w:t>
            </w:r>
          </w:p>
        </w:tc>
      </w:tr>
      <w:tr w:rsidR="00BA664A" w:rsidRPr="000740AA" w:rsidTr="00477FA5">
        <w:trPr>
          <w:jc w:val="center"/>
        </w:trPr>
        <w:tc>
          <w:tcPr>
            <w:tcW w:w="142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napToGrid w:val="0"/>
                <w:szCs w:val="28"/>
                <w:lang w:val="en-US"/>
              </w:rPr>
              <w:t>D</w:t>
            </w:r>
            <w:r w:rsidRPr="000740AA">
              <w:rPr>
                <w:snapToGrid w:val="0"/>
                <w:szCs w:val="28"/>
                <w:vertAlign w:val="subscript"/>
              </w:rPr>
              <w:t>298</w:t>
            </w:r>
          </w:p>
        </w:tc>
        <w:tc>
          <w:tcPr>
            <w:tcW w:w="246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384,9</w:t>
            </w:r>
            <w:r w:rsidRPr="000740AA">
              <w:rPr>
                <w:szCs w:val="28"/>
              </w:rPr>
              <w:sym w:font="Symbol" w:char="F0B1"/>
            </w:r>
            <w:r w:rsidRPr="000740AA">
              <w:rPr>
                <w:szCs w:val="28"/>
              </w:rPr>
              <w:t>8,4</w:t>
            </w:r>
          </w:p>
        </w:tc>
        <w:tc>
          <w:tcPr>
            <w:tcW w:w="2464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282,3</w:t>
            </w:r>
          </w:p>
        </w:tc>
        <w:tc>
          <w:tcPr>
            <w:tcW w:w="2216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</w:pPr>
            <w:r w:rsidRPr="000740AA">
              <w:rPr>
                <w:szCs w:val="28"/>
              </w:rPr>
              <w:t>358,2</w:t>
            </w:r>
            <w:r w:rsidRPr="000740AA">
              <w:rPr>
                <w:szCs w:val="28"/>
              </w:rPr>
              <w:sym w:font="Symbol" w:char="F0B1"/>
            </w:r>
            <w:r w:rsidRPr="000740AA">
              <w:rPr>
                <w:szCs w:val="28"/>
              </w:rPr>
              <w:t>8,4</w:t>
            </w:r>
          </w:p>
        </w:tc>
      </w:tr>
      <w:tr w:rsidR="00BA664A" w:rsidRPr="000740AA" w:rsidTr="00477FA5">
        <w:trPr>
          <w:jc w:val="center"/>
        </w:trPr>
        <w:tc>
          <w:tcPr>
            <w:tcW w:w="142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  <w:rPr>
                <w:snapToGrid w:val="0"/>
                <w:szCs w:val="28"/>
                <w:lang w:val="en-US"/>
              </w:rPr>
            </w:pPr>
          </w:p>
        </w:tc>
        <w:tc>
          <w:tcPr>
            <w:tcW w:w="246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  <w:rPr>
                <w:szCs w:val="28"/>
              </w:rPr>
            </w:pPr>
            <w:r w:rsidRPr="000740AA">
              <w:rPr>
                <w:szCs w:val="28"/>
              </w:rPr>
              <w:t>СН</w:t>
            </w:r>
            <w:r w:rsidRPr="000740AA">
              <w:rPr>
                <w:szCs w:val="28"/>
                <w:vertAlign w:val="subscript"/>
              </w:rPr>
              <w:t>3</w:t>
            </w:r>
            <w:r w:rsidRPr="000740AA">
              <w:rPr>
                <w:szCs w:val="28"/>
              </w:rPr>
              <w:t xml:space="preserve"> – </w:t>
            </w:r>
            <w:proofErr w:type="gramStart"/>
            <w:r w:rsidRPr="000740AA">
              <w:rPr>
                <w:szCs w:val="28"/>
              </w:rPr>
              <w:t>С</w:t>
            </w:r>
            <w:proofErr w:type="gramEnd"/>
            <w:r w:rsidRPr="000740AA">
              <w:rPr>
                <w:szCs w:val="28"/>
                <w:lang w:val="en-US"/>
              </w:rPr>
              <w:t>OOH</w:t>
            </w:r>
          </w:p>
        </w:tc>
        <w:tc>
          <w:tcPr>
            <w:tcW w:w="2464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  <w:rPr>
                <w:szCs w:val="28"/>
              </w:rPr>
            </w:pPr>
            <w:r w:rsidRPr="000740AA">
              <w:rPr>
                <w:szCs w:val="28"/>
              </w:rPr>
              <w:t>С</w:t>
            </w:r>
            <w:r w:rsidRPr="000740AA">
              <w:rPr>
                <w:szCs w:val="28"/>
                <w:vertAlign w:val="subscript"/>
              </w:rPr>
              <w:t>3</w:t>
            </w:r>
            <w:r w:rsidRPr="000740AA">
              <w:rPr>
                <w:szCs w:val="28"/>
              </w:rPr>
              <w:t>Н</w:t>
            </w:r>
            <w:r w:rsidRPr="000740AA">
              <w:rPr>
                <w:szCs w:val="28"/>
                <w:vertAlign w:val="subscript"/>
              </w:rPr>
              <w:t>7</w:t>
            </w:r>
            <w:r w:rsidRPr="000740AA">
              <w:rPr>
                <w:szCs w:val="28"/>
              </w:rPr>
              <w:t xml:space="preserve"> –</w:t>
            </w:r>
            <w:proofErr w:type="gramStart"/>
            <w:r w:rsidRPr="000740AA">
              <w:rPr>
                <w:szCs w:val="28"/>
              </w:rPr>
              <w:t>С</w:t>
            </w:r>
            <w:proofErr w:type="gramEnd"/>
            <w:r w:rsidRPr="000740AA">
              <w:rPr>
                <w:szCs w:val="28"/>
                <w:lang w:val="en-US"/>
              </w:rPr>
              <w:t>OO</w:t>
            </w:r>
            <w:r w:rsidRPr="000740AA">
              <w:rPr>
                <w:szCs w:val="28"/>
              </w:rPr>
              <w:t xml:space="preserve"> </w:t>
            </w:r>
            <w:r w:rsidRPr="000740AA">
              <w:rPr>
                <w:szCs w:val="28"/>
                <w:lang w:val="en-US"/>
              </w:rPr>
              <w:t>H</w:t>
            </w:r>
          </w:p>
        </w:tc>
        <w:tc>
          <w:tcPr>
            <w:tcW w:w="2216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  <w:rPr>
                <w:szCs w:val="28"/>
              </w:rPr>
            </w:pPr>
            <w:r w:rsidRPr="000740AA">
              <w:rPr>
                <w:szCs w:val="28"/>
              </w:rPr>
              <w:t>С</w:t>
            </w:r>
            <w:r w:rsidRPr="000740AA">
              <w:rPr>
                <w:szCs w:val="28"/>
                <w:vertAlign w:val="subscript"/>
              </w:rPr>
              <w:t>4</w:t>
            </w:r>
            <w:r w:rsidRPr="000740AA">
              <w:rPr>
                <w:szCs w:val="28"/>
              </w:rPr>
              <w:t>Н</w:t>
            </w:r>
            <w:r w:rsidRPr="000740AA">
              <w:rPr>
                <w:szCs w:val="28"/>
                <w:vertAlign w:val="subscript"/>
              </w:rPr>
              <w:t>9</w:t>
            </w:r>
            <w:r w:rsidRPr="000740AA">
              <w:rPr>
                <w:szCs w:val="28"/>
              </w:rPr>
              <w:t xml:space="preserve">– </w:t>
            </w:r>
            <w:proofErr w:type="gramStart"/>
            <w:r w:rsidRPr="000740AA">
              <w:rPr>
                <w:szCs w:val="28"/>
              </w:rPr>
              <w:t>С</w:t>
            </w:r>
            <w:proofErr w:type="gramEnd"/>
            <w:r w:rsidRPr="000740AA">
              <w:rPr>
                <w:szCs w:val="28"/>
                <w:lang w:val="en-US"/>
              </w:rPr>
              <w:t>OOH</w:t>
            </w:r>
          </w:p>
        </w:tc>
      </w:tr>
      <w:tr w:rsidR="00BA664A" w:rsidRPr="000740AA" w:rsidTr="00477FA5">
        <w:trPr>
          <w:jc w:val="center"/>
        </w:trPr>
        <w:tc>
          <w:tcPr>
            <w:tcW w:w="142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  <w:rPr>
                <w:snapToGrid w:val="0"/>
                <w:szCs w:val="28"/>
                <w:lang w:val="en-US"/>
              </w:rPr>
            </w:pPr>
            <w:r w:rsidRPr="000740AA">
              <w:rPr>
                <w:snapToGrid w:val="0"/>
                <w:szCs w:val="28"/>
                <w:lang w:val="en-US"/>
              </w:rPr>
              <w:t>D</w:t>
            </w:r>
            <w:r w:rsidRPr="000740AA">
              <w:rPr>
                <w:snapToGrid w:val="0"/>
                <w:szCs w:val="28"/>
                <w:vertAlign w:val="subscript"/>
              </w:rPr>
              <w:t>298</w:t>
            </w:r>
          </w:p>
        </w:tc>
        <w:tc>
          <w:tcPr>
            <w:tcW w:w="2463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  <w:rPr>
                <w:szCs w:val="28"/>
              </w:rPr>
            </w:pPr>
            <w:r w:rsidRPr="000740AA">
              <w:rPr>
                <w:szCs w:val="28"/>
              </w:rPr>
              <w:t>384,9</w:t>
            </w:r>
            <w:r w:rsidRPr="000740AA">
              <w:rPr>
                <w:szCs w:val="28"/>
              </w:rPr>
              <w:sym w:font="Symbol" w:char="F0B1"/>
            </w:r>
            <w:r w:rsidRPr="000740AA">
              <w:rPr>
                <w:szCs w:val="28"/>
              </w:rPr>
              <w:t>8,4</w:t>
            </w:r>
          </w:p>
        </w:tc>
        <w:tc>
          <w:tcPr>
            <w:tcW w:w="2464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  <w:rPr>
                <w:szCs w:val="28"/>
              </w:rPr>
            </w:pPr>
            <w:r w:rsidRPr="000740AA">
              <w:rPr>
                <w:szCs w:val="28"/>
                <w:lang w:val="en-US"/>
              </w:rPr>
              <w:t>380</w:t>
            </w:r>
            <w:r w:rsidRPr="000740AA">
              <w:rPr>
                <w:szCs w:val="28"/>
              </w:rPr>
              <w:t>,</w:t>
            </w:r>
            <w:r w:rsidRPr="000740AA">
              <w:rPr>
                <w:szCs w:val="28"/>
                <w:lang w:val="en-US"/>
              </w:rPr>
              <w:t>7</w:t>
            </w:r>
            <w:r w:rsidRPr="000740AA">
              <w:rPr>
                <w:szCs w:val="28"/>
              </w:rPr>
              <w:sym w:font="Symbol" w:char="F0B1"/>
            </w:r>
            <w:r w:rsidRPr="000740AA">
              <w:rPr>
                <w:szCs w:val="28"/>
                <w:lang w:val="en-US"/>
              </w:rPr>
              <w:t>8</w:t>
            </w:r>
            <w:r w:rsidRPr="000740AA">
              <w:rPr>
                <w:szCs w:val="28"/>
              </w:rPr>
              <w:t>,</w:t>
            </w:r>
            <w:r w:rsidRPr="000740AA">
              <w:rPr>
                <w:szCs w:val="28"/>
                <w:lang w:val="en-US"/>
              </w:rPr>
              <w:t>4</w:t>
            </w:r>
          </w:p>
        </w:tc>
        <w:tc>
          <w:tcPr>
            <w:tcW w:w="2216" w:type="dxa"/>
          </w:tcPr>
          <w:p w:rsidR="00BA664A" w:rsidRPr="000740AA" w:rsidRDefault="00BA664A" w:rsidP="00477FA5">
            <w:pPr>
              <w:tabs>
                <w:tab w:val="left" w:pos="567"/>
                <w:tab w:val="left" w:pos="992"/>
                <w:tab w:val="left" w:pos="9072"/>
              </w:tabs>
              <w:spacing w:line="360" w:lineRule="auto"/>
              <w:rPr>
                <w:szCs w:val="28"/>
              </w:rPr>
            </w:pPr>
            <w:r w:rsidRPr="000740AA">
              <w:rPr>
                <w:szCs w:val="28"/>
              </w:rPr>
              <w:t>3</w:t>
            </w:r>
            <w:r w:rsidRPr="000740AA">
              <w:rPr>
                <w:szCs w:val="28"/>
                <w:lang w:val="en-US"/>
              </w:rPr>
              <w:t>75</w:t>
            </w:r>
            <w:r w:rsidRPr="000740AA">
              <w:rPr>
                <w:szCs w:val="28"/>
              </w:rPr>
              <w:t>,</w:t>
            </w:r>
            <w:r w:rsidRPr="000740AA">
              <w:rPr>
                <w:szCs w:val="28"/>
                <w:lang w:val="en-US"/>
              </w:rPr>
              <w:t>3</w:t>
            </w:r>
            <w:r w:rsidRPr="000740AA">
              <w:rPr>
                <w:szCs w:val="28"/>
              </w:rPr>
              <w:sym w:font="Symbol" w:char="F0B1"/>
            </w:r>
            <w:r w:rsidRPr="000740AA">
              <w:rPr>
                <w:szCs w:val="28"/>
                <w:lang w:val="en-US"/>
              </w:rPr>
              <w:t>6</w:t>
            </w:r>
            <w:r w:rsidRPr="000740AA">
              <w:rPr>
                <w:szCs w:val="28"/>
              </w:rPr>
              <w:t>,</w:t>
            </w:r>
            <w:r w:rsidRPr="000740AA">
              <w:rPr>
                <w:szCs w:val="28"/>
                <w:lang w:val="en-US"/>
              </w:rPr>
              <w:t>3</w:t>
            </w:r>
          </w:p>
        </w:tc>
      </w:tr>
    </w:tbl>
    <w:p w:rsidR="00BA664A" w:rsidRPr="00197077" w:rsidRDefault="00BA664A" w:rsidP="00BA664A">
      <w:pPr>
        <w:tabs>
          <w:tab w:val="left" w:pos="567"/>
          <w:tab w:val="left" w:pos="992"/>
          <w:tab w:val="left" w:pos="9072"/>
        </w:tabs>
        <w:spacing w:line="360" w:lineRule="auto"/>
        <w:ind w:firstLine="851"/>
        <w:jc w:val="both"/>
        <w:rPr>
          <w:szCs w:val="28"/>
        </w:rPr>
      </w:pPr>
    </w:p>
    <w:p w:rsidR="00BA664A" w:rsidRPr="007657A1" w:rsidRDefault="00BA664A" w:rsidP="00BA664A">
      <w:pPr>
        <w:tabs>
          <w:tab w:val="num" w:pos="426"/>
        </w:tabs>
        <w:suppressAutoHyphens/>
        <w:spacing w:line="360" w:lineRule="auto"/>
        <w:jc w:val="both"/>
        <w:rPr>
          <w:rStyle w:val="a5"/>
          <w:rFonts w:eastAsiaTheme="minorHAnsi"/>
          <w:szCs w:val="28"/>
        </w:rPr>
      </w:pPr>
      <w:r w:rsidRPr="00E87A81">
        <w:rPr>
          <w:color w:val="000000"/>
          <w:szCs w:val="28"/>
          <w:lang w:val="en-US" w:eastAsia="ar-SA"/>
        </w:rPr>
        <w:t xml:space="preserve">1. </w:t>
      </w:r>
      <w:r w:rsidRPr="004E551B">
        <w:rPr>
          <w:i/>
          <w:szCs w:val="28"/>
          <w:lang w:val="en-US"/>
        </w:rPr>
        <w:t>Yu</w:t>
      </w:r>
      <w:r w:rsidRPr="00E87A81">
        <w:rPr>
          <w:i/>
          <w:szCs w:val="28"/>
          <w:lang w:val="en-US"/>
        </w:rPr>
        <w:t>-</w:t>
      </w:r>
      <w:r w:rsidRPr="004E551B">
        <w:rPr>
          <w:i/>
          <w:szCs w:val="28"/>
          <w:lang w:val="en-US"/>
        </w:rPr>
        <w:t>Ran</w:t>
      </w:r>
      <w:r w:rsidRPr="00E87A81">
        <w:rPr>
          <w:i/>
          <w:szCs w:val="28"/>
          <w:lang w:val="en-US"/>
        </w:rPr>
        <w:t xml:space="preserve"> </w:t>
      </w:r>
      <w:r w:rsidRPr="004E551B">
        <w:rPr>
          <w:i/>
          <w:szCs w:val="28"/>
          <w:lang w:val="en-US"/>
        </w:rPr>
        <w:t>Luo</w:t>
      </w:r>
      <w:r w:rsidRPr="00E87A81">
        <w:rPr>
          <w:szCs w:val="28"/>
          <w:lang w:val="en-US"/>
        </w:rPr>
        <w:t xml:space="preserve">. </w:t>
      </w:r>
      <w:proofErr w:type="gramStart"/>
      <w:r w:rsidRPr="004E551B">
        <w:rPr>
          <w:szCs w:val="28"/>
          <w:lang w:val="en-US"/>
        </w:rPr>
        <w:t>Handbook of bond dissociation energies in organic com-pounds.</w:t>
      </w:r>
      <w:proofErr w:type="gramEnd"/>
      <w:r w:rsidRPr="004E551B">
        <w:rPr>
          <w:szCs w:val="28"/>
          <w:lang w:val="en-US"/>
        </w:rPr>
        <w:t xml:space="preserve"> Florida</w:t>
      </w:r>
      <w:r w:rsidRPr="004E551B">
        <w:rPr>
          <w:szCs w:val="28"/>
        </w:rPr>
        <w:t xml:space="preserve">: </w:t>
      </w:r>
      <w:r w:rsidRPr="004E551B">
        <w:rPr>
          <w:szCs w:val="28"/>
          <w:lang w:val="en-US"/>
        </w:rPr>
        <w:t>CRC</w:t>
      </w:r>
      <w:r w:rsidRPr="004E551B">
        <w:rPr>
          <w:szCs w:val="28"/>
        </w:rPr>
        <w:t xml:space="preserve"> </w:t>
      </w:r>
      <w:r w:rsidRPr="004E551B">
        <w:rPr>
          <w:szCs w:val="28"/>
          <w:lang w:val="en-US"/>
        </w:rPr>
        <w:t>Press</w:t>
      </w:r>
      <w:r w:rsidRPr="004E551B">
        <w:rPr>
          <w:szCs w:val="28"/>
        </w:rPr>
        <w:t>. 2003. 380 р.</w:t>
      </w:r>
      <w:r>
        <w:t xml:space="preserve"> </w:t>
      </w:r>
    </w:p>
    <w:p w:rsidR="00BA664A" w:rsidRDefault="00BA664A" w:rsidP="00BA664A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Корреляции «структура-энтропия» тиоспиртов. </w:t>
      </w:r>
    </w:p>
    <w:p w:rsidR="00BA664A" w:rsidRDefault="00BA664A" w:rsidP="00BA664A">
      <w:pPr>
        <w:spacing w:after="240" w:line="360" w:lineRule="auto"/>
        <w:rPr>
          <w:szCs w:val="28"/>
        </w:rPr>
      </w:pPr>
      <w:r>
        <w:rPr>
          <w:b/>
          <w:bCs/>
          <w:szCs w:val="28"/>
        </w:rPr>
        <w:t>Топологический подход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  <w:r>
        <w:rPr>
          <w:szCs w:val="28"/>
        </w:rPr>
        <w:t>Калюжная Л.А. (студент, 4 курс)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  <w:r>
        <w:rPr>
          <w:szCs w:val="28"/>
        </w:rPr>
        <w:t>Научный руководитель: профессор, д.х.н. Виноградова М.Г.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</w:p>
    <w:p w:rsidR="00BA664A" w:rsidRPr="00932B43" w:rsidRDefault="00BA664A" w:rsidP="00BA664A">
      <w:pPr>
        <w:spacing w:line="360" w:lineRule="auto"/>
        <w:ind w:firstLine="851"/>
        <w:jc w:val="both"/>
        <w:rPr>
          <w:szCs w:val="28"/>
        </w:rPr>
      </w:pPr>
      <w:r w:rsidRPr="00932B43">
        <w:rPr>
          <w:szCs w:val="28"/>
        </w:rPr>
        <w:t xml:space="preserve">Целью настоящей работы является – установление через аналитические выражения и/или графические зависимости количественных корреляций </w:t>
      </w:r>
      <w:r>
        <w:rPr>
          <w:szCs w:val="28"/>
        </w:rPr>
        <w:t>«</w:t>
      </w:r>
      <w:r w:rsidRPr="00932B43">
        <w:rPr>
          <w:szCs w:val="28"/>
        </w:rPr>
        <w:t xml:space="preserve">структура – </w:t>
      </w:r>
      <w:r>
        <w:rPr>
          <w:szCs w:val="28"/>
        </w:rPr>
        <w:t>энтропия»</w:t>
      </w:r>
      <w:r w:rsidRPr="00932B43">
        <w:rPr>
          <w:szCs w:val="28"/>
        </w:rPr>
        <w:t xml:space="preserve"> в </w:t>
      </w:r>
      <w:r>
        <w:rPr>
          <w:szCs w:val="28"/>
        </w:rPr>
        <w:t>тиоспиртах</w:t>
      </w:r>
      <w:r w:rsidRPr="00932B43">
        <w:rPr>
          <w:szCs w:val="28"/>
        </w:rPr>
        <w:t xml:space="preserve">. 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Для тиоспиртов в работе выведены расчётные схемы в разных прибл</w:t>
      </w:r>
      <w:r>
        <w:rPr>
          <w:szCs w:val="28"/>
        </w:rPr>
        <w:t>и</w:t>
      </w:r>
      <w:r>
        <w:rPr>
          <w:szCs w:val="28"/>
        </w:rPr>
        <w:t xml:space="preserve">жениях. Например, в третьем приближении, </w:t>
      </w:r>
      <w:r w:rsidRPr="00FE4AFA">
        <w:rPr>
          <w:szCs w:val="28"/>
        </w:rPr>
        <w:t>учитывая взаимное влияние ат</w:t>
      </w:r>
      <w:r w:rsidRPr="00FE4AFA">
        <w:rPr>
          <w:szCs w:val="28"/>
        </w:rPr>
        <w:t>о</w:t>
      </w:r>
      <w:r w:rsidRPr="00FE4AFA">
        <w:rPr>
          <w:szCs w:val="28"/>
        </w:rPr>
        <w:t>мов, удалённых не далее чем через три скелетных атома по цепи молекулы</w:t>
      </w:r>
      <w:r>
        <w:rPr>
          <w:szCs w:val="28"/>
        </w:rPr>
        <w:t xml:space="preserve"> п</w:t>
      </w:r>
      <w:r>
        <w:rPr>
          <w:szCs w:val="28"/>
        </w:rPr>
        <w:t>о</w:t>
      </w:r>
      <w:r>
        <w:rPr>
          <w:szCs w:val="28"/>
        </w:rPr>
        <w:t>лучаем:</w:t>
      </w:r>
    </w:p>
    <w:p w:rsidR="00BA664A" w:rsidRPr="002E7DFC" w:rsidRDefault="00BA664A" w:rsidP="00BA664A">
      <w:pPr>
        <w:pStyle w:val="22"/>
        <w:spacing w:after="0" w:line="360" w:lineRule="auto"/>
        <w:ind w:left="0"/>
        <w:jc w:val="center"/>
        <w:rPr>
          <w:sz w:val="28"/>
          <w:szCs w:val="28"/>
        </w:rPr>
      </w:pPr>
      <w:r w:rsidRPr="002E7DFC">
        <w:rPr>
          <w:i/>
          <w:iCs/>
          <w:sz w:val="28"/>
          <w:szCs w:val="28"/>
        </w:rPr>
        <w:t>Р</w:t>
      </w:r>
      <w:r w:rsidRPr="002E7DFC">
        <w:rPr>
          <w:sz w:val="28"/>
          <w:szCs w:val="28"/>
        </w:rPr>
        <w:t>с</w:t>
      </w:r>
      <w:r w:rsidRPr="002E7DFC">
        <w:rPr>
          <w:i/>
          <w:iCs/>
          <w:sz w:val="28"/>
          <w:szCs w:val="28"/>
          <w:vertAlign w:val="subscript"/>
        </w:rPr>
        <w:t>n</w:t>
      </w:r>
      <w:r w:rsidRPr="002E7DFC">
        <w:rPr>
          <w:sz w:val="28"/>
          <w:szCs w:val="28"/>
        </w:rPr>
        <w:t>н</w:t>
      </w:r>
      <w:r w:rsidRPr="002E7DFC">
        <w:rPr>
          <w:sz w:val="28"/>
          <w:szCs w:val="28"/>
          <w:vertAlign w:val="subscript"/>
        </w:rPr>
        <w:t>2</w:t>
      </w:r>
      <w:r w:rsidRPr="002E7DFC">
        <w:rPr>
          <w:i/>
          <w:iCs/>
          <w:sz w:val="28"/>
          <w:szCs w:val="28"/>
          <w:vertAlign w:val="subscript"/>
        </w:rPr>
        <w:t>n</w:t>
      </w:r>
      <w:r w:rsidRPr="002E7DFC">
        <w:rPr>
          <w:sz w:val="28"/>
          <w:szCs w:val="28"/>
          <w:vertAlign w:val="subscript"/>
        </w:rPr>
        <w:t>+1</w:t>
      </w:r>
      <w:r w:rsidRPr="002E7DFC">
        <w:rPr>
          <w:sz w:val="28"/>
          <w:szCs w:val="28"/>
          <w:lang w:val="en-US"/>
        </w:rPr>
        <w:t>SH</w:t>
      </w:r>
      <w:r w:rsidRPr="002E7DFC">
        <w:rPr>
          <w:sz w:val="28"/>
          <w:szCs w:val="28"/>
        </w:rPr>
        <w:t xml:space="preserve"> =</w:t>
      </w:r>
      <w:r w:rsidRPr="002E7DFC">
        <w:rPr>
          <w:i/>
          <w:sz w:val="28"/>
          <w:szCs w:val="28"/>
        </w:rPr>
        <w:t xml:space="preserve"> </w:t>
      </w:r>
      <w:r w:rsidRPr="002E7DFC">
        <w:rPr>
          <w:i/>
          <w:sz w:val="28"/>
          <w:szCs w:val="28"/>
          <w:lang w:val="en-US"/>
        </w:rPr>
        <w:t>p</w:t>
      </w:r>
      <w:r w:rsidRPr="002E7DFC">
        <w:rPr>
          <w:i/>
          <w:sz w:val="28"/>
          <w:szCs w:val="28"/>
          <w:vertAlign w:val="subscript"/>
        </w:rPr>
        <w:t>1</w:t>
      </w:r>
      <w:r w:rsidRPr="002E7DFC">
        <w:rPr>
          <w:sz w:val="28"/>
          <w:szCs w:val="28"/>
          <w:lang w:val="en-US"/>
        </w:rPr>
        <w:t>b</w:t>
      </w:r>
      <w:r w:rsidRPr="002E7DFC">
        <w:rPr>
          <w:sz w:val="28"/>
          <w:szCs w:val="28"/>
        </w:rPr>
        <w:t>+</w:t>
      </w:r>
      <w:r w:rsidRPr="002E7DFC">
        <w:rPr>
          <w:i/>
          <w:sz w:val="28"/>
          <w:szCs w:val="28"/>
          <w:lang w:val="en-US"/>
        </w:rPr>
        <w:t>p</w:t>
      </w:r>
      <w:r w:rsidRPr="002E7DFC">
        <w:rPr>
          <w:i/>
          <w:sz w:val="28"/>
          <w:szCs w:val="28"/>
        </w:rPr>
        <w:t>’</w:t>
      </w:r>
      <w:r w:rsidRPr="002E7DFC">
        <w:rPr>
          <w:i/>
          <w:sz w:val="28"/>
          <w:szCs w:val="28"/>
          <w:vertAlign w:val="subscript"/>
        </w:rPr>
        <w:t>1</w:t>
      </w:r>
      <w:r w:rsidRPr="002E7DFC">
        <w:rPr>
          <w:sz w:val="28"/>
          <w:szCs w:val="28"/>
          <w:lang w:val="en-US"/>
        </w:rPr>
        <w:t>b</w:t>
      </w:r>
      <w:r w:rsidRPr="002E7DFC">
        <w:rPr>
          <w:sz w:val="28"/>
          <w:szCs w:val="28"/>
        </w:rPr>
        <w:t>’+</w:t>
      </w:r>
      <w:r w:rsidRPr="002E7DFC">
        <w:rPr>
          <w:i/>
          <w:sz w:val="28"/>
          <w:szCs w:val="28"/>
          <w:lang w:val="en-US"/>
        </w:rPr>
        <w:t>p</w:t>
      </w:r>
      <w:r w:rsidRPr="00764B42">
        <w:rPr>
          <w:i/>
          <w:sz w:val="28"/>
          <w:szCs w:val="28"/>
        </w:rPr>
        <w:t>”</w:t>
      </w:r>
      <w:r w:rsidRPr="002E7DFC">
        <w:rPr>
          <w:i/>
          <w:sz w:val="28"/>
          <w:szCs w:val="28"/>
          <w:vertAlign w:val="subscript"/>
        </w:rPr>
        <w:t>1</w:t>
      </w:r>
      <w:r w:rsidRPr="002E7DFC">
        <w:rPr>
          <w:sz w:val="28"/>
          <w:szCs w:val="28"/>
          <w:lang w:val="en-US"/>
        </w:rPr>
        <w:t>b</w:t>
      </w:r>
      <w:r w:rsidRPr="00764B42">
        <w:rPr>
          <w:sz w:val="28"/>
          <w:szCs w:val="28"/>
        </w:rPr>
        <w:t>”</w:t>
      </w:r>
      <w:r w:rsidRPr="002E7DFC">
        <w:rPr>
          <w:sz w:val="28"/>
          <w:szCs w:val="28"/>
        </w:rPr>
        <w:t xml:space="preserve"> +</w:t>
      </w:r>
      <w:r w:rsidRPr="002E7DFC">
        <w:rPr>
          <w:i/>
          <w:sz w:val="28"/>
          <w:szCs w:val="28"/>
          <w:lang w:val="en-US"/>
        </w:rPr>
        <w:t>p</w:t>
      </w:r>
      <w:r w:rsidRPr="00764B42">
        <w:rPr>
          <w:i/>
          <w:sz w:val="28"/>
          <w:szCs w:val="28"/>
          <w:vertAlign w:val="superscript"/>
        </w:rPr>
        <w:t>*</w:t>
      </w:r>
      <w:r w:rsidRPr="002E7DFC">
        <w:rPr>
          <w:i/>
          <w:sz w:val="28"/>
          <w:szCs w:val="28"/>
          <w:vertAlign w:val="subscript"/>
        </w:rPr>
        <w:t>1</w:t>
      </w:r>
      <w:r w:rsidRPr="002E7DFC">
        <w:rPr>
          <w:sz w:val="28"/>
          <w:szCs w:val="28"/>
          <w:lang w:val="en-US"/>
        </w:rPr>
        <w:t>b</w:t>
      </w:r>
      <w:r w:rsidRPr="00764B42">
        <w:rPr>
          <w:sz w:val="28"/>
          <w:szCs w:val="28"/>
          <w:vertAlign w:val="superscript"/>
        </w:rPr>
        <w:t>*</w:t>
      </w:r>
      <w:r w:rsidRPr="002E7DFC">
        <w:rPr>
          <w:sz w:val="28"/>
          <w:szCs w:val="28"/>
        </w:rPr>
        <w:t xml:space="preserve"> +</w:t>
      </w:r>
      <w:r w:rsidRPr="002E7DFC">
        <w:rPr>
          <w:i/>
          <w:iCs/>
          <w:sz w:val="28"/>
          <w:szCs w:val="28"/>
        </w:rPr>
        <w:t>р</w:t>
      </w:r>
      <w:r w:rsidRPr="002E7DFC">
        <w:rPr>
          <w:sz w:val="28"/>
          <w:szCs w:val="28"/>
          <w:vertAlign w:val="subscript"/>
        </w:rPr>
        <w:t>2</w:t>
      </w:r>
      <w:r w:rsidRPr="002E7DFC">
        <w:rPr>
          <w:sz w:val="28"/>
          <w:szCs w:val="28"/>
        </w:rPr>
        <w:t>Г</w:t>
      </w:r>
      <w:r w:rsidRPr="002E7DFC">
        <w:rPr>
          <w:sz w:val="28"/>
          <w:szCs w:val="28"/>
          <w:vertAlign w:val="subscript"/>
        </w:rPr>
        <w:t>cc</w:t>
      </w:r>
      <w:r w:rsidRPr="002E7DFC">
        <w:rPr>
          <w:sz w:val="28"/>
          <w:szCs w:val="28"/>
        </w:rPr>
        <w:t>+</w:t>
      </w:r>
      <w:proofErr w:type="gramStart"/>
      <w:r w:rsidRPr="002E7DFC">
        <w:rPr>
          <w:i/>
          <w:iCs/>
          <w:sz w:val="28"/>
          <w:szCs w:val="28"/>
        </w:rPr>
        <w:t>р</w:t>
      </w:r>
      <w:proofErr w:type="gramEnd"/>
      <w:r w:rsidRPr="002E7DFC">
        <w:rPr>
          <w:i/>
          <w:iCs/>
          <w:sz w:val="28"/>
          <w:szCs w:val="28"/>
        </w:rPr>
        <w:t>’</w:t>
      </w:r>
      <w:r w:rsidRPr="002E7DFC">
        <w:rPr>
          <w:sz w:val="28"/>
          <w:szCs w:val="28"/>
          <w:vertAlign w:val="subscript"/>
        </w:rPr>
        <w:t>2</w:t>
      </w:r>
      <w:r w:rsidRPr="002E7DFC">
        <w:rPr>
          <w:sz w:val="28"/>
          <w:szCs w:val="28"/>
        </w:rPr>
        <w:t>Г</w:t>
      </w:r>
      <w:r w:rsidRPr="002E7DFC">
        <w:rPr>
          <w:sz w:val="28"/>
          <w:szCs w:val="28"/>
          <w:vertAlign w:val="subscript"/>
        </w:rPr>
        <w:t>c</w:t>
      </w:r>
      <w:r w:rsidRPr="002E7DFC">
        <w:rPr>
          <w:sz w:val="28"/>
          <w:szCs w:val="28"/>
          <w:vertAlign w:val="subscript"/>
          <w:lang w:val="en-US"/>
        </w:rPr>
        <w:t>s</w:t>
      </w:r>
      <w:r w:rsidRPr="002E7DFC">
        <w:rPr>
          <w:sz w:val="28"/>
          <w:szCs w:val="28"/>
        </w:rPr>
        <w:t xml:space="preserve"> +</w:t>
      </w:r>
      <w:r w:rsidRPr="002E7DFC">
        <w:rPr>
          <w:i/>
          <w:iCs/>
          <w:sz w:val="28"/>
          <w:szCs w:val="28"/>
          <w:lang w:val="en-US"/>
        </w:rPr>
        <w:t>R</w:t>
      </w:r>
      <w:r w:rsidRPr="002E7DFC">
        <w:rPr>
          <w:rFonts w:ascii="Symbol" w:hAnsi="Symbol"/>
          <w:sz w:val="28"/>
          <w:szCs w:val="28"/>
        </w:rPr>
        <w:t></w:t>
      </w:r>
      <w:r w:rsidRPr="002E7DFC">
        <w:rPr>
          <w:sz w:val="28"/>
          <w:szCs w:val="28"/>
          <w:vertAlign w:val="subscript"/>
        </w:rPr>
        <w:t>ccc</w:t>
      </w:r>
      <w:r w:rsidRPr="002E7DFC">
        <w:rPr>
          <w:sz w:val="28"/>
          <w:szCs w:val="28"/>
        </w:rPr>
        <w:t>+</w:t>
      </w:r>
      <w:r w:rsidRPr="002E7DFC">
        <w:rPr>
          <w:i/>
          <w:iCs/>
          <w:sz w:val="28"/>
          <w:szCs w:val="28"/>
          <w:lang w:val="en-US"/>
        </w:rPr>
        <w:t>R</w:t>
      </w:r>
      <w:r w:rsidRPr="002E7DFC">
        <w:rPr>
          <w:i/>
          <w:iCs/>
          <w:sz w:val="28"/>
          <w:szCs w:val="28"/>
        </w:rPr>
        <w:t>’</w:t>
      </w:r>
      <w:r w:rsidRPr="002E7DFC">
        <w:rPr>
          <w:rFonts w:ascii="Symbol" w:hAnsi="Symbol"/>
          <w:sz w:val="28"/>
          <w:szCs w:val="28"/>
        </w:rPr>
        <w:t></w:t>
      </w:r>
      <w:r w:rsidRPr="002E7DFC">
        <w:rPr>
          <w:sz w:val="28"/>
          <w:szCs w:val="28"/>
          <w:vertAlign w:val="subscript"/>
        </w:rPr>
        <w:t>cc</w:t>
      </w:r>
      <w:r w:rsidRPr="002E7DFC">
        <w:rPr>
          <w:sz w:val="28"/>
          <w:szCs w:val="28"/>
          <w:vertAlign w:val="subscript"/>
          <w:lang w:val="en-US"/>
        </w:rPr>
        <w:t>s</w:t>
      </w:r>
      <w:r w:rsidRPr="002E7DFC">
        <w:rPr>
          <w:i/>
          <w:iCs/>
          <w:sz w:val="28"/>
          <w:szCs w:val="28"/>
        </w:rPr>
        <w:t xml:space="preserve"> +</w:t>
      </w:r>
    </w:p>
    <w:p w:rsidR="00BA664A" w:rsidRPr="002E7DFC" w:rsidRDefault="00BA664A" w:rsidP="00BA664A">
      <w:pPr>
        <w:pStyle w:val="22"/>
        <w:spacing w:after="0" w:line="360" w:lineRule="auto"/>
        <w:ind w:left="0"/>
        <w:jc w:val="center"/>
        <w:rPr>
          <w:sz w:val="28"/>
          <w:szCs w:val="28"/>
        </w:rPr>
      </w:pPr>
      <w:r w:rsidRPr="002E7DFC">
        <w:rPr>
          <w:sz w:val="28"/>
          <w:szCs w:val="28"/>
        </w:rPr>
        <w:t>+</w:t>
      </w:r>
      <w:r w:rsidRPr="00764B42">
        <w:rPr>
          <w:i/>
          <w:iCs/>
          <w:sz w:val="28"/>
          <w:szCs w:val="28"/>
        </w:rPr>
        <w:t xml:space="preserve"> </w:t>
      </w:r>
      <w:r w:rsidRPr="002E7DFC">
        <w:rPr>
          <w:i/>
          <w:iCs/>
          <w:sz w:val="28"/>
          <w:szCs w:val="28"/>
          <w:lang w:val="en-US"/>
        </w:rPr>
        <w:t>p</w:t>
      </w:r>
      <w:r w:rsidRPr="002E7DFC">
        <w:rPr>
          <w:sz w:val="28"/>
          <w:szCs w:val="28"/>
          <w:vertAlign w:val="subscript"/>
        </w:rPr>
        <w:t>3</w:t>
      </w:r>
      <w:r w:rsidRPr="002E7DFC">
        <w:rPr>
          <w:rFonts w:ascii="Symbol" w:hAnsi="Symbol"/>
          <w:i/>
          <w:sz w:val="28"/>
          <w:szCs w:val="28"/>
        </w:rPr>
        <w:t></w:t>
      </w:r>
      <w:r w:rsidRPr="002E7DFC">
        <w:rPr>
          <w:i/>
          <w:sz w:val="28"/>
          <w:szCs w:val="28"/>
          <w:vertAlign w:val="subscript"/>
        </w:rPr>
        <w:t>cc</w:t>
      </w:r>
      <w:r w:rsidRPr="002E7DFC">
        <w:rPr>
          <w:sz w:val="28"/>
          <w:szCs w:val="28"/>
        </w:rPr>
        <w:t>+</w:t>
      </w:r>
      <w:r w:rsidRPr="002E7DFC">
        <w:rPr>
          <w:i/>
          <w:iCs/>
          <w:sz w:val="28"/>
          <w:szCs w:val="28"/>
          <w:lang w:val="en-US"/>
        </w:rPr>
        <w:t>p</w:t>
      </w:r>
      <w:r w:rsidRPr="002E7DFC">
        <w:rPr>
          <w:i/>
          <w:iCs/>
          <w:sz w:val="28"/>
          <w:szCs w:val="28"/>
        </w:rPr>
        <w:t>’</w:t>
      </w:r>
      <w:r w:rsidRPr="002E7DFC">
        <w:rPr>
          <w:sz w:val="28"/>
          <w:szCs w:val="28"/>
          <w:vertAlign w:val="subscript"/>
        </w:rPr>
        <w:t>3</w:t>
      </w:r>
      <w:r w:rsidRPr="002E7DFC">
        <w:rPr>
          <w:rFonts w:ascii="Symbol" w:hAnsi="Symbol"/>
          <w:i/>
          <w:sz w:val="28"/>
          <w:szCs w:val="28"/>
        </w:rPr>
        <w:t></w:t>
      </w:r>
      <w:r w:rsidRPr="002E7DFC">
        <w:rPr>
          <w:i/>
          <w:sz w:val="28"/>
          <w:szCs w:val="28"/>
          <w:vertAlign w:val="subscript"/>
        </w:rPr>
        <w:t>c</w:t>
      </w:r>
      <w:r w:rsidRPr="002E7DFC">
        <w:rPr>
          <w:i/>
          <w:sz w:val="28"/>
          <w:szCs w:val="28"/>
          <w:vertAlign w:val="subscript"/>
          <w:lang w:val="en-US"/>
        </w:rPr>
        <w:t>s</w:t>
      </w:r>
      <w:r w:rsidRPr="002E7DFC">
        <w:rPr>
          <w:sz w:val="28"/>
          <w:szCs w:val="28"/>
        </w:rPr>
        <w:t xml:space="preserve"> +</w:t>
      </w:r>
      <w:r w:rsidRPr="002E7DFC">
        <w:rPr>
          <w:i/>
          <w:iCs/>
          <w:sz w:val="28"/>
          <w:szCs w:val="28"/>
          <w:lang w:val="en-US"/>
        </w:rPr>
        <w:t>p</w:t>
      </w:r>
      <w:r w:rsidRPr="002E7DFC">
        <w:rPr>
          <w:sz w:val="28"/>
          <w:szCs w:val="28"/>
          <w:vertAlign w:val="subscript"/>
        </w:rPr>
        <w:t>4</w:t>
      </w:r>
      <w:r w:rsidRPr="002E7DFC">
        <w:rPr>
          <w:rFonts w:ascii="Symbol" w:hAnsi="Symbol"/>
          <w:i/>
          <w:sz w:val="28"/>
          <w:szCs w:val="28"/>
        </w:rPr>
        <w:t></w:t>
      </w:r>
      <w:r w:rsidRPr="002E7DFC">
        <w:rPr>
          <w:i/>
          <w:sz w:val="28"/>
          <w:szCs w:val="28"/>
          <w:vertAlign w:val="subscript"/>
        </w:rPr>
        <w:t>cc</w:t>
      </w:r>
      <w:r w:rsidRPr="002E7DFC">
        <w:rPr>
          <w:sz w:val="28"/>
          <w:szCs w:val="28"/>
        </w:rPr>
        <w:t>+</w:t>
      </w:r>
      <w:r w:rsidRPr="002E7DFC">
        <w:rPr>
          <w:i/>
          <w:iCs/>
          <w:sz w:val="28"/>
          <w:szCs w:val="28"/>
          <w:lang w:val="en-US"/>
        </w:rPr>
        <w:t>p</w:t>
      </w:r>
      <w:r w:rsidRPr="002E7DFC">
        <w:rPr>
          <w:sz w:val="28"/>
          <w:szCs w:val="28"/>
          <w:vertAlign w:val="subscript"/>
        </w:rPr>
        <w:t>’4</w:t>
      </w:r>
      <w:r w:rsidRPr="002E7DFC">
        <w:rPr>
          <w:rFonts w:ascii="Symbol" w:hAnsi="Symbol"/>
          <w:i/>
          <w:sz w:val="28"/>
          <w:szCs w:val="28"/>
        </w:rPr>
        <w:t></w:t>
      </w:r>
      <w:r w:rsidRPr="002E7DFC">
        <w:rPr>
          <w:i/>
          <w:sz w:val="28"/>
          <w:szCs w:val="28"/>
          <w:vertAlign w:val="subscript"/>
        </w:rPr>
        <w:t>c</w:t>
      </w:r>
      <w:r w:rsidRPr="002E7DFC">
        <w:rPr>
          <w:i/>
          <w:sz w:val="28"/>
          <w:szCs w:val="28"/>
          <w:vertAlign w:val="subscript"/>
          <w:lang w:val="en-US"/>
        </w:rPr>
        <w:t>s</w:t>
      </w:r>
    </w:p>
    <w:p w:rsidR="00BA664A" w:rsidRPr="006A20B7" w:rsidRDefault="00BA664A" w:rsidP="00BA664A">
      <w:pPr>
        <w:tabs>
          <w:tab w:val="left" w:pos="735"/>
        </w:tabs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По данной схеме проведены численные расчеты энтропии тиоспиртов, согласующиеся с экспериментом.</w:t>
      </w:r>
      <w:r w:rsidRPr="005E3EB9">
        <w:rPr>
          <w:szCs w:val="28"/>
        </w:rPr>
        <w:t xml:space="preserve"> </w:t>
      </w:r>
      <w:r>
        <w:rPr>
          <w:szCs w:val="28"/>
        </w:rPr>
        <w:t>Получены новые ранее, неизвестные знач</w:t>
      </w:r>
      <w:r>
        <w:rPr>
          <w:szCs w:val="28"/>
        </w:rPr>
        <w:t>е</w:t>
      </w:r>
      <w:r>
        <w:rPr>
          <w:szCs w:val="28"/>
        </w:rPr>
        <w:t>ния.</w:t>
      </w:r>
      <w:r w:rsidR="00F47444">
        <w:rPr>
          <w:szCs w:val="28"/>
        </w:rPr>
        <w:t xml:space="preserve"> </w:t>
      </w:r>
      <w:r>
        <w:rPr>
          <w:szCs w:val="28"/>
        </w:rPr>
        <w:t xml:space="preserve">Также были </w:t>
      </w:r>
      <w:r>
        <w:t>и</w:t>
      </w:r>
      <w:r w:rsidRPr="00811543">
        <w:rPr>
          <w:szCs w:val="28"/>
        </w:rPr>
        <w:t>сследован</w:t>
      </w:r>
      <w:r>
        <w:rPr>
          <w:szCs w:val="28"/>
        </w:rPr>
        <w:t>ы</w:t>
      </w:r>
      <w:r w:rsidRPr="00811543">
        <w:rPr>
          <w:szCs w:val="28"/>
        </w:rPr>
        <w:t xml:space="preserve"> зависимост</w:t>
      </w:r>
      <w:r>
        <w:rPr>
          <w:szCs w:val="28"/>
        </w:rPr>
        <w:t xml:space="preserve">и </w:t>
      </w:r>
      <w:r w:rsidRPr="005801DB">
        <w:rPr>
          <w:szCs w:val="28"/>
        </w:rPr>
        <w:t xml:space="preserve">вида </w:t>
      </w:r>
      <w:proofErr w:type="gramStart"/>
      <w:r w:rsidRPr="005801DB">
        <w:rPr>
          <w:i/>
          <w:szCs w:val="28"/>
        </w:rPr>
        <w:t>Р</w:t>
      </w:r>
      <w:proofErr w:type="gramEnd"/>
      <w:r w:rsidRPr="005801DB">
        <w:rPr>
          <w:szCs w:val="28"/>
        </w:rPr>
        <w:t>=</w:t>
      </w:r>
      <w:r w:rsidRPr="005801DB">
        <w:rPr>
          <w:i/>
          <w:szCs w:val="28"/>
          <w:lang w:val="en-US"/>
        </w:rPr>
        <w:t>f</w:t>
      </w:r>
      <w:r w:rsidRPr="005801DB">
        <w:rPr>
          <w:szCs w:val="28"/>
        </w:rPr>
        <w:t>(ТИ)</w:t>
      </w:r>
      <w:r>
        <w:rPr>
          <w:szCs w:val="28"/>
        </w:rPr>
        <w:t>.</w:t>
      </w:r>
      <w:r w:rsidRPr="00811543">
        <w:rPr>
          <w:szCs w:val="28"/>
        </w:rPr>
        <w:t xml:space="preserve"> </w:t>
      </w:r>
      <w:r>
        <w:rPr>
          <w:szCs w:val="28"/>
        </w:rPr>
        <w:t>В</w:t>
      </w:r>
      <w:r w:rsidRPr="00811543">
        <w:rPr>
          <w:szCs w:val="28"/>
        </w:rPr>
        <w:t xml:space="preserve">ыявлены уравнения, отвечающие наиболее тесной корреляционной связи между </w:t>
      </w:r>
      <w:r>
        <w:rPr>
          <w:szCs w:val="28"/>
        </w:rPr>
        <w:t xml:space="preserve">энтропией </w:t>
      </w:r>
      <w:r>
        <w:rPr>
          <w:iCs/>
          <w:szCs w:val="28"/>
        </w:rPr>
        <w:t>тиоспи</w:t>
      </w:r>
      <w:r>
        <w:rPr>
          <w:iCs/>
          <w:szCs w:val="28"/>
        </w:rPr>
        <w:t>р</w:t>
      </w:r>
      <w:r>
        <w:rPr>
          <w:iCs/>
          <w:szCs w:val="28"/>
        </w:rPr>
        <w:t>тов и топологическими индексами</w:t>
      </w:r>
      <w:r w:rsidRPr="006A20B7">
        <w:rPr>
          <w:iCs/>
          <w:szCs w:val="28"/>
        </w:rPr>
        <w:t>.</w:t>
      </w:r>
    </w:p>
    <w:p w:rsidR="00BA664A" w:rsidRPr="00D938C1" w:rsidRDefault="00BA664A" w:rsidP="00BA664A">
      <w:pPr>
        <w:tabs>
          <w:tab w:val="left" w:pos="735"/>
        </w:tabs>
        <w:spacing w:after="240" w:line="360" w:lineRule="auto"/>
        <w:ind w:firstLine="851"/>
        <w:jc w:val="both"/>
        <w:rPr>
          <w:szCs w:val="28"/>
        </w:rPr>
      </w:pPr>
      <w:r>
        <w:rPr>
          <w:szCs w:val="28"/>
        </w:rPr>
        <w:t xml:space="preserve">В работе также были </w:t>
      </w:r>
      <w:r>
        <w:t>проанализированы</w:t>
      </w:r>
      <w:r>
        <w:rPr>
          <w:szCs w:val="28"/>
        </w:rPr>
        <w:t xml:space="preserve"> графические зависимости </w:t>
      </w:r>
      <w:r w:rsidRPr="001F24B4">
        <w:rPr>
          <w:szCs w:val="28"/>
        </w:rPr>
        <w:t>[1]</w:t>
      </w:r>
      <w:r>
        <w:rPr>
          <w:szCs w:val="28"/>
        </w:rPr>
        <w:t xml:space="preserve"> </w:t>
      </w:r>
      <w:r w:rsidRPr="00EA3E74">
        <w:rPr>
          <w:szCs w:val="28"/>
        </w:rPr>
        <w:t>«</w:t>
      </w:r>
      <w:r>
        <w:rPr>
          <w:szCs w:val="28"/>
        </w:rPr>
        <w:t>Энтропия</w:t>
      </w:r>
      <w:r w:rsidRPr="00EA3E74">
        <w:rPr>
          <w:szCs w:val="28"/>
        </w:rPr>
        <w:t xml:space="preserve"> – топологический индекс», «</w:t>
      </w:r>
      <w:r>
        <w:rPr>
          <w:szCs w:val="28"/>
        </w:rPr>
        <w:t>Энтропия</w:t>
      </w:r>
      <w:r w:rsidRPr="00EA3E74">
        <w:rPr>
          <w:szCs w:val="28"/>
        </w:rPr>
        <w:t xml:space="preserve"> – номер изомера» и «Топол</w:t>
      </w:r>
      <w:r w:rsidRPr="00EA3E74">
        <w:rPr>
          <w:szCs w:val="28"/>
        </w:rPr>
        <w:t>о</w:t>
      </w:r>
      <w:r w:rsidRPr="00EA3E74">
        <w:rPr>
          <w:szCs w:val="28"/>
        </w:rPr>
        <w:t>гический индек</w:t>
      </w:r>
      <w:r>
        <w:rPr>
          <w:szCs w:val="28"/>
        </w:rPr>
        <w:t>с – номер изомера.</w:t>
      </w:r>
      <w:r w:rsidRPr="00EA3E74">
        <w:rPr>
          <w:szCs w:val="28"/>
        </w:rPr>
        <w:t xml:space="preserve"> </w:t>
      </w:r>
      <w:r w:rsidRPr="00D938C1">
        <w:rPr>
          <w:szCs w:val="28"/>
        </w:rPr>
        <w:t xml:space="preserve">Найдено, </w:t>
      </w:r>
      <w:r>
        <w:rPr>
          <w:szCs w:val="28"/>
        </w:rPr>
        <w:t xml:space="preserve">что </w:t>
      </w:r>
      <w:r w:rsidRPr="00DE45E9">
        <w:rPr>
          <w:szCs w:val="28"/>
        </w:rPr>
        <w:t xml:space="preserve">величины </w:t>
      </w:r>
      <w:r w:rsidRPr="00EA3E74">
        <w:rPr>
          <w:szCs w:val="28"/>
          <w:lang w:val="en-US"/>
        </w:rPr>
        <w:t>S</w:t>
      </w:r>
      <w:r w:rsidRPr="00EA3E74">
        <w:rPr>
          <w:szCs w:val="28"/>
          <w:vertAlign w:val="superscript"/>
        </w:rPr>
        <w:t>0</w:t>
      </w:r>
      <w:r w:rsidRPr="00EA3E74">
        <w:rPr>
          <w:szCs w:val="28"/>
          <w:vertAlign w:val="subscript"/>
        </w:rPr>
        <w:t>298(г)</w:t>
      </w:r>
      <w:r w:rsidRPr="00EA3E74">
        <w:rPr>
          <w:szCs w:val="28"/>
        </w:rPr>
        <w:t xml:space="preserve"> </w:t>
      </w:r>
      <w:r w:rsidRPr="00DE45E9">
        <w:rPr>
          <w:szCs w:val="28"/>
        </w:rPr>
        <w:t>хорошо ко</w:t>
      </w:r>
      <w:r w:rsidRPr="00DE45E9">
        <w:rPr>
          <w:szCs w:val="28"/>
        </w:rPr>
        <w:t>р</w:t>
      </w:r>
      <w:r w:rsidRPr="00DE45E9">
        <w:rPr>
          <w:szCs w:val="28"/>
        </w:rPr>
        <w:t xml:space="preserve">релируют с индексами </w:t>
      </w:r>
      <w:r w:rsidRPr="00DE45E9">
        <w:rPr>
          <w:i/>
          <w:szCs w:val="28"/>
          <w:lang w:val="en-US"/>
        </w:rPr>
        <w:t>W</w:t>
      </w:r>
      <w:r w:rsidRPr="00DE45E9">
        <w:rPr>
          <w:szCs w:val="28"/>
        </w:rPr>
        <w:t xml:space="preserve"> и </w:t>
      </w:r>
      <w:r w:rsidRPr="00DE45E9">
        <w:rPr>
          <w:i/>
          <w:szCs w:val="28"/>
          <w:lang w:val="en-US"/>
        </w:rPr>
        <w:t>W</w:t>
      </w:r>
      <w:r w:rsidRPr="006B0124">
        <w:rPr>
          <w:i/>
          <w:szCs w:val="28"/>
        </w:rPr>
        <w:t>’</w:t>
      </w:r>
      <w:r>
        <w:rPr>
          <w:i/>
          <w:szCs w:val="28"/>
        </w:rPr>
        <w:t>.</w:t>
      </w:r>
      <w:r w:rsidRPr="00C267D7">
        <w:rPr>
          <w:szCs w:val="28"/>
        </w:rPr>
        <w:t xml:space="preserve"> </w:t>
      </w:r>
      <w:r>
        <w:rPr>
          <w:szCs w:val="28"/>
        </w:rPr>
        <w:t>С</w:t>
      </w:r>
      <w:r w:rsidRPr="001720CD">
        <w:rPr>
          <w:szCs w:val="28"/>
        </w:rPr>
        <w:t xml:space="preserve"> увеличением числа изомеров корреляции м</w:t>
      </w:r>
      <w:r w:rsidRPr="001720CD">
        <w:rPr>
          <w:szCs w:val="28"/>
        </w:rPr>
        <w:t>е</w:t>
      </w:r>
      <w:r w:rsidRPr="001720CD">
        <w:rPr>
          <w:szCs w:val="28"/>
        </w:rPr>
        <w:t xml:space="preserve">жду </w:t>
      </w:r>
      <w:r>
        <w:rPr>
          <w:szCs w:val="28"/>
        </w:rPr>
        <w:t>энтропией и ТИ усложняются, что</w:t>
      </w:r>
      <w:r w:rsidRPr="001720CD">
        <w:rPr>
          <w:szCs w:val="28"/>
        </w:rPr>
        <w:t xml:space="preserve"> </w:t>
      </w:r>
      <w:r>
        <w:rPr>
          <w:szCs w:val="28"/>
        </w:rPr>
        <w:t>необходимо</w:t>
      </w:r>
      <w:r w:rsidRPr="001720CD">
        <w:rPr>
          <w:szCs w:val="28"/>
        </w:rPr>
        <w:t xml:space="preserve"> </w:t>
      </w:r>
      <w:r>
        <w:rPr>
          <w:szCs w:val="28"/>
        </w:rPr>
        <w:t xml:space="preserve">учитывать </w:t>
      </w:r>
      <w:r w:rsidRPr="001720CD">
        <w:rPr>
          <w:szCs w:val="28"/>
        </w:rPr>
        <w:t xml:space="preserve"> при аналитич</w:t>
      </w:r>
      <w:r w:rsidRPr="001720CD">
        <w:rPr>
          <w:szCs w:val="28"/>
        </w:rPr>
        <w:t>е</w:t>
      </w:r>
      <w:r w:rsidRPr="001720CD">
        <w:rPr>
          <w:szCs w:val="28"/>
        </w:rPr>
        <w:t xml:space="preserve">ском </w:t>
      </w:r>
      <w:r>
        <w:rPr>
          <w:szCs w:val="28"/>
        </w:rPr>
        <w:t>изучении зависимостей</w:t>
      </w:r>
      <w:r w:rsidRPr="001720CD">
        <w:rPr>
          <w:szCs w:val="28"/>
        </w:rPr>
        <w:t xml:space="preserve"> </w:t>
      </w:r>
      <w:r>
        <w:rPr>
          <w:szCs w:val="28"/>
        </w:rPr>
        <w:t>«</w:t>
      </w:r>
      <w:r w:rsidRPr="00C267D7">
        <w:rPr>
          <w:szCs w:val="28"/>
        </w:rPr>
        <w:t>Эн</w:t>
      </w:r>
      <w:r>
        <w:rPr>
          <w:szCs w:val="28"/>
        </w:rPr>
        <w:t>тропия</w:t>
      </w:r>
      <w:r w:rsidRPr="00C267D7">
        <w:rPr>
          <w:szCs w:val="28"/>
        </w:rPr>
        <w:t xml:space="preserve">– </w:t>
      </w:r>
      <w:proofErr w:type="gramStart"/>
      <w:r w:rsidRPr="00C267D7">
        <w:rPr>
          <w:szCs w:val="28"/>
        </w:rPr>
        <w:t>ТИ</w:t>
      </w:r>
      <w:proofErr w:type="gramEnd"/>
      <w:r>
        <w:rPr>
          <w:szCs w:val="28"/>
        </w:rPr>
        <w:t>»</w:t>
      </w:r>
      <w:r w:rsidRPr="00C267D7">
        <w:rPr>
          <w:szCs w:val="28"/>
        </w:rPr>
        <w:t>.</w:t>
      </w:r>
    </w:p>
    <w:p w:rsidR="00BA664A" w:rsidRDefault="00BA664A" w:rsidP="00BA664A">
      <w:pPr>
        <w:pStyle w:val="ae"/>
        <w:autoSpaceDE w:val="0"/>
        <w:autoSpaceDN w:val="0"/>
        <w:adjustRightInd w:val="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87A81">
        <w:rPr>
          <w:rFonts w:ascii="Times New Roman" w:hAnsi="Times New Roman" w:cs="Times New Roman"/>
          <w:sz w:val="28"/>
          <w:szCs w:val="28"/>
        </w:rPr>
        <w:t>1. Виноградова М.Г. Графические зависимости в изучении корреляций структ</w:t>
      </w:r>
      <w:r w:rsidRPr="00E87A81">
        <w:rPr>
          <w:rFonts w:ascii="Times New Roman" w:hAnsi="Times New Roman" w:cs="Times New Roman"/>
          <w:sz w:val="28"/>
          <w:szCs w:val="28"/>
        </w:rPr>
        <w:t>у</w:t>
      </w:r>
      <w:r w:rsidRPr="00E87A81">
        <w:rPr>
          <w:rFonts w:ascii="Times New Roman" w:hAnsi="Times New Roman" w:cs="Times New Roman"/>
          <w:sz w:val="28"/>
          <w:szCs w:val="28"/>
        </w:rPr>
        <w:t xml:space="preserve">ра – свойство тиоспиртов </w:t>
      </w:r>
      <w:r w:rsidRPr="00E87A81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E87A81">
        <w:rPr>
          <w:rFonts w:ascii="Times New Roman" w:hAnsi="Times New Roman" w:cs="Times New Roman"/>
          <w:sz w:val="28"/>
          <w:szCs w:val="28"/>
        </w:rPr>
        <w:t>/ Вестник Тверского государственного университета. Серия «Химия»- 2017.- № 4. -С.73-78.</w:t>
      </w:r>
    </w:p>
    <w:p w:rsidR="00BA664A" w:rsidRDefault="00BA664A" w:rsidP="00BA664A">
      <w:pPr>
        <w:spacing w:line="360" w:lineRule="auto"/>
        <w:rPr>
          <w:b/>
          <w:szCs w:val="28"/>
        </w:rPr>
      </w:pPr>
      <w:r w:rsidRPr="00567565">
        <w:rPr>
          <w:b/>
          <w:szCs w:val="28"/>
        </w:rPr>
        <w:lastRenderedPageBreak/>
        <w:t xml:space="preserve">Деструкционные процессы при получении СВМПЭ волокон </w:t>
      </w:r>
    </w:p>
    <w:p w:rsidR="00BA664A" w:rsidRDefault="00BA664A" w:rsidP="00BA664A">
      <w:pPr>
        <w:spacing w:line="360" w:lineRule="auto"/>
        <w:rPr>
          <w:b/>
          <w:szCs w:val="28"/>
        </w:rPr>
      </w:pPr>
      <w:r w:rsidRPr="00567565">
        <w:rPr>
          <w:b/>
          <w:szCs w:val="28"/>
        </w:rPr>
        <w:t xml:space="preserve">методом </w:t>
      </w:r>
      <w:proofErr w:type="gramStart"/>
      <w:r w:rsidRPr="00567565">
        <w:rPr>
          <w:b/>
          <w:szCs w:val="28"/>
        </w:rPr>
        <w:t>гель-формования</w:t>
      </w:r>
      <w:proofErr w:type="gramEnd"/>
    </w:p>
    <w:p w:rsidR="00BA664A" w:rsidRPr="00F0723F" w:rsidRDefault="00BA664A" w:rsidP="00BA664A">
      <w:pPr>
        <w:spacing w:line="360" w:lineRule="auto"/>
        <w:rPr>
          <w:szCs w:val="28"/>
        </w:rPr>
      </w:pPr>
    </w:p>
    <w:p w:rsidR="00BA664A" w:rsidRPr="00567565" w:rsidRDefault="00BA664A" w:rsidP="00BA664A">
      <w:pPr>
        <w:spacing w:line="360" w:lineRule="auto"/>
        <w:jc w:val="right"/>
        <w:rPr>
          <w:szCs w:val="28"/>
        </w:rPr>
      </w:pPr>
      <w:r w:rsidRPr="00567565">
        <w:rPr>
          <w:szCs w:val="28"/>
        </w:rPr>
        <w:t>Королёв Р.В. (</w:t>
      </w:r>
      <w:r>
        <w:rPr>
          <w:szCs w:val="28"/>
        </w:rPr>
        <w:t>студент, 4 курс</w:t>
      </w:r>
      <w:r w:rsidRPr="00567565">
        <w:rPr>
          <w:szCs w:val="28"/>
        </w:rPr>
        <w:t>)</w:t>
      </w:r>
    </w:p>
    <w:p w:rsidR="00BA664A" w:rsidRPr="00567565" w:rsidRDefault="00BA664A" w:rsidP="00BA664A">
      <w:pPr>
        <w:spacing w:line="360" w:lineRule="auto"/>
        <w:jc w:val="right"/>
        <w:rPr>
          <w:szCs w:val="28"/>
        </w:rPr>
      </w:pPr>
      <w:r w:rsidRPr="00567565">
        <w:rPr>
          <w:szCs w:val="28"/>
        </w:rPr>
        <w:t>Научный руководитель: профессор, д.х.н. Пахомов П.М.</w:t>
      </w:r>
    </w:p>
    <w:p w:rsidR="00BA664A" w:rsidRPr="00567565" w:rsidRDefault="00BA664A" w:rsidP="00BA664A">
      <w:pPr>
        <w:spacing w:line="360" w:lineRule="auto"/>
        <w:jc w:val="right"/>
        <w:rPr>
          <w:szCs w:val="28"/>
        </w:rPr>
      </w:pPr>
      <w:r w:rsidRPr="00567565">
        <w:rPr>
          <w:color w:val="000000"/>
          <w:szCs w:val="28"/>
        </w:rPr>
        <w:t>Соколов А.В. (аспирант)</w:t>
      </w:r>
    </w:p>
    <w:p w:rsidR="00BA664A" w:rsidRPr="00567565" w:rsidRDefault="00BA664A" w:rsidP="00BA664A">
      <w:pPr>
        <w:spacing w:line="360" w:lineRule="auto"/>
        <w:jc w:val="both"/>
        <w:rPr>
          <w:szCs w:val="28"/>
        </w:rPr>
      </w:pPr>
    </w:p>
    <w:p w:rsidR="00BA664A" w:rsidRPr="00567565" w:rsidRDefault="00BA664A" w:rsidP="00BA664A">
      <w:pPr>
        <w:spacing w:line="360" w:lineRule="auto"/>
        <w:ind w:firstLine="851"/>
        <w:jc w:val="both"/>
        <w:rPr>
          <w:szCs w:val="28"/>
        </w:rPr>
      </w:pPr>
      <w:r w:rsidRPr="00567565">
        <w:rPr>
          <w:szCs w:val="28"/>
        </w:rPr>
        <w:t>В технологии получения высокопрочных волокон из сверхвысоко</w:t>
      </w:r>
      <w:r>
        <w:rPr>
          <w:szCs w:val="28"/>
        </w:rPr>
        <w:t>-</w:t>
      </w:r>
      <w:r w:rsidRPr="00567565">
        <w:rPr>
          <w:szCs w:val="28"/>
        </w:rPr>
        <w:t xml:space="preserve">молекулярного полиэтилена (СВМПЭ) методом гель-формования в качестве растворителя реакторного порошка СВМПЭ используется вазелиновое масло (ВМ), качественный состав которого представлен преимущественно коротко цепными </w:t>
      </w:r>
      <w:r w:rsidRPr="00F0723F">
        <w:rPr>
          <w:i/>
          <w:szCs w:val="28"/>
        </w:rPr>
        <w:t>н</w:t>
      </w:r>
      <w:proofErr w:type="gramStart"/>
      <w:r>
        <w:rPr>
          <w:szCs w:val="28"/>
        </w:rPr>
        <w:t>.</w:t>
      </w:r>
      <w:r w:rsidRPr="00567565">
        <w:rPr>
          <w:szCs w:val="28"/>
        </w:rPr>
        <w:t>-</w:t>
      </w:r>
      <w:proofErr w:type="gramEnd"/>
      <w:r w:rsidRPr="00567565">
        <w:rPr>
          <w:szCs w:val="28"/>
        </w:rPr>
        <w:t>алканами. При эксплуатации ВМ подвергается значительному во</w:t>
      </w:r>
      <w:r w:rsidRPr="00567565">
        <w:rPr>
          <w:szCs w:val="28"/>
        </w:rPr>
        <w:t>з</w:t>
      </w:r>
      <w:r w:rsidRPr="00567565">
        <w:rPr>
          <w:szCs w:val="28"/>
        </w:rPr>
        <w:t>действию термоокислительной деструкции в узле растворения СВМПЭ при температуре 180</w:t>
      </w:r>
      <w:proofErr w:type="gramStart"/>
      <w:r w:rsidRPr="00567565">
        <w:rPr>
          <w:szCs w:val="28"/>
        </w:rPr>
        <w:t>°С</w:t>
      </w:r>
      <w:proofErr w:type="gramEnd"/>
      <w:r w:rsidRPr="00567565">
        <w:rPr>
          <w:szCs w:val="28"/>
        </w:rPr>
        <w:t xml:space="preserve"> и в узле вытяжки волокна в среде ВМ при постепенно п</w:t>
      </w:r>
      <w:r w:rsidRPr="00567565">
        <w:rPr>
          <w:szCs w:val="28"/>
        </w:rPr>
        <w:t>о</w:t>
      </w:r>
      <w:r w:rsidRPr="00567565">
        <w:rPr>
          <w:szCs w:val="28"/>
        </w:rPr>
        <w:t xml:space="preserve">вышающейся температуре 110-135°С [1]. Происходит изменение химического состава ВМ, в результате чего изменяется цвет </w:t>
      </w:r>
      <w:proofErr w:type="gramStart"/>
      <w:r w:rsidRPr="00567565">
        <w:rPr>
          <w:szCs w:val="28"/>
        </w:rPr>
        <w:t>от</w:t>
      </w:r>
      <w:proofErr w:type="gramEnd"/>
      <w:r w:rsidRPr="00567565">
        <w:rPr>
          <w:szCs w:val="28"/>
        </w:rPr>
        <w:t xml:space="preserve"> бесцветного до желтого и желто-коричневого и снижается растворяющая способность. В связи с эти</w:t>
      </w:r>
      <w:r>
        <w:rPr>
          <w:szCs w:val="28"/>
        </w:rPr>
        <w:t>м</w:t>
      </w:r>
      <w:r w:rsidRPr="00567565">
        <w:rPr>
          <w:szCs w:val="28"/>
        </w:rPr>
        <w:t xml:space="preserve"> возникает необходимость в контроле изменений химического состава ВМ, в р</w:t>
      </w:r>
      <w:r w:rsidRPr="00567565">
        <w:rPr>
          <w:szCs w:val="28"/>
        </w:rPr>
        <w:t>е</w:t>
      </w:r>
      <w:r w:rsidRPr="00567565">
        <w:rPr>
          <w:szCs w:val="28"/>
        </w:rPr>
        <w:t xml:space="preserve">зультате его термоокислительной деструкции в узлах установки по получению высокопрочных волокон. </w:t>
      </w:r>
    </w:p>
    <w:p w:rsidR="00BA664A" w:rsidRPr="00567565" w:rsidRDefault="00BA664A" w:rsidP="00BA664A">
      <w:pPr>
        <w:spacing w:line="360" w:lineRule="auto"/>
        <w:ind w:firstLine="851"/>
        <w:jc w:val="both"/>
        <w:rPr>
          <w:szCs w:val="28"/>
        </w:rPr>
      </w:pPr>
      <w:r w:rsidRPr="00567565">
        <w:rPr>
          <w:bCs/>
          <w:szCs w:val="28"/>
        </w:rPr>
        <w:t>Главной задачей является</w:t>
      </w:r>
      <w:r w:rsidRPr="00567565">
        <w:rPr>
          <w:szCs w:val="28"/>
        </w:rPr>
        <w:t xml:space="preserve"> осуществление контроля изменений химич</w:t>
      </w:r>
      <w:r w:rsidRPr="00567565">
        <w:rPr>
          <w:szCs w:val="28"/>
        </w:rPr>
        <w:t>е</w:t>
      </w:r>
      <w:r w:rsidRPr="00567565">
        <w:rPr>
          <w:szCs w:val="28"/>
        </w:rPr>
        <w:t xml:space="preserve">ского состава ВМ, в результате его термоокислительной деструкции, методами Фурье-ИК-спектроскопии и спектрофотометрическим методом определения цветности с использованием медь-железо-кобальт-бихроматной (МЖКБХ) шкалы цветности. </w:t>
      </w:r>
    </w:p>
    <w:p w:rsidR="00BA664A" w:rsidRPr="00567565" w:rsidRDefault="00BA664A" w:rsidP="00BA664A">
      <w:pPr>
        <w:spacing w:line="360" w:lineRule="auto"/>
        <w:ind w:firstLine="567"/>
        <w:jc w:val="both"/>
        <w:rPr>
          <w:szCs w:val="28"/>
        </w:rPr>
      </w:pPr>
    </w:p>
    <w:p w:rsidR="00BA664A" w:rsidRPr="00567565" w:rsidRDefault="00BA664A" w:rsidP="00BA664A">
      <w:pPr>
        <w:spacing w:line="360" w:lineRule="auto"/>
        <w:jc w:val="both"/>
        <w:rPr>
          <w:szCs w:val="28"/>
        </w:rPr>
      </w:pPr>
      <w:r w:rsidRPr="00567565">
        <w:rPr>
          <w:szCs w:val="28"/>
        </w:rPr>
        <w:t xml:space="preserve">1. </w:t>
      </w:r>
      <w:r w:rsidRPr="00567565">
        <w:rPr>
          <w:bCs/>
          <w:iCs/>
          <w:szCs w:val="28"/>
        </w:rPr>
        <w:t>Высокопрочные и высокомодульные полимерные волокна. / П.М. Пахомов В.П. Галицын и др. Тверь: ТвГУ, 2012. 327 с.</w:t>
      </w:r>
    </w:p>
    <w:p w:rsidR="00BA664A" w:rsidRDefault="00BA664A" w:rsidP="00BA664A"/>
    <w:p w:rsidR="006762C4" w:rsidRDefault="006762C4">
      <w:pPr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:rsidR="00BA664A" w:rsidRDefault="00BA664A" w:rsidP="00BA664A">
      <w:pPr>
        <w:spacing w:line="360" w:lineRule="auto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Электронные параметры</w:t>
      </w:r>
      <w:r w:rsidRPr="0071048D">
        <w:rPr>
          <w:rFonts w:cs="Times New Roman"/>
          <w:b/>
          <w:bCs/>
          <w:szCs w:val="28"/>
        </w:rPr>
        <w:t xml:space="preserve"> метилоктилкетон</w:t>
      </w:r>
      <w:r>
        <w:rPr>
          <w:rFonts w:cs="Times New Roman"/>
          <w:b/>
          <w:bCs/>
          <w:szCs w:val="28"/>
        </w:rPr>
        <w:t xml:space="preserve">а, метилоктилтиокетона </w:t>
      </w:r>
    </w:p>
    <w:p w:rsidR="00BA664A" w:rsidRPr="0071048D" w:rsidRDefault="00BA664A" w:rsidP="00BA664A">
      <w:pPr>
        <w:spacing w:after="280" w:line="360" w:lineRule="auto"/>
        <w:rPr>
          <w:rFonts w:cs="Times New Roman"/>
          <w:b/>
          <w:bCs/>
          <w:szCs w:val="28"/>
        </w:rPr>
      </w:pPr>
      <w:r w:rsidRPr="0071048D">
        <w:rPr>
          <w:rFonts w:cs="Times New Roman"/>
          <w:b/>
          <w:bCs/>
          <w:szCs w:val="28"/>
        </w:rPr>
        <w:t xml:space="preserve">и </w:t>
      </w:r>
      <w:r>
        <w:rPr>
          <w:rFonts w:cs="Times New Roman"/>
          <w:b/>
          <w:bCs/>
          <w:szCs w:val="28"/>
        </w:rPr>
        <w:t>метилоктиосульфоксида</w:t>
      </w:r>
    </w:p>
    <w:p w:rsidR="00BA664A" w:rsidRDefault="00BA664A" w:rsidP="00BA664A">
      <w:pPr>
        <w:spacing w:line="360" w:lineRule="auto"/>
        <w:jc w:val="righ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Крылова М.Е. (студент, 5 курс)</w:t>
      </w:r>
    </w:p>
    <w:p w:rsidR="00BA664A" w:rsidRPr="0071048D" w:rsidRDefault="00BA664A" w:rsidP="00BA664A">
      <w:pPr>
        <w:spacing w:after="280" w:line="360" w:lineRule="auto"/>
        <w:jc w:val="righ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Научный руководитель:</w:t>
      </w:r>
      <w:r w:rsidRPr="00833611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доцент, к.х.н. Русакова Н.П.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Квантовохимические методы вычисления распределения электронной плотности позволяют оценить индуктивный эффект в соединении, а также с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поставить электроотрицательность групп (</w:t>
      </w:r>
      <w:r w:rsidRPr="00B0432D">
        <w:rPr>
          <w:rFonts w:cs="Times New Roman"/>
          <w:i/>
          <w:color w:val="000000"/>
          <w:szCs w:val="28"/>
        </w:rPr>
        <w:t>χ</w:t>
      </w:r>
      <w:r w:rsidRPr="00B0432D">
        <w:rPr>
          <w:rFonts w:cs="Times New Roman"/>
          <w:color w:val="000000"/>
          <w:szCs w:val="28"/>
        </w:rPr>
        <w:t>(</w:t>
      </w:r>
      <w:r w:rsidRPr="00B0432D">
        <w:rPr>
          <w:rFonts w:cs="Times New Roman"/>
          <w:i/>
          <w:color w:val="000000"/>
          <w:szCs w:val="28"/>
          <w:lang w:val="en-US"/>
        </w:rPr>
        <w:t>R</w:t>
      </w:r>
      <w:r w:rsidRPr="00B0432D">
        <w:rPr>
          <w:rFonts w:cs="Times New Roman"/>
          <w:color w:val="000000"/>
          <w:szCs w:val="28"/>
        </w:rPr>
        <w:t>)</w:t>
      </w:r>
      <w:r>
        <w:rPr>
          <w:rFonts w:cs="Times New Roman"/>
          <w:szCs w:val="28"/>
        </w:rPr>
        <w:t>) и собрать качественную шкалу групповых электроотрицательностей. Целью работы стало получение групп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вых зарядов и объемов метилоктилкетона (</w:t>
      </w:r>
      <w:r>
        <w:rPr>
          <w:rFonts w:cs="Times New Roman"/>
          <w:szCs w:val="28"/>
          <w:lang w:val="en-US"/>
        </w:rPr>
        <w:t>H</w:t>
      </w:r>
      <w:r w:rsidRPr="006E0FD5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  <w:lang w:val="en-US"/>
        </w:rPr>
        <w:t>C</w:t>
      </w:r>
      <w:r>
        <w:rPr>
          <w:rFonts w:cs="Times New Roman"/>
          <w:szCs w:val="28"/>
        </w:rPr>
        <w:t>-</w:t>
      </w:r>
      <w:r w:rsidRPr="00986EFF">
        <w:rPr>
          <w:rFonts w:cs="Times New Roman"/>
          <w:iCs/>
          <w:szCs w:val="28"/>
          <w:lang w:val="en-US"/>
        </w:rPr>
        <w:t>C</w:t>
      </w:r>
      <w:r w:rsidRPr="00986EFF">
        <w:rPr>
          <w:rFonts w:cs="Times New Roman"/>
          <w:iCs/>
          <w:szCs w:val="28"/>
        </w:rPr>
        <w:t>(</w:t>
      </w:r>
      <w:r w:rsidRPr="00986EFF">
        <w:rPr>
          <w:rFonts w:cs="Times New Roman"/>
          <w:iCs/>
          <w:szCs w:val="28"/>
          <w:lang w:val="en-US"/>
        </w:rPr>
        <w:t>O</w:t>
      </w:r>
      <w:r w:rsidRPr="00986EFF">
        <w:rPr>
          <w:rFonts w:cs="Times New Roman"/>
          <w:iCs/>
          <w:szCs w:val="28"/>
        </w:rPr>
        <w:t>)</w:t>
      </w:r>
      <w:r>
        <w:rPr>
          <w:rFonts w:cs="Times New Roman"/>
          <w:iCs/>
          <w:szCs w:val="28"/>
        </w:rPr>
        <w:t>-</w:t>
      </w:r>
      <w:r>
        <w:rPr>
          <w:rFonts w:cs="Times New Roman"/>
          <w:szCs w:val="28"/>
          <w:lang w:val="en-US"/>
        </w:rPr>
        <w:t>C</w:t>
      </w:r>
      <w:r w:rsidRPr="006E0FD5">
        <w:rPr>
          <w:rFonts w:cs="Times New Roman"/>
          <w:szCs w:val="28"/>
          <w:vertAlign w:val="subscript"/>
        </w:rPr>
        <w:t>8</w:t>
      </w:r>
      <w:r>
        <w:rPr>
          <w:rFonts w:cs="Times New Roman"/>
          <w:szCs w:val="28"/>
          <w:lang w:val="en-US"/>
        </w:rPr>
        <w:t>H</w:t>
      </w:r>
      <w:r w:rsidRPr="006E0FD5">
        <w:rPr>
          <w:rFonts w:cs="Times New Roman"/>
          <w:szCs w:val="28"/>
          <w:vertAlign w:val="subscript"/>
        </w:rPr>
        <w:t>17</w:t>
      </w:r>
      <w:r>
        <w:rPr>
          <w:rFonts w:cs="Times New Roman"/>
          <w:szCs w:val="28"/>
        </w:rPr>
        <w:t>), метилоктилтиок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тона (</w:t>
      </w:r>
      <w:r>
        <w:rPr>
          <w:rFonts w:cs="Times New Roman"/>
          <w:szCs w:val="28"/>
          <w:lang w:val="en-US"/>
        </w:rPr>
        <w:t>H</w:t>
      </w:r>
      <w:r w:rsidRPr="006E0FD5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  <w:lang w:val="en-US"/>
        </w:rPr>
        <w:t>C</w:t>
      </w:r>
      <w:r>
        <w:rPr>
          <w:rFonts w:cs="Times New Roman"/>
          <w:szCs w:val="28"/>
        </w:rPr>
        <w:t>-</w:t>
      </w:r>
      <w:r w:rsidRPr="00986EFF">
        <w:rPr>
          <w:rFonts w:cs="Times New Roman"/>
          <w:iCs/>
          <w:szCs w:val="28"/>
          <w:lang w:val="en-US"/>
        </w:rPr>
        <w:t>C</w:t>
      </w:r>
      <w:r w:rsidRPr="00986EFF">
        <w:rPr>
          <w:rFonts w:cs="Times New Roman"/>
          <w:iCs/>
          <w:szCs w:val="28"/>
        </w:rPr>
        <w:t>(</w:t>
      </w:r>
      <w:r>
        <w:rPr>
          <w:rFonts w:cs="Times New Roman"/>
          <w:iCs/>
          <w:szCs w:val="28"/>
          <w:lang w:val="en-US"/>
        </w:rPr>
        <w:t>S</w:t>
      </w:r>
      <w:r w:rsidRPr="00986EFF">
        <w:rPr>
          <w:rFonts w:cs="Times New Roman"/>
          <w:iCs/>
          <w:szCs w:val="28"/>
        </w:rPr>
        <w:t>)</w:t>
      </w:r>
      <w:r>
        <w:rPr>
          <w:rFonts w:cs="Times New Roman"/>
          <w:iCs/>
          <w:szCs w:val="28"/>
        </w:rPr>
        <w:t>-</w:t>
      </w:r>
      <w:r>
        <w:rPr>
          <w:rFonts w:cs="Times New Roman"/>
          <w:szCs w:val="28"/>
          <w:lang w:val="en-US"/>
        </w:rPr>
        <w:t>C</w:t>
      </w:r>
      <w:r w:rsidRPr="006E0FD5">
        <w:rPr>
          <w:rFonts w:cs="Times New Roman"/>
          <w:szCs w:val="28"/>
          <w:vertAlign w:val="subscript"/>
        </w:rPr>
        <w:t>8</w:t>
      </w:r>
      <w:r>
        <w:rPr>
          <w:rFonts w:cs="Times New Roman"/>
          <w:szCs w:val="28"/>
          <w:lang w:val="en-US"/>
        </w:rPr>
        <w:t>H</w:t>
      </w:r>
      <w:r w:rsidRPr="006E0FD5">
        <w:rPr>
          <w:rFonts w:cs="Times New Roman"/>
          <w:szCs w:val="28"/>
          <w:vertAlign w:val="subscript"/>
        </w:rPr>
        <w:t>17</w:t>
      </w:r>
      <w:r>
        <w:rPr>
          <w:rFonts w:cs="Times New Roman"/>
          <w:szCs w:val="28"/>
        </w:rPr>
        <w:t>), метилоктил-сульфоксида (</w:t>
      </w:r>
      <w:r>
        <w:rPr>
          <w:rFonts w:cs="Times New Roman"/>
          <w:szCs w:val="28"/>
          <w:lang w:val="en-US"/>
        </w:rPr>
        <w:t>H</w:t>
      </w:r>
      <w:r w:rsidRPr="006E0FD5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  <w:lang w:val="en-US"/>
        </w:rPr>
        <w:t>C</w:t>
      </w:r>
      <w:r>
        <w:rPr>
          <w:rFonts w:cs="Times New Roman"/>
          <w:szCs w:val="28"/>
        </w:rPr>
        <w:t>-</w:t>
      </w:r>
      <w:r>
        <w:rPr>
          <w:rFonts w:cs="Times New Roman"/>
          <w:iCs/>
          <w:szCs w:val="28"/>
          <w:lang w:val="en-US"/>
        </w:rPr>
        <w:t>S</w:t>
      </w:r>
      <w:r w:rsidRPr="00986EFF">
        <w:rPr>
          <w:rFonts w:cs="Times New Roman"/>
          <w:iCs/>
          <w:szCs w:val="28"/>
        </w:rPr>
        <w:t>(</w:t>
      </w:r>
      <w:r>
        <w:rPr>
          <w:rFonts w:cs="Times New Roman"/>
          <w:iCs/>
          <w:szCs w:val="28"/>
          <w:lang w:val="en-US"/>
        </w:rPr>
        <w:t>O</w:t>
      </w:r>
      <w:r w:rsidRPr="00986EFF">
        <w:rPr>
          <w:rFonts w:cs="Times New Roman"/>
          <w:iCs/>
          <w:szCs w:val="28"/>
        </w:rPr>
        <w:t>)</w:t>
      </w:r>
      <w:r>
        <w:rPr>
          <w:rFonts w:cs="Times New Roman"/>
          <w:iCs/>
          <w:szCs w:val="28"/>
        </w:rPr>
        <w:t>-</w:t>
      </w:r>
      <w:r>
        <w:rPr>
          <w:rFonts w:cs="Times New Roman"/>
          <w:szCs w:val="28"/>
          <w:lang w:val="en-US"/>
        </w:rPr>
        <w:t>C</w:t>
      </w:r>
      <w:r w:rsidRPr="006E0FD5">
        <w:rPr>
          <w:rFonts w:cs="Times New Roman"/>
          <w:szCs w:val="28"/>
          <w:vertAlign w:val="subscript"/>
        </w:rPr>
        <w:t>8</w:t>
      </w:r>
      <w:r>
        <w:rPr>
          <w:rFonts w:cs="Times New Roman"/>
          <w:szCs w:val="28"/>
          <w:lang w:val="en-US"/>
        </w:rPr>
        <w:t>H</w:t>
      </w:r>
      <w:r w:rsidRPr="006E0FD5">
        <w:rPr>
          <w:rFonts w:cs="Times New Roman"/>
          <w:szCs w:val="28"/>
          <w:vertAlign w:val="subscript"/>
        </w:rPr>
        <w:t>17</w:t>
      </w:r>
      <w:r>
        <w:rPr>
          <w:rFonts w:cs="Times New Roman"/>
          <w:szCs w:val="28"/>
        </w:rPr>
        <w:t>) и составл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ние общей качественной шкалы </w:t>
      </w:r>
      <w:r w:rsidRPr="00B0432D">
        <w:rPr>
          <w:rFonts w:cs="Times New Roman"/>
          <w:i/>
          <w:color w:val="000000"/>
          <w:szCs w:val="28"/>
        </w:rPr>
        <w:t>χ</w:t>
      </w:r>
      <w:r w:rsidRPr="00B0432D">
        <w:rPr>
          <w:rFonts w:cs="Times New Roman"/>
          <w:color w:val="000000"/>
          <w:szCs w:val="28"/>
        </w:rPr>
        <w:t>(</w:t>
      </w:r>
      <w:r w:rsidRPr="00B0432D">
        <w:rPr>
          <w:rFonts w:cs="Times New Roman"/>
          <w:i/>
          <w:color w:val="000000"/>
          <w:szCs w:val="28"/>
          <w:lang w:val="en-US"/>
        </w:rPr>
        <w:t>R</w:t>
      </w:r>
      <w:r w:rsidRPr="00B0432D">
        <w:rPr>
          <w:rFonts w:cs="Times New Roman"/>
          <w:color w:val="000000"/>
          <w:szCs w:val="28"/>
        </w:rPr>
        <w:t>)</w:t>
      </w:r>
      <w:r>
        <w:rPr>
          <w:rFonts w:cs="Times New Roman"/>
          <w:szCs w:val="28"/>
        </w:rPr>
        <w:t>.</w:t>
      </w:r>
    </w:p>
    <w:p w:rsidR="00BA664A" w:rsidRDefault="00BA664A" w:rsidP="00BA664A">
      <w:pPr>
        <w:spacing w:line="360" w:lineRule="auto"/>
        <w:jc w:val="right"/>
        <w:rPr>
          <w:rFonts w:ascii="Calibri" w:eastAsia="Times New Roman" w:hAnsi="Calibri" w:cs="Calibri"/>
          <w:szCs w:val="28"/>
          <w:lang w:eastAsia="ru-RU"/>
        </w:rPr>
      </w:pPr>
      <w:r w:rsidRPr="00CA17EE">
        <w:rPr>
          <w:rFonts w:cs="Times New Roman"/>
          <w:szCs w:val="28"/>
        </w:rPr>
        <w:t>Таблица</w:t>
      </w:r>
    </w:p>
    <w:p w:rsidR="00BA664A" w:rsidRPr="00833611" w:rsidRDefault="00BA664A" w:rsidP="00BA664A">
      <w:pPr>
        <w:spacing w:after="240"/>
        <w:rPr>
          <w:rFonts w:cs="Times New Roman"/>
          <w:spacing w:val="-10"/>
          <w:szCs w:val="28"/>
        </w:rPr>
      </w:pPr>
      <w:r w:rsidRPr="00CA17EE">
        <w:rPr>
          <w:rFonts w:eastAsia="Times New Roman" w:cs="Times New Roman"/>
          <w:szCs w:val="28"/>
          <w:lang w:eastAsia="ru-RU"/>
        </w:rPr>
        <w:t xml:space="preserve">Групповые заряды </w:t>
      </w:r>
      <w:r w:rsidRPr="00833611">
        <w:rPr>
          <w:rFonts w:eastAsia="Times New Roman" w:cs="Times New Roman"/>
          <w:spacing w:val="-10"/>
          <w:szCs w:val="28"/>
          <w:lang w:eastAsia="ru-RU"/>
        </w:rPr>
        <w:t>(</w:t>
      </w:r>
      <w:r w:rsidRPr="00833611">
        <w:rPr>
          <w:rFonts w:eastAsia="Times New Roman" w:cs="Times New Roman"/>
          <w:bCs/>
          <w:i/>
          <w:spacing w:val="-10"/>
          <w:szCs w:val="28"/>
          <w:lang w:eastAsia="ru-RU"/>
        </w:rPr>
        <w:t>q</w:t>
      </w:r>
      <w:r w:rsidRPr="00833611">
        <w:rPr>
          <w:rFonts w:eastAsia="Times New Roman" w:cs="Times New Roman"/>
          <w:bCs/>
          <w:spacing w:val="-10"/>
          <w:szCs w:val="28"/>
          <w:lang w:eastAsia="ru-RU"/>
        </w:rPr>
        <w:t>(</w:t>
      </w:r>
      <w:r w:rsidRPr="00833611">
        <w:rPr>
          <w:rFonts w:eastAsia="Times New Roman" w:cs="Times New Roman"/>
          <w:bCs/>
          <w:i/>
          <w:spacing w:val="-10"/>
          <w:szCs w:val="28"/>
          <w:lang w:eastAsia="ru-RU"/>
        </w:rPr>
        <w:t>R</w:t>
      </w:r>
      <w:r w:rsidRPr="00833611">
        <w:rPr>
          <w:rFonts w:eastAsia="Times New Roman" w:cs="Times New Roman"/>
          <w:bCs/>
          <w:spacing w:val="-10"/>
          <w:szCs w:val="28"/>
          <w:lang w:eastAsia="ru-RU"/>
        </w:rPr>
        <w:t>))</w:t>
      </w:r>
      <w:r w:rsidRPr="00CA17EE">
        <w:rPr>
          <w:rFonts w:eastAsia="Times New Roman" w:cs="Times New Roman"/>
          <w:szCs w:val="28"/>
          <w:lang w:eastAsia="ru-RU"/>
        </w:rPr>
        <w:t xml:space="preserve"> и объемы </w:t>
      </w:r>
      <w:r w:rsidRPr="00833611">
        <w:rPr>
          <w:rFonts w:eastAsia="Times New Roman" w:cs="Times New Roman"/>
          <w:spacing w:val="-10"/>
          <w:szCs w:val="28"/>
          <w:lang w:eastAsia="ru-RU"/>
        </w:rPr>
        <w:t>(</w:t>
      </w:r>
      <w:r w:rsidRPr="00833611">
        <w:rPr>
          <w:rFonts w:eastAsia="Times New Roman" w:cs="Times New Roman"/>
          <w:bCs/>
          <w:i/>
          <w:spacing w:val="-10"/>
          <w:szCs w:val="28"/>
          <w:lang w:eastAsia="ru-RU"/>
        </w:rPr>
        <w:t>V</w:t>
      </w:r>
      <w:r w:rsidRPr="00833611">
        <w:rPr>
          <w:rFonts w:eastAsia="Times New Roman" w:cs="Times New Roman"/>
          <w:bCs/>
          <w:spacing w:val="-10"/>
          <w:szCs w:val="28"/>
          <w:lang w:eastAsia="ru-RU"/>
        </w:rPr>
        <w:t>(</w:t>
      </w:r>
      <w:r w:rsidRPr="00833611">
        <w:rPr>
          <w:rFonts w:eastAsia="Times New Roman" w:cs="Times New Roman"/>
          <w:bCs/>
          <w:i/>
          <w:spacing w:val="-10"/>
          <w:szCs w:val="28"/>
          <w:lang w:eastAsia="ru-RU"/>
        </w:rPr>
        <w:t>R</w:t>
      </w:r>
      <w:r w:rsidRPr="00833611">
        <w:rPr>
          <w:rFonts w:eastAsia="Times New Roman" w:cs="Times New Roman"/>
          <w:bCs/>
          <w:spacing w:val="-10"/>
          <w:szCs w:val="28"/>
          <w:lang w:eastAsia="ru-RU"/>
        </w:rPr>
        <w:t>)</w:t>
      </w:r>
      <w:r w:rsidRPr="00833611">
        <w:rPr>
          <w:rFonts w:eastAsia="Times New Roman" w:cs="Times New Roman"/>
          <w:spacing w:val="-10"/>
          <w:szCs w:val="28"/>
          <w:lang w:eastAsia="ru-RU"/>
        </w:rPr>
        <w:t>) C</w:t>
      </w:r>
      <w:r w:rsidRPr="00833611">
        <w:rPr>
          <w:rFonts w:eastAsia="Times New Roman" w:cs="Times New Roman"/>
          <w:spacing w:val="-10"/>
          <w:szCs w:val="28"/>
          <w:vertAlign w:val="subscript"/>
          <w:lang w:eastAsia="ru-RU"/>
        </w:rPr>
        <w:t>8</w:t>
      </w:r>
      <w:r w:rsidRPr="00833611">
        <w:rPr>
          <w:rFonts w:eastAsia="Times New Roman" w:cs="Times New Roman"/>
          <w:spacing w:val="-10"/>
          <w:szCs w:val="28"/>
          <w:lang w:eastAsia="ru-RU"/>
        </w:rPr>
        <w:t>H</w:t>
      </w:r>
      <w:r w:rsidRPr="00833611">
        <w:rPr>
          <w:rFonts w:eastAsia="Times New Roman" w:cs="Times New Roman"/>
          <w:spacing w:val="-10"/>
          <w:szCs w:val="28"/>
          <w:vertAlign w:val="subscript"/>
          <w:lang w:eastAsia="ru-RU"/>
        </w:rPr>
        <w:t>17</w:t>
      </w:r>
      <w:r w:rsidRPr="00833611">
        <w:rPr>
          <w:rFonts w:eastAsia="Times New Roman" w:cs="Times New Roman"/>
          <w:spacing w:val="-10"/>
          <w:szCs w:val="28"/>
          <w:lang w:eastAsia="ru-RU"/>
        </w:rPr>
        <w:t>-</w:t>
      </w:r>
      <w:r w:rsidRPr="00833611">
        <w:rPr>
          <w:rFonts w:eastAsia="Times New Roman" w:cs="Times New Roman"/>
          <w:i/>
          <w:spacing w:val="-10"/>
          <w:szCs w:val="28"/>
          <w:lang w:eastAsia="ru-RU"/>
        </w:rPr>
        <w:t>R</w:t>
      </w:r>
      <w:r w:rsidRPr="00833611">
        <w:rPr>
          <w:rFonts w:eastAsia="Times New Roman" w:cs="Times New Roman"/>
          <w:spacing w:val="-10"/>
          <w:szCs w:val="28"/>
          <w:lang w:eastAsia="ru-RU"/>
        </w:rPr>
        <w:t>-CH</w:t>
      </w:r>
      <w:r w:rsidRPr="00833611">
        <w:rPr>
          <w:rFonts w:eastAsia="Times New Roman" w:cs="Times New Roman"/>
          <w:spacing w:val="-10"/>
          <w:szCs w:val="28"/>
          <w:vertAlign w:val="subscript"/>
          <w:lang w:eastAsia="ru-RU"/>
        </w:rPr>
        <w:t>3</w:t>
      </w:r>
      <w:r w:rsidRPr="00CA17EE">
        <w:rPr>
          <w:rFonts w:eastAsia="Times New Roman" w:cs="Times New Roman"/>
          <w:szCs w:val="28"/>
          <w:lang w:eastAsia="ru-RU"/>
        </w:rPr>
        <w:t xml:space="preserve">, где </w:t>
      </w:r>
      <w:r w:rsidRPr="00833611">
        <w:rPr>
          <w:rFonts w:eastAsia="Times New Roman" w:cs="Times New Roman"/>
          <w:i/>
          <w:spacing w:val="-10"/>
          <w:szCs w:val="28"/>
          <w:lang w:eastAsia="ru-RU"/>
        </w:rPr>
        <w:t>R</w:t>
      </w:r>
      <w:r w:rsidRPr="00833611">
        <w:rPr>
          <w:rFonts w:eastAsia="Times New Roman" w:cs="Times New Roman"/>
          <w:spacing w:val="-10"/>
          <w:szCs w:val="28"/>
          <w:lang w:eastAsia="ru-RU"/>
        </w:rPr>
        <w:t>=C(O), C(S), S(O)</w:t>
      </w:r>
    </w:p>
    <w:tbl>
      <w:tblPr>
        <w:tblStyle w:val="a3"/>
        <w:tblW w:w="4953" w:type="pct"/>
        <w:tblLook w:val="04A0"/>
      </w:tblPr>
      <w:tblGrid>
        <w:gridCol w:w="650"/>
        <w:gridCol w:w="937"/>
        <w:gridCol w:w="848"/>
        <w:gridCol w:w="848"/>
        <w:gridCol w:w="937"/>
        <w:gridCol w:w="848"/>
        <w:gridCol w:w="937"/>
        <w:gridCol w:w="848"/>
        <w:gridCol w:w="937"/>
        <w:gridCol w:w="937"/>
        <w:gridCol w:w="933"/>
      </w:tblGrid>
      <w:tr w:rsidR="00BA664A" w:rsidRPr="00D054FC" w:rsidTr="00477FA5">
        <w:trPr>
          <w:trHeight w:hRule="exact" w:val="284"/>
        </w:trPr>
        <w:tc>
          <w:tcPr>
            <w:tcW w:w="336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i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i/>
                <w:szCs w:val="28"/>
                <w:lang w:eastAsia="ru-RU"/>
              </w:rPr>
              <w:t>R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i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i/>
                <w:szCs w:val="28"/>
                <w:lang w:eastAsia="ru-RU"/>
              </w:rPr>
              <w:t>R</w:t>
            </w:r>
          </w:p>
        </w:tc>
        <w:tc>
          <w:tcPr>
            <w:tcW w:w="482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CH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bscript"/>
                <w:lang w:eastAsia="ru-RU"/>
              </w:rPr>
              <w:t>3</w:t>
            </w:r>
          </w:p>
        </w:tc>
      </w:tr>
      <w:tr w:rsidR="00BA664A" w:rsidRPr="00D054FC" w:rsidTr="00477FA5">
        <w:trPr>
          <w:trHeight w:hRule="exact" w:val="284"/>
        </w:trPr>
        <w:tc>
          <w:tcPr>
            <w:tcW w:w="5000" w:type="pct"/>
            <w:gridSpan w:val="11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i/>
                <w:szCs w:val="28"/>
                <w:lang w:eastAsia="ru-RU"/>
              </w:rPr>
              <w:t>q</w:t>
            </w: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(</w:t>
            </w:r>
            <w:r w:rsidRPr="00D054FC">
              <w:rPr>
                <w:rFonts w:eastAsia="Times New Roman" w:cs="Times New Roman"/>
                <w:b/>
                <w:bCs/>
                <w:i/>
                <w:szCs w:val="28"/>
                <w:lang w:eastAsia="ru-RU"/>
              </w:rPr>
              <w:t>R</w:t>
            </w: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), в а.е.</w:t>
            </w:r>
          </w:p>
        </w:tc>
      </w:tr>
      <w:tr w:rsidR="00BA664A" w:rsidRPr="00D054FC" w:rsidTr="00477FA5">
        <w:trPr>
          <w:trHeight w:hRule="exact" w:val="284"/>
        </w:trPr>
        <w:tc>
          <w:tcPr>
            <w:tcW w:w="336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CO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-0,014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0,014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0,001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-0,002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0,007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-0,005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0,060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0,014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-0,134</w:t>
            </w:r>
          </w:p>
        </w:tc>
        <w:tc>
          <w:tcPr>
            <w:tcW w:w="482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0,054</w:t>
            </w:r>
          </w:p>
        </w:tc>
      </w:tr>
      <w:tr w:rsidR="00BA664A" w:rsidRPr="00D054FC" w:rsidTr="00477FA5">
        <w:trPr>
          <w:trHeight w:hRule="exact" w:val="284"/>
        </w:trPr>
        <w:tc>
          <w:tcPr>
            <w:tcW w:w="336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CS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-0,014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0,015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0,003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-0,001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0,009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-0,004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0,051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0,053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-0,200</w:t>
            </w:r>
          </w:p>
        </w:tc>
        <w:tc>
          <w:tcPr>
            <w:tcW w:w="482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0,089</w:t>
            </w:r>
          </w:p>
        </w:tc>
      </w:tr>
      <w:tr w:rsidR="00BA664A" w:rsidRPr="00D054FC" w:rsidTr="00477FA5">
        <w:trPr>
          <w:trHeight w:hRule="exact" w:val="284"/>
        </w:trPr>
        <w:tc>
          <w:tcPr>
            <w:tcW w:w="336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SO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-0,013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0,015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0,001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0,001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0,011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0,008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0,061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-0,065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-0,008</w:t>
            </w:r>
          </w:p>
        </w:tc>
        <w:tc>
          <w:tcPr>
            <w:tcW w:w="482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-0,015</w:t>
            </w:r>
          </w:p>
        </w:tc>
      </w:tr>
      <w:tr w:rsidR="00BA664A" w:rsidRPr="00D054FC" w:rsidTr="00477FA5">
        <w:trPr>
          <w:trHeight w:hRule="exact" w:val="284"/>
        </w:trPr>
        <w:tc>
          <w:tcPr>
            <w:tcW w:w="5000" w:type="pct"/>
            <w:gridSpan w:val="11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i/>
                <w:szCs w:val="28"/>
                <w:lang w:eastAsia="ru-RU"/>
              </w:rPr>
              <w:t>V</w:t>
            </w: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(</w:t>
            </w:r>
            <w:r w:rsidRPr="00D054FC">
              <w:rPr>
                <w:rFonts w:eastAsia="Times New Roman" w:cs="Times New Roman"/>
                <w:b/>
                <w:bCs/>
                <w:i/>
                <w:szCs w:val="28"/>
                <w:lang w:eastAsia="ru-RU"/>
              </w:rPr>
              <w:t>R</w:t>
            </w: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), в Å</w:t>
            </w:r>
            <w:r w:rsidRPr="00D054FC">
              <w:rPr>
                <w:rFonts w:eastAsia="Times New Roman" w:cs="Times New Roman"/>
                <w:b/>
                <w:bCs/>
                <w:szCs w:val="28"/>
                <w:vertAlign w:val="superscript"/>
                <w:lang w:eastAsia="ru-RU"/>
              </w:rPr>
              <w:t>3</w:t>
            </w:r>
          </w:p>
        </w:tc>
      </w:tr>
      <w:tr w:rsidR="00BA664A" w:rsidRPr="00D054FC" w:rsidTr="00477FA5">
        <w:trPr>
          <w:trHeight w:hRule="exact" w:val="284"/>
        </w:trPr>
        <w:tc>
          <w:tcPr>
            <w:tcW w:w="336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CO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33,12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23,67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23,51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23,51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23,46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23,60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22,79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23,44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26,96</w:t>
            </w:r>
          </w:p>
        </w:tc>
        <w:tc>
          <w:tcPr>
            <w:tcW w:w="482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32,51</w:t>
            </w:r>
          </w:p>
        </w:tc>
      </w:tr>
      <w:tr w:rsidR="00BA664A" w:rsidRPr="00D054FC" w:rsidTr="00477FA5">
        <w:trPr>
          <w:trHeight w:hRule="exact" w:val="284"/>
        </w:trPr>
        <w:tc>
          <w:tcPr>
            <w:tcW w:w="336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CS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33,11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23,66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23,49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23,51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23,42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23,50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22,82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23,00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45,58</w:t>
            </w:r>
          </w:p>
        </w:tc>
        <w:tc>
          <w:tcPr>
            <w:tcW w:w="482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32,10</w:t>
            </w:r>
          </w:p>
        </w:tc>
      </w:tr>
      <w:tr w:rsidR="00BA664A" w:rsidRPr="00D054FC" w:rsidTr="00477FA5">
        <w:trPr>
          <w:trHeight w:hRule="exact" w:val="284"/>
        </w:trPr>
        <w:tc>
          <w:tcPr>
            <w:tcW w:w="336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b/>
                <w:bCs/>
                <w:szCs w:val="28"/>
                <w:lang w:eastAsia="ru-RU"/>
              </w:rPr>
              <w:t>SO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33,10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23,66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23,50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23,51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23,41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23,49</w:t>
            </w:r>
          </w:p>
        </w:tc>
        <w:tc>
          <w:tcPr>
            <w:tcW w:w="439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22,87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23,43</w:t>
            </w:r>
          </w:p>
        </w:tc>
        <w:tc>
          <w:tcPr>
            <w:tcW w:w="485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39,15</w:t>
            </w:r>
          </w:p>
        </w:tc>
        <w:tc>
          <w:tcPr>
            <w:tcW w:w="482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:rsidR="00BA664A" w:rsidRPr="00D054FC" w:rsidRDefault="00BA664A" w:rsidP="00477FA5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054FC">
              <w:rPr>
                <w:rFonts w:eastAsia="Times New Roman" w:cs="Times New Roman"/>
                <w:szCs w:val="28"/>
                <w:lang w:eastAsia="ru-RU"/>
              </w:rPr>
              <w:t>32,44</w:t>
            </w:r>
          </w:p>
        </w:tc>
      </w:tr>
    </w:tbl>
    <w:p w:rsidR="00BA664A" w:rsidRPr="00B0432D" w:rsidRDefault="00BA664A" w:rsidP="00BA664A">
      <w:pPr>
        <w:pStyle w:val="ae"/>
        <w:spacing w:after="120" w:line="360" w:lineRule="auto"/>
        <w:ind w:left="0" w:firstLine="709"/>
        <w:jc w:val="both"/>
        <w:rPr>
          <w:sz w:val="16"/>
          <w:szCs w:val="16"/>
        </w:rPr>
      </w:pPr>
    </w:p>
    <w:p w:rsidR="00BA664A" w:rsidRPr="00AD309D" w:rsidRDefault="00BA664A" w:rsidP="00BA664A">
      <w:pPr>
        <w:spacing w:after="120" w:line="360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Анализ зарядов групп (</w:t>
      </w:r>
      <w:r w:rsidRPr="007858A1">
        <w:rPr>
          <w:rFonts w:cs="Times New Roman"/>
          <w:szCs w:val="28"/>
        </w:rPr>
        <w:t>табл.</w:t>
      </w:r>
      <w:r>
        <w:rPr>
          <w:rFonts w:cs="Times New Roman"/>
          <w:szCs w:val="28"/>
        </w:rPr>
        <w:t xml:space="preserve">) показал, что группы </w:t>
      </w:r>
      <w:r>
        <w:rPr>
          <w:rFonts w:cs="Times New Roman"/>
          <w:szCs w:val="28"/>
          <w:lang w:val="en-US"/>
        </w:rPr>
        <w:t>CH</w:t>
      </w:r>
      <w:r w:rsidRPr="00E0009B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,</w:t>
      </w:r>
      <w:r w:rsidRPr="00E0009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C</w:t>
      </w:r>
      <w:r w:rsidRPr="007E09F2"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O</w:t>
      </w:r>
      <w:r w:rsidRPr="007E09F2">
        <w:rPr>
          <w:rFonts w:cs="Times New Roman"/>
          <w:szCs w:val="28"/>
        </w:rPr>
        <w:t xml:space="preserve">), </w:t>
      </w:r>
      <w:r>
        <w:rPr>
          <w:rFonts w:cs="Times New Roman"/>
          <w:szCs w:val="28"/>
          <w:lang w:val="en-US"/>
        </w:rPr>
        <w:t>C</w:t>
      </w:r>
      <w:r w:rsidRPr="007E09F2"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S</w:t>
      </w:r>
      <w:r w:rsidRPr="007E09F2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и</w:t>
      </w:r>
      <w:r w:rsidRPr="007E09F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S</w:t>
      </w:r>
      <w:r w:rsidRPr="007E09F2"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O</w:t>
      </w:r>
      <w:r w:rsidRPr="007E09F2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проявляют </w:t>
      </w:r>
      <w:r w:rsidRPr="009B6D92">
        <w:rPr>
          <w:rFonts w:cs="Times New Roman"/>
          <w:i/>
          <w:szCs w:val="28"/>
          <w:lang w:val="en-US"/>
        </w:rPr>
        <w:t>I</w:t>
      </w:r>
      <w:r w:rsidRPr="009B6D92">
        <w:rPr>
          <w:rFonts w:cs="Times New Roman"/>
          <w:szCs w:val="28"/>
        </w:rPr>
        <w:t>-эффект</w:t>
      </w:r>
      <w:r>
        <w:rPr>
          <w:rFonts w:cs="Times New Roman"/>
          <w:szCs w:val="28"/>
        </w:rPr>
        <w:t xml:space="preserve"> и стягивают на себя электронную плотность </w:t>
      </w:r>
      <w:proofErr w:type="gramStart"/>
      <w:r>
        <w:rPr>
          <w:rFonts w:cs="Times New Roman"/>
          <w:szCs w:val="28"/>
        </w:rPr>
        <w:t>с</w:t>
      </w:r>
      <w:proofErr w:type="gramEnd"/>
      <w:r>
        <w:rPr>
          <w:rFonts w:cs="Times New Roman"/>
          <w:szCs w:val="28"/>
        </w:rPr>
        <w:t xml:space="preserve"> ближайших </w:t>
      </w:r>
      <w:r>
        <w:rPr>
          <w:rFonts w:cs="Times New Roman"/>
          <w:szCs w:val="28"/>
          <w:lang w:val="en-US"/>
        </w:rPr>
        <w:t>CH</w:t>
      </w:r>
      <w:r w:rsidRPr="00E0009B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</w:rPr>
        <w:t xml:space="preserve">. </w:t>
      </w:r>
      <w:r w:rsidRPr="009B6D92">
        <w:rPr>
          <w:rFonts w:cs="Times New Roman"/>
          <w:szCs w:val="28"/>
        </w:rPr>
        <w:t xml:space="preserve">Индуктивный эффект </w:t>
      </w:r>
      <w:r w:rsidRPr="009B6D92">
        <w:rPr>
          <w:rFonts w:cs="Times New Roman"/>
          <w:szCs w:val="28"/>
          <w:lang w:val="en-US"/>
        </w:rPr>
        <w:t>CH</w:t>
      </w:r>
      <w:r w:rsidRPr="009B6D92">
        <w:rPr>
          <w:rFonts w:cs="Times New Roman"/>
          <w:szCs w:val="28"/>
          <w:vertAlign w:val="subscript"/>
        </w:rPr>
        <w:t>3</w:t>
      </w:r>
      <w:r w:rsidRPr="009B6D92">
        <w:rPr>
          <w:rFonts w:cs="Times New Roman"/>
          <w:szCs w:val="28"/>
        </w:rPr>
        <w:t xml:space="preserve">, </w:t>
      </w:r>
      <w:r w:rsidRPr="009B6D92">
        <w:rPr>
          <w:rFonts w:cs="Times New Roman"/>
          <w:szCs w:val="28"/>
          <w:lang w:val="en-US"/>
        </w:rPr>
        <w:t>C</w:t>
      </w:r>
      <w:r w:rsidRPr="009B6D92">
        <w:rPr>
          <w:rFonts w:cs="Times New Roman"/>
          <w:szCs w:val="28"/>
        </w:rPr>
        <w:t>(</w:t>
      </w:r>
      <w:r w:rsidRPr="009B6D92">
        <w:rPr>
          <w:rFonts w:cs="Times New Roman"/>
          <w:szCs w:val="28"/>
          <w:lang w:val="en-US"/>
        </w:rPr>
        <w:t>O</w:t>
      </w:r>
      <w:r w:rsidRPr="009B6D92">
        <w:rPr>
          <w:rFonts w:cs="Times New Roman"/>
          <w:szCs w:val="28"/>
        </w:rPr>
        <w:t xml:space="preserve">), </w:t>
      </w:r>
      <w:r w:rsidRPr="009B6D92">
        <w:rPr>
          <w:rFonts w:cs="Times New Roman"/>
          <w:szCs w:val="28"/>
          <w:lang w:val="en-US"/>
        </w:rPr>
        <w:t>C</w:t>
      </w:r>
      <w:r w:rsidRPr="009B6D92">
        <w:rPr>
          <w:rFonts w:cs="Times New Roman"/>
          <w:szCs w:val="28"/>
        </w:rPr>
        <w:t>(</w:t>
      </w:r>
      <w:r w:rsidRPr="009B6D92">
        <w:rPr>
          <w:rFonts w:cs="Times New Roman"/>
          <w:szCs w:val="28"/>
          <w:lang w:val="en-US"/>
        </w:rPr>
        <w:t>S</w:t>
      </w:r>
      <w:r w:rsidRPr="009B6D92">
        <w:rPr>
          <w:rFonts w:cs="Times New Roman"/>
          <w:szCs w:val="28"/>
        </w:rPr>
        <w:t xml:space="preserve">) и </w:t>
      </w:r>
      <w:r w:rsidRPr="009B6D92">
        <w:rPr>
          <w:rFonts w:cs="Times New Roman"/>
          <w:szCs w:val="28"/>
          <w:lang w:val="en-US"/>
        </w:rPr>
        <w:t>S</w:t>
      </w:r>
      <w:r w:rsidRPr="009B6D92">
        <w:rPr>
          <w:rFonts w:cs="Times New Roman"/>
          <w:szCs w:val="28"/>
        </w:rPr>
        <w:t>(</w:t>
      </w:r>
      <w:r w:rsidRPr="009B6D92">
        <w:rPr>
          <w:rFonts w:cs="Times New Roman"/>
          <w:szCs w:val="28"/>
          <w:lang w:val="en-US"/>
        </w:rPr>
        <w:t>O</w:t>
      </w:r>
      <w:r w:rsidRPr="009B6D92">
        <w:rPr>
          <w:rFonts w:cs="Times New Roman"/>
          <w:szCs w:val="28"/>
        </w:rPr>
        <w:t xml:space="preserve">) </w:t>
      </w:r>
      <w:r w:rsidRPr="009B6D92">
        <w:rPr>
          <w:rFonts w:cs="Times New Roman"/>
          <w:color w:val="000000"/>
          <w:szCs w:val="28"/>
        </w:rPr>
        <w:t xml:space="preserve">проявляется в изменении </w:t>
      </w:r>
      <w:r w:rsidRPr="009B6D92">
        <w:rPr>
          <w:rFonts w:cs="Times New Roman"/>
          <w:i/>
          <w:szCs w:val="28"/>
          <w:lang w:val="en-US"/>
        </w:rPr>
        <w:t>q</w:t>
      </w:r>
      <w:r w:rsidRPr="009B6D92">
        <w:rPr>
          <w:rFonts w:cs="Times New Roman"/>
          <w:szCs w:val="28"/>
        </w:rPr>
        <w:t>(</w:t>
      </w:r>
      <w:r w:rsidRPr="009B6D92">
        <w:rPr>
          <w:rFonts w:cs="Times New Roman"/>
          <w:i/>
          <w:szCs w:val="28"/>
          <w:lang w:val="en-US"/>
        </w:rPr>
        <w:t>R</w:t>
      </w:r>
      <w:r w:rsidRPr="009B6D92">
        <w:rPr>
          <w:rFonts w:cs="Times New Roman"/>
          <w:szCs w:val="28"/>
        </w:rPr>
        <w:t xml:space="preserve">) и </w:t>
      </w:r>
      <w:r w:rsidRPr="009B6D92">
        <w:rPr>
          <w:rFonts w:cs="Times New Roman"/>
          <w:i/>
          <w:szCs w:val="28"/>
          <w:lang w:val="en-US"/>
        </w:rPr>
        <w:t>V</w:t>
      </w:r>
      <w:r w:rsidRPr="009B6D92">
        <w:rPr>
          <w:rFonts w:cs="Times New Roman"/>
          <w:szCs w:val="28"/>
        </w:rPr>
        <w:t>(</w:t>
      </w:r>
      <w:r w:rsidRPr="009B6D92">
        <w:rPr>
          <w:rFonts w:cs="Times New Roman"/>
          <w:i/>
          <w:szCs w:val="28"/>
          <w:lang w:val="en-US"/>
        </w:rPr>
        <w:t>R</w:t>
      </w:r>
      <w:r w:rsidRPr="009B6D92">
        <w:rPr>
          <w:rFonts w:cs="Times New Roman"/>
          <w:szCs w:val="28"/>
        </w:rPr>
        <w:t xml:space="preserve">) </w:t>
      </w:r>
      <w:r w:rsidRPr="009B6D92">
        <w:rPr>
          <w:rFonts w:cs="Times New Roman"/>
          <w:color w:val="000000"/>
          <w:szCs w:val="28"/>
        </w:rPr>
        <w:t>ближайших четырех групп СН</w:t>
      </w:r>
      <w:proofErr w:type="gramStart"/>
      <w:r w:rsidRPr="009B6D92">
        <w:rPr>
          <w:rFonts w:cs="Times New Roman"/>
          <w:color w:val="000000"/>
          <w:szCs w:val="28"/>
          <w:vertAlign w:val="subscript"/>
        </w:rPr>
        <w:t>2</w:t>
      </w:r>
      <w:proofErr w:type="gramEnd"/>
      <w:r w:rsidRPr="00CA17EE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(</w:t>
      </w:r>
      <w:r w:rsidRPr="007858A1">
        <w:rPr>
          <w:rFonts w:cs="Times New Roman"/>
          <w:szCs w:val="28"/>
        </w:rPr>
        <w:t>табл.</w:t>
      </w:r>
      <w:r>
        <w:rPr>
          <w:rFonts w:cs="Times New Roman"/>
          <w:szCs w:val="28"/>
        </w:rPr>
        <w:t>)</w:t>
      </w:r>
      <w:r w:rsidRPr="009B6D92">
        <w:rPr>
          <w:rFonts w:cs="Times New Roman"/>
          <w:color w:val="000000"/>
          <w:szCs w:val="28"/>
        </w:rPr>
        <w:t xml:space="preserve">. Сопоставление </w:t>
      </w:r>
      <w:r w:rsidRPr="009B6D92">
        <w:rPr>
          <w:rFonts w:cs="Times New Roman"/>
          <w:i/>
          <w:szCs w:val="28"/>
          <w:lang w:val="en-US"/>
        </w:rPr>
        <w:t>q</w:t>
      </w:r>
      <w:r w:rsidRPr="009B6D92">
        <w:rPr>
          <w:rFonts w:cs="Times New Roman"/>
          <w:szCs w:val="28"/>
        </w:rPr>
        <w:t>(</w:t>
      </w:r>
      <w:r w:rsidRPr="009B6D92">
        <w:rPr>
          <w:rFonts w:cs="Times New Roman"/>
          <w:i/>
          <w:szCs w:val="28"/>
          <w:lang w:val="en-US"/>
        </w:rPr>
        <w:t>R</w:t>
      </w:r>
      <w:r w:rsidRPr="009B6D92">
        <w:rPr>
          <w:rFonts w:cs="Times New Roman"/>
          <w:szCs w:val="28"/>
        </w:rPr>
        <w:t xml:space="preserve">) (табл.) </w:t>
      </w:r>
      <w:r w:rsidRPr="009B6D92">
        <w:rPr>
          <w:rFonts w:cs="Times New Roman"/>
          <w:color w:val="000000"/>
          <w:szCs w:val="28"/>
        </w:rPr>
        <w:t xml:space="preserve">позволило </w:t>
      </w:r>
      <w:r>
        <w:rPr>
          <w:rFonts w:cs="Times New Roman"/>
          <w:color w:val="000000"/>
          <w:szCs w:val="28"/>
        </w:rPr>
        <w:t>составить общую качественную шкалу электроотрицательностей</w:t>
      </w:r>
      <w:r w:rsidRPr="009B6D92">
        <w:rPr>
          <w:rFonts w:cs="Times New Roman"/>
          <w:color w:val="000000"/>
          <w:szCs w:val="28"/>
        </w:rPr>
        <w:t xml:space="preserve"> </w:t>
      </w:r>
      <w:r w:rsidRPr="009B6D92">
        <w:rPr>
          <w:rFonts w:cs="Times New Roman"/>
          <w:i/>
          <w:color w:val="000000"/>
          <w:szCs w:val="28"/>
        </w:rPr>
        <w:t>χ</w:t>
      </w:r>
      <w:r w:rsidRPr="009B6D92">
        <w:rPr>
          <w:rFonts w:cs="Times New Roman"/>
          <w:color w:val="000000"/>
          <w:szCs w:val="28"/>
        </w:rPr>
        <w:t>(</w:t>
      </w:r>
      <w:r w:rsidRPr="009B6D92">
        <w:rPr>
          <w:rFonts w:cs="Times New Roman"/>
          <w:i/>
          <w:color w:val="000000"/>
          <w:szCs w:val="28"/>
          <w:lang w:val="en-US"/>
        </w:rPr>
        <w:t>R</w:t>
      </w:r>
      <w:r w:rsidRPr="009B6D92">
        <w:rPr>
          <w:rFonts w:cs="Times New Roman"/>
          <w:color w:val="000000"/>
          <w:szCs w:val="28"/>
        </w:rPr>
        <w:t>)</w:t>
      </w:r>
      <w:r>
        <w:rPr>
          <w:rFonts w:cs="Times New Roman"/>
          <w:color w:val="000000"/>
          <w:szCs w:val="28"/>
        </w:rPr>
        <w:t>рассматриваемых рядов</w:t>
      </w:r>
      <w:r w:rsidRPr="009B6D92">
        <w:rPr>
          <w:rFonts w:cs="Times New Roman"/>
          <w:color w:val="000000"/>
          <w:szCs w:val="28"/>
        </w:rPr>
        <w:t>:</w:t>
      </w:r>
    </w:p>
    <w:p w:rsidR="00BA664A" w:rsidRPr="00D054FC" w:rsidRDefault="00BA664A" w:rsidP="00BA664A">
      <w:pPr>
        <w:pStyle w:val="ae"/>
        <w:spacing w:line="36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054FC">
        <w:rPr>
          <w:rFonts w:ascii="Times New Roman" w:hAnsi="Times New Roman" w:cs="Times New Roman"/>
          <w:i/>
          <w:color w:val="000000"/>
          <w:sz w:val="28"/>
          <w:szCs w:val="28"/>
        </w:rPr>
        <w:t>χ</w:t>
      </w:r>
      <w:r w:rsidRPr="00D054FC">
        <w:rPr>
          <w:rFonts w:ascii="Times New Roman" w:hAnsi="Times New Roman" w:cs="Times New Roman"/>
          <w:color w:val="000000"/>
          <w:sz w:val="28"/>
          <w:szCs w:val="28"/>
          <w:lang w:val="en-US"/>
        </w:rPr>
        <w:t>(CH</w:t>
      </w:r>
      <w:r w:rsidRPr="00D054FC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D054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&lt; </w:t>
      </w:r>
      <w:r w:rsidRPr="00D054FC">
        <w:rPr>
          <w:rFonts w:ascii="Times New Roman" w:hAnsi="Times New Roman" w:cs="Times New Roman"/>
          <w:i/>
          <w:color w:val="000000"/>
          <w:sz w:val="28"/>
          <w:szCs w:val="28"/>
        </w:rPr>
        <w:t>χ</w:t>
      </w:r>
      <w:r w:rsidRPr="00D054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(S(O)) &lt; </w:t>
      </w:r>
      <w:r w:rsidRPr="00D054FC">
        <w:rPr>
          <w:rFonts w:ascii="Times New Roman" w:hAnsi="Times New Roman" w:cs="Times New Roman"/>
          <w:i/>
          <w:color w:val="000000"/>
          <w:sz w:val="28"/>
          <w:szCs w:val="28"/>
        </w:rPr>
        <w:t>χ</w:t>
      </w:r>
      <w:r w:rsidRPr="00D054FC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D054FC">
        <w:rPr>
          <w:rFonts w:ascii="Times New Roman" w:hAnsi="Times New Roman" w:cs="Times New Roman"/>
          <w:sz w:val="28"/>
          <w:szCs w:val="28"/>
        </w:rPr>
        <w:t>СН</w:t>
      </w:r>
      <w:r w:rsidRPr="00D054F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D054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&lt; </w:t>
      </w:r>
      <w:r w:rsidRPr="00D054FC">
        <w:rPr>
          <w:rFonts w:ascii="Times New Roman" w:hAnsi="Times New Roman" w:cs="Times New Roman"/>
          <w:i/>
          <w:color w:val="000000"/>
          <w:sz w:val="28"/>
          <w:szCs w:val="28"/>
        </w:rPr>
        <w:t>χ</w:t>
      </w:r>
      <w:r w:rsidRPr="00D054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(C(O)) &lt; </w:t>
      </w:r>
      <w:r w:rsidRPr="00D054FC">
        <w:rPr>
          <w:rFonts w:ascii="Times New Roman" w:hAnsi="Times New Roman" w:cs="Times New Roman"/>
          <w:i/>
          <w:color w:val="000000"/>
          <w:sz w:val="28"/>
          <w:szCs w:val="28"/>
        </w:rPr>
        <w:t>χ</w:t>
      </w:r>
      <w:r w:rsidRPr="00D054FC">
        <w:rPr>
          <w:rFonts w:ascii="Times New Roman" w:hAnsi="Times New Roman" w:cs="Times New Roman"/>
          <w:color w:val="000000"/>
          <w:sz w:val="28"/>
          <w:szCs w:val="28"/>
          <w:lang w:val="en-US"/>
        </w:rPr>
        <w:t>(C(S)).</w:t>
      </w:r>
    </w:p>
    <w:p w:rsidR="00BA664A" w:rsidRPr="00CE63FE" w:rsidRDefault="00BA664A" w:rsidP="00BA664A">
      <w:pPr>
        <w:rPr>
          <w:lang w:val="en-US"/>
        </w:rPr>
      </w:pPr>
    </w:p>
    <w:p w:rsidR="006762C4" w:rsidRDefault="006762C4">
      <w:pPr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:rsidR="00BA664A" w:rsidRDefault="00BA664A" w:rsidP="00BA664A">
      <w:pPr>
        <w:spacing w:line="360" w:lineRule="auto"/>
        <w:rPr>
          <w:rFonts w:cs="Times New Roman"/>
          <w:b/>
          <w:szCs w:val="28"/>
        </w:rPr>
      </w:pPr>
      <w:r w:rsidRPr="007476AC">
        <w:rPr>
          <w:rFonts w:cs="Times New Roman"/>
          <w:b/>
          <w:szCs w:val="28"/>
        </w:rPr>
        <w:lastRenderedPageBreak/>
        <w:t xml:space="preserve">Интегральные электронные характеристики циклогексана </w:t>
      </w:r>
    </w:p>
    <w:p w:rsidR="00BA664A" w:rsidRPr="007476AC" w:rsidRDefault="00BA664A" w:rsidP="00BA664A">
      <w:pPr>
        <w:spacing w:after="120" w:line="360" w:lineRule="auto"/>
        <w:rPr>
          <w:rFonts w:cs="Times New Roman"/>
          <w:b/>
          <w:szCs w:val="28"/>
        </w:rPr>
      </w:pPr>
      <w:r w:rsidRPr="007476AC">
        <w:rPr>
          <w:rFonts w:cs="Times New Roman"/>
          <w:b/>
          <w:szCs w:val="28"/>
        </w:rPr>
        <w:t>и его серосодержащих аналогов</w:t>
      </w:r>
    </w:p>
    <w:p w:rsidR="00BA664A" w:rsidRDefault="00BA664A" w:rsidP="00BA664A">
      <w:pPr>
        <w:spacing w:line="336" w:lineRule="auto"/>
        <w:jc w:val="right"/>
        <w:rPr>
          <w:rFonts w:cs="Times New Roman"/>
          <w:szCs w:val="28"/>
        </w:rPr>
      </w:pPr>
      <w:r w:rsidRPr="00586FD2">
        <w:rPr>
          <w:rFonts w:cs="Times New Roman"/>
          <w:szCs w:val="28"/>
        </w:rPr>
        <w:t>Курочкин</w:t>
      </w:r>
      <w:r w:rsidRPr="00874BA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Г.А. (студент, 4 курс)</w:t>
      </w:r>
    </w:p>
    <w:p w:rsidR="00BA664A" w:rsidRPr="00874BA1" w:rsidRDefault="00BA664A" w:rsidP="00BA664A">
      <w:pPr>
        <w:spacing w:line="336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Софронова Ю. И. (аспирант)</w:t>
      </w:r>
    </w:p>
    <w:p w:rsidR="00BA664A" w:rsidRPr="0071048D" w:rsidRDefault="00BA664A" w:rsidP="00BA664A">
      <w:pPr>
        <w:spacing w:after="240" w:line="360" w:lineRule="auto"/>
        <w:jc w:val="righ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Научный руководитель:</w:t>
      </w:r>
      <w:r w:rsidRPr="00B66DFB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доцент, к.х.н. Русакова Н.П.</w:t>
      </w:r>
    </w:p>
    <w:p w:rsidR="00BA664A" w:rsidRPr="00D87D32" w:rsidRDefault="00BA664A" w:rsidP="00BA664A">
      <w:pPr>
        <w:spacing w:line="336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Геометрия молекул циклогексана (</w:t>
      </w:r>
      <w:r w:rsidRPr="00586FD2">
        <w:rPr>
          <w:rFonts w:eastAsia="Times New Roman" w:cs="Times New Roman"/>
          <w:color w:val="000000"/>
          <w:szCs w:val="28"/>
          <w:lang w:eastAsia="ru-RU"/>
        </w:rPr>
        <w:t>C</w:t>
      </w:r>
      <w:r w:rsidRPr="00586FD2">
        <w:rPr>
          <w:rFonts w:eastAsia="Times New Roman" w:cs="Times New Roman"/>
          <w:color w:val="000000"/>
          <w:szCs w:val="28"/>
          <w:vertAlign w:val="subscript"/>
          <w:lang w:eastAsia="ru-RU"/>
        </w:rPr>
        <w:t>6</w:t>
      </w:r>
      <w:r w:rsidRPr="00586FD2">
        <w:rPr>
          <w:rFonts w:eastAsia="Times New Roman" w:cs="Times New Roman"/>
          <w:color w:val="000000"/>
          <w:szCs w:val="28"/>
          <w:lang w:eastAsia="ru-RU"/>
        </w:rPr>
        <w:t>H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12</w:t>
      </w:r>
      <w:r>
        <w:rPr>
          <w:rFonts w:cs="Times New Roman"/>
          <w:szCs w:val="28"/>
        </w:rPr>
        <w:t>) и его моно- (</w:t>
      </w:r>
      <w:r w:rsidRPr="00586FD2">
        <w:rPr>
          <w:rFonts w:eastAsia="Times New Roman" w:cs="Times New Roman"/>
          <w:color w:val="000000"/>
          <w:szCs w:val="28"/>
          <w:lang w:eastAsia="ru-RU"/>
        </w:rPr>
        <w:t>C</w:t>
      </w:r>
      <w:r w:rsidRPr="00586FD2">
        <w:rPr>
          <w:rFonts w:eastAsia="Times New Roman" w:cs="Times New Roman"/>
          <w:color w:val="000000"/>
          <w:szCs w:val="28"/>
          <w:vertAlign w:val="subscript"/>
          <w:lang w:eastAsia="ru-RU"/>
        </w:rPr>
        <w:t>5</w:t>
      </w:r>
      <w:r w:rsidRPr="0070336E">
        <w:rPr>
          <w:rFonts w:eastAsia="Times New Roman" w:cs="Times New Roman"/>
          <w:color w:val="000000"/>
          <w:szCs w:val="28"/>
          <w:lang w:val="en-US" w:eastAsia="ru-RU"/>
        </w:rPr>
        <w:t>S</w:t>
      </w:r>
      <w:r w:rsidRPr="00586FD2">
        <w:rPr>
          <w:rFonts w:eastAsia="Times New Roman" w:cs="Times New Roman"/>
          <w:color w:val="000000"/>
          <w:szCs w:val="28"/>
          <w:lang w:eastAsia="ru-RU"/>
        </w:rPr>
        <w:t>H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1</w:t>
      </w:r>
      <w:r w:rsidRPr="006C0BB0">
        <w:rPr>
          <w:rFonts w:eastAsia="Times New Roman" w:cs="Times New Roman"/>
          <w:color w:val="000000"/>
          <w:szCs w:val="28"/>
          <w:vertAlign w:val="subscript"/>
          <w:lang w:eastAsia="ru-RU"/>
        </w:rPr>
        <w:t>2</w:t>
      </w:r>
      <w:r>
        <w:rPr>
          <w:rFonts w:cs="Times New Roman"/>
          <w:szCs w:val="28"/>
        </w:rPr>
        <w:t>), ди- (</w:t>
      </w:r>
      <w:r w:rsidRPr="00586FD2">
        <w:rPr>
          <w:rFonts w:eastAsia="Times New Roman" w:cs="Times New Roman"/>
          <w:color w:val="000000"/>
          <w:szCs w:val="28"/>
          <w:lang w:eastAsia="ru-RU"/>
        </w:rPr>
        <w:t>C</w:t>
      </w:r>
      <w:r w:rsidRPr="00586FD2">
        <w:rPr>
          <w:rFonts w:eastAsia="Times New Roman" w:cs="Times New Roman"/>
          <w:color w:val="000000"/>
          <w:szCs w:val="28"/>
          <w:vertAlign w:val="subscript"/>
          <w:lang w:eastAsia="ru-RU"/>
        </w:rPr>
        <w:t>4</w:t>
      </w:r>
      <w:r w:rsidRPr="0070336E">
        <w:rPr>
          <w:rFonts w:eastAsia="Times New Roman" w:cs="Times New Roman"/>
          <w:color w:val="000000"/>
          <w:szCs w:val="28"/>
          <w:lang w:val="en-US" w:eastAsia="ru-RU"/>
        </w:rPr>
        <w:t>S</w:t>
      </w:r>
      <w:r w:rsidRPr="0070336E">
        <w:rPr>
          <w:rFonts w:eastAsia="Times New Roman" w:cs="Times New Roman"/>
          <w:color w:val="000000"/>
          <w:szCs w:val="28"/>
          <w:vertAlign w:val="subscript"/>
          <w:lang w:eastAsia="ru-RU"/>
        </w:rPr>
        <w:t>2</w:t>
      </w:r>
      <w:r w:rsidRPr="006C0BB0">
        <w:rPr>
          <w:rFonts w:eastAsia="Times New Roman" w:cs="Times New Roman"/>
          <w:color w:val="000000"/>
          <w:szCs w:val="28"/>
          <w:lang w:val="en-US" w:eastAsia="ru-RU"/>
        </w:rPr>
        <w:t>H</w:t>
      </w:r>
      <w:r w:rsidRPr="0070336E">
        <w:rPr>
          <w:rFonts w:eastAsia="Times New Roman" w:cs="Times New Roman"/>
          <w:color w:val="000000"/>
          <w:szCs w:val="28"/>
          <w:vertAlign w:val="subscript"/>
          <w:lang w:eastAsia="ru-RU"/>
        </w:rPr>
        <w:t>12</w:t>
      </w:r>
      <w:r w:rsidRPr="00D87D32">
        <w:rPr>
          <w:rFonts w:eastAsia="Times New Roman" w:cs="Times New Roman"/>
          <w:color w:val="000000"/>
          <w:szCs w:val="28"/>
          <w:lang w:eastAsia="ru-RU"/>
        </w:rPr>
        <w:t>)</w:t>
      </w:r>
      <w:r>
        <w:rPr>
          <w:rFonts w:cs="Times New Roman"/>
          <w:szCs w:val="28"/>
        </w:rPr>
        <w:t xml:space="preserve"> и тетросеросодержащих (</w:t>
      </w:r>
      <w:r w:rsidRPr="00586FD2">
        <w:rPr>
          <w:rFonts w:eastAsia="Times New Roman" w:cs="Times New Roman"/>
          <w:color w:val="000000"/>
          <w:szCs w:val="28"/>
          <w:lang w:eastAsia="ru-RU"/>
        </w:rPr>
        <w:t>C</w:t>
      </w:r>
      <w:r w:rsidRPr="006C0BB0">
        <w:rPr>
          <w:rFonts w:eastAsia="Times New Roman" w:cs="Times New Roman"/>
          <w:color w:val="000000"/>
          <w:szCs w:val="28"/>
          <w:vertAlign w:val="subscript"/>
          <w:lang w:eastAsia="ru-RU"/>
        </w:rPr>
        <w:t>2</w:t>
      </w:r>
      <w:r w:rsidRPr="00586FD2">
        <w:rPr>
          <w:rFonts w:eastAsia="Times New Roman" w:cs="Times New Roman"/>
          <w:color w:val="000000"/>
          <w:szCs w:val="28"/>
          <w:lang w:eastAsia="ru-RU"/>
        </w:rPr>
        <w:t>S</w:t>
      </w:r>
      <w:r w:rsidRPr="006C0BB0">
        <w:rPr>
          <w:rFonts w:eastAsia="Times New Roman" w:cs="Times New Roman"/>
          <w:color w:val="000000"/>
          <w:szCs w:val="28"/>
          <w:vertAlign w:val="subscript"/>
          <w:lang w:eastAsia="ru-RU"/>
        </w:rPr>
        <w:t>4</w:t>
      </w:r>
      <w:r w:rsidRPr="006C0BB0">
        <w:rPr>
          <w:rFonts w:eastAsia="Times New Roman" w:cs="Times New Roman"/>
          <w:color w:val="000000"/>
          <w:szCs w:val="28"/>
          <w:lang w:val="en-US" w:eastAsia="ru-RU"/>
        </w:rPr>
        <w:t>H</w:t>
      </w:r>
      <w:r w:rsidRPr="006C0BB0">
        <w:rPr>
          <w:rFonts w:eastAsia="Times New Roman" w:cs="Times New Roman"/>
          <w:color w:val="000000"/>
          <w:szCs w:val="28"/>
          <w:vertAlign w:val="subscript"/>
          <w:lang w:eastAsia="ru-RU"/>
        </w:rPr>
        <w:t>4</w:t>
      </w:r>
      <w:r>
        <w:rPr>
          <w:rFonts w:cs="Times New Roman"/>
          <w:szCs w:val="28"/>
        </w:rPr>
        <w:t xml:space="preserve">) (рис.) оптимизирована методом </w:t>
      </w:r>
      <w:r>
        <w:rPr>
          <w:rFonts w:cs="Times New Roman"/>
          <w:szCs w:val="28"/>
          <w:lang w:val="en-US"/>
        </w:rPr>
        <w:t>B</w:t>
      </w:r>
      <w:r w:rsidRPr="00D87D32">
        <w:rPr>
          <w:rFonts w:cs="Times New Roman"/>
          <w:szCs w:val="28"/>
        </w:rPr>
        <w:t>3</w:t>
      </w:r>
      <w:r>
        <w:rPr>
          <w:rFonts w:cs="Times New Roman"/>
          <w:szCs w:val="28"/>
          <w:lang w:val="en-US"/>
        </w:rPr>
        <w:t>LYP</w:t>
      </w:r>
      <w:r w:rsidRPr="00D87D3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</w:t>
      </w:r>
      <w:r>
        <w:rPr>
          <w:rFonts w:cs="Times New Roman"/>
          <w:szCs w:val="28"/>
          <w:lang w:val="en-US"/>
        </w:rPr>
        <w:t>Gaussian</w:t>
      </w:r>
      <w:r w:rsidRPr="00D87D32">
        <w:rPr>
          <w:rFonts w:cs="Times New Roman"/>
          <w:szCs w:val="28"/>
        </w:rPr>
        <w:t>03</w:t>
      </w:r>
      <w:r>
        <w:rPr>
          <w:rFonts w:cs="Times New Roman"/>
          <w:szCs w:val="28"/>
        </w:rPr>
        <w:t xml:space="preserve">. Заряды на атомах получены </w:t>
      </w:r>
      <w:r w:rsidRPr="00D87D32">
        <w:rPr>
          <w:rFonts w:cs="Times New Roman"/>
          <w:szCs w:val="28"/>
        </w:rPr>
        <w:t>в рамках квантовой теории атомов в молекулах</w:t>
      </w:r>
      <w:r>
        <w:rPr>
          <w:rFonts w:cs="Times New Roman"/>
          <w:szCs w:val="28"/>
        </w:rPr>
        <w:t xml:space="preserve"> численным интегрированием с помощью пакета </w:t>
      </w:r>
      <w:r>
        <w:rPr>
          <w:rFonts w:cs="Times New Roman"/>
          <w:szCs w:val="28"/>
          <w:lang w:val="en-US"/>
        </w:rPr>
        <w:t>AIMALL</w:t>
      </w:r>
      <w:r>
        <w:rPr>
          <w:rFonts w:cs="Times New Roman"/>
          <w:szCs w:val="28"/>
        </w:rPr>
        <w:t>,</w:t>
      </w:r>
      <w:r w:rsidRPr="00D87D32">
        <w:rPr>
          <w:rFonts w:cs="Times New Roman"/>
          <w:szCs w:val="28"/>
        </w:rPr>
        <w:t xml:space="preserve"> суммированы в заряды групп </w:t>
      </w:r>
      <w:r>
        <w:rPr>
          <w:rFonts w:cs="Times New Roman"/>
          <w:szCs w:val="28"/>
        </w:rPr>
        <w:t xml:space="preserve">- </w:t>
      </w:r>
      <w:r w:rsidRPr="00D87D32">
        <w:rPr>
          <w:rFonts w:cs="Times New Roman"/>
          <w:i/>
          <w:szCs w:val="28"/>
          <w:lang w:val="en-US" w:eastAsia="ru-RU"/>
        </w:rPr>
        <w:t>q</w:t>
      </w:r>
      <w:r w:rsidRPr="00D87D32">
        <w:rPr>
          <w:rFonts w:cs="Times New Roman"/>
          <w:szCs w:val="28"/>
          <w:lang w:eastAsia="ru-RU"/>
        </w:rPr>
        <w:t>(</w:t>
      </w:r>
      <w:r w:rsidRPr="00D87D32">
        <w:rPr>
          <w:rFonts w:cs="Times New Roman"/>
          <w:i/>
          <w:szCs w:val="28"/>
          <w:lang w:val="en-US" w:eastAsia="ru-RU"/>
        </w:rPr>
        <w:t>R</w:t>
      </w:r>
      <w:r w:rsidRPr="00D87D32">
        <w:rPr>
          <w:rFonts w:cs="Times New Roman"/>
          <w:szCs w:val="28"/>
          <w:lang w:eastAsia="ru-RU"/>
        </w:rPr>
        <w:t>)</w:t>
      </w:r>
      <w:r>
        <w:rPr>
          <w:rFonts w:cs="Times New Roman"/>
          <w:szCs w:val="28"/>
          <w:lang w:eastAsia="ru-RU"/>
        </w:rPr>
        <w:t xml:space="preserve"> и сведены в таблицу</w:t>
      </w:r>
      <w:r>
        <w:rPr>
          <w:rFonts w:cs="Times New Roman"/>
          <w:szCs w:val="28"/>
        </w:rPr>
        <w:t>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</w:rPr>
        <w:t>Циклогексан взят в качестве реперной молекулы для данной группы с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единений, поскольку заряды групп СН</w:t>
      </w:r>
      <w:proofErr w:type="gramStart"/>
      <w:r w:rsidRPr="0070336E">
        <w:rPr>
          <w:rFonts w:cs="Times New Roman"/>
          <w:szCs w:val="28"/>
          <w:vertAlign w:val="subscript"/>
        </w:rPr>
        <w:t>2</w:t>
      </w:r>
      <w:proofErr w:type="gramEnd"/>
      <w:r>
        <w:rPr>
          <w:rFonts w:cs="Times New Roman"/>
          <w:szCs w:val="28"/>
        </w:rPr>
        <w:t xml:space="preserve"> в нем</w:t>
      </w:r>
      <w:r w:rsidRPr="00586FD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равны нулю (табл.)</w:t>
      </w:r>
      <w:r>
        <w:rPr>
          <w:rFonts w:cs="Times New Roman"/>
          <w:szCs w:val="28"/>
          <w:lang w:eastAsia="ru-RU"/>
        </w:rPr>
        <w:t>.</w:t>
      </w:r>
      <w:r w:rsidRPr="00586FD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Присутствие</w:t>
      </w:r>
      <w:r w:rsidRPr="00586FD2">
        <w:rPr>
          <w:rFonts w:cs="Times New Roman"/>
          <w:szCs w:val="28"/>
        </w:rPr>
        <w:t xml:space="preserve"> серы в цикле </w:t>
      </w:r>
      <w:r>
        <w:rPr>
          <w:rFonts w:cs="Times New Roman"/>
          <w:szCs w:val="28"/>
        </w:rPr>
        <w:t>приводит к пере</w:t>
      </w:r>
      <w:r w:rsidRPr="00586FD2">
        <w:rPr>
          <w:rFonts w:cs="Times New Roman"/>
          <w:szCs w:val="28"/>
        </w:rPr>
        <w:t>распределени</w:t>
      </w:r>
      <w:r>
        <w:rPr>
          <w:rFonts w:cs="Times New Roman"/>
          <w:szCs w:val="28"/>
        </w:rPr>
        <w:t>ю</w:t>
      </w:r>
      <w:r w:rsidRPr="00586FD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электронной плотности </w:t>
      </w:r>
      <w:r w:rsidRPr="00BF0B0D">
        <w:rPr>
          <w:rFonts w:cs="Times New Roman"/>
          <w:szCs w:val="28"/>
        </w:rPr>
        <w:t>(</w:t>
      </w:r>
      <w:r w:rsidRPr="00BF0B0D">
        <w:rPr>
          <w:rFonts w:ascii="Bookman Old Style" w:hAnsi="Bookman Old Style" w:cs="Times New Roman"/>
          <w:i/>
          <w:szCs w:val="28"/>
        </w:rPr>
        <w:t>ρ</w:t>
      </w:r>
      <w:r>
        <w:rPr>
          <w:rFonts w:cs="Times New Roman"/>
          <w:szCs w:val="28"/>
        </w:rPr>
        <w:t>(</w:t>
      </w:r>
      <w:r w:rsidRPr="00BF0B0D">
        <w:rPr>
          <w:rFonts w:cs="Times New Roman"/>
          <w:i/>
          <w:szCs w:val="28"/>
          <w:lang w:val="en-US"/>
        </w:rPr>
        <w:t>r</w:t>
      </w:r>
      <w:r w:rsidRPr="00BF0B0D">
        <w:rPr>
          <w:rFonts w:cs="Times New Roman"/>
          <w:szCs w:val="28"/>
        </w:rPr>
        <w:t xml:space="preserve">)) </w:t>
      </w:r>
      <w:r>
        <w:rPr>
          <w:rFonts w:cs="Times New Roman"/>
          <w:szCs w:val="28"/>
        </w:rPr>
        <w:t xml:space="preserve">и соответственно изменению </w:t>
      </w:r>
      <w:r w:rsidRPr="00D87D32">
        <w:rPr>
          <w:rFonts w:cs="Times New Roman"/>
          <w:i/>
          <w:szCs w:val="28"/>
          <w:lang w:val="en-US" w:eastAsia="ru-RU"/>
        </w:rPr>
        <w:t>q</w:t>
      </w:r>
      <w:r w:rsidRPr="00D87D32">
        <w:rPr>
          <w:rFonts w:cs="Times New Roman"/>
          <w:szCs w:val="28"/>
          <w:lang w:eastAsia="ru-RU"/>
        </w:rPr>
        <w:t>(</w:t>
      </w:r>
      <w:r>
        <w:rPr>
          <w:rFonts w:cs="Times New Roman"/>
          <w:szCs w:val="28"/>
        </w:rPr>
        <w:t>СН</w:t>
      </w:r>
      <w:proofErr w:type="gramStart"/>
      <w:r w:rsidRPr="0070336E">
        <w:rPr>
          <w:rFonts w:cs="Times New Roman"/>
          <w:szCs w:val="28"/>
          <w:vertAlign w:val="subscript"/>
        </w:rPr>
        <w:t>2</w:t>
      </w:r>
      <w:proofErr w:type="gramEnd"/>
      <w:r>
        <w:rPr>
          <w:rFonts w:cs="Times New Roman"/>
          <w:szCs w:val="28"/>
        </w:rPr>
        <w:t>)</w:t>
      </w:r>
      <w:r w:rsidRPr="00586FD2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В </w:t>
      </w:r>
      <w:r w:rsidRPr="007476AC">
        <w:rPr>
          <w:rFonts w:eastAsia="Times New Roman" w:cs="Times New Roman"/>
          <w:color w:val="000000"/>
          <w:szCs w:val="28"/>
          <w:lang w:eastAsia="ru-RU"/>
        </w:rPr>
        <w:t>C</w:t>
      </w:r>
      <w:r w:rsidRPr="007476AC">
        <w:rPr>
          <w:rFonts w:eastAsia="Times New Roman" w:cs="Times New Roman"/>
          <w:color w:val="000000"/>
          <w:szCs w:val="28"/>
          <w:vertAlign w:val="subscript"/>
          <w:lang w:eastAsia="ru-RU"/>
        </w:rPr>
        <w:t>5</w:t>
      </w:r>
      <w:r w:rsidRPr="007476AC">
        <w:rPr>
          <w:rFonts w:eastAsia="Times New Roman" w:cs="Times New Roman"/>
          <w:color w:val="000000"/>
          <w:szCs w:val="28"/>
          <w:lang w:val="en-US" w:eastAsia="ru-RU"/>
        </w:rPr>
        <w:t>S</w:t>
      </w:r>
      <w:r w:rsidRPr="007476AC">
        <w:rPr>
          <w:rFonts w:eastAsia="Times New Roman" w:cs="Times New Roman"/>
          <w:color w:val="000000"/>
          <w:szCs w:val="28"/>
          <w:lang w:eastAsia="ru-RU"/>
        </w:rPr>
        <w:t>H</w:t>
      </w:r>
      <w:r w:rsidRPr="007476AC">
        <w:rPr>
          <w:rFonts w:eastAsia="Times New Roman" w:cs="Times New Roman"/>
          <w:color w:val="000000"/>
          <w:szCs w:val="28"/>
          <w:vertAlign w:val="subscript"/>
          <w:lang w:eastAsia="ru-RU"/>
        </w:rPr>
        <w:t>12</w:t>
      </w:r>
      <w:r w:rsidRPr="007476AC">
        <w:rPr>
          <w:rFonts w:cs="Times New Roman"/>
          <w:szCs w:val="28"/>
        </w:rPr>
        <w:t xml:space="preserve"> и </w:t>
      </w:r>
      <w:r w:rsidRPr="007476AC">
        <w:rPr>
          <w:rFonts w:eastAsia="Times New Roman" w:cs="Times New Roman"/>
          <w:color w:val="000000"/>
          <w:szCs w:val="28"/>
          <w:lang w:eastAsia="ru-RU"/>
        </w:rPr>
        <w:t>C</w:t>
      </w:r>
      <w:r w:rsidRPr="007476AC">
        <w:rPr>
          <w:rFonts w:eastAsia="Times New Roman" w:cs="Times New Roman"/>
          <w:color w:val="000000"/>
          <w:szCs w:val="28"/>
          <w:vertAlign w:val="subscript"/>
          <w:lang w:eastAsia="ru-RU"/>
        </w:rPr>
        <w:t>4</w:t>
      </w:r>
      <w:r w:rsidRPr="007476AC">
        <w:rPr>
          <w:rFonts w:eastAsia="Times New Roman" w:cs="Times New Roman"/>
          <w:color w:val="000000"/>
          <w:szCs w:val="28"/>
          <w:lang w:val="en-US" w:eastAsia="ru-RU"/>
        </w:rPr>
        <w:t>S</w:t>
      </w:r>
      <w:r w:rsidRPr="007476AC">
        <w:rPr>
          <w:rFonts w:eastAsia="Times New Roman" w:cs="Times New Roman"/>
          <w:color w:val="000000"/>
          <w:szCs w:val="28"/>
          <w:vertAlign w:val="subscript"/>
          <w:lang w:eastAsia="ru-RU"/>
        </w:rPr>
        <w:t>2</w:t>
      </w:r>
      <w:r w:rsidRPr="007476AC">
        <w:rPr>
          <w:rFonts w:eastAsia="Times New Roman" w:cs="Times New Roman"/>
          <w:color w:val="000000"/>
          <w:szCs w:val="28"/>
          <w:lang w:val="en-US" w:eastAsia="ru-RU"/>
        </w:rPr>
        <w:t>H</w:t>
      </w:r>
      <w:r w:rsidRPr="007476AC">
        <w:rPr>
          <w:rFonts w:eastAsia="Times New Roman" w:cs="Times New Roman"/>
          <w:color w:val="000000"/>
          <w:szCs w:val="28"/>
          <w:vertAlign w:val="subscript"/>
          <w:lang w:eastAsia="ru-RU"/>
        </w:rPr>
        <w:t>12</w:t>
      </w:r>
      <w:r>
        <w:rPr>
          <w:rFonts w:cs="Times New Roman"/>
          <w:szCs w:val="28"/>
        </w:rPr>
        <w:t xml:space="preserve"> с</w:t>
      </w:r>
      <w:r w:rsidRPr="00586FD2">
        <w:rPr>
          <w:rFonts w:cs="Times New Roman"/>
          <w:szCs w:val="28"/>
        </w:rPr>
        <w:t xml:space="preserve">ера </w:t>
      </w:r>
      <w:r>
        <w:rPr>
          <w:rFonts w:cs="Times New Roman"/>
          <w:szCs w:val="28"/>
        </w:rPr>
        <w:t>выступает донором</w:t>
      </w:r>
      <w:r w:rsidRPr="00586FD2">
        <w:rPr>
          <w:rFonts w:cs="Times New Roman"/>
          <w:szCs w:val="28"/>
        </w:rPr>
        <w:t xml:space="preserve"> </w:t>
      </w:r>
      <w:r w:rsidRPr="00BF0B0D">
        <w:rPr>
          <w:rFonts w:ascii="Bookman Old Style" w:hAnsi="Bookman Old Style" w:cs="Times New Roman"/>
          <w:i/>
          <w:szCs w:val="28"/>
        </w:rPr>
        <w:t>ρ</w:t>
      </w:r>
      <w:r>
        <w:rPr>
          <w:rFonts w:cs="Times New Roman"/>
          <w:szCs w:val="28"/>
        </w:rPr>
        <w:t>(</w:t>
      </w:r>
      <w:r w:rsidRPr="00BF0B0D">
        <w:rPr>
          <w:rFonts w:cs="Times New Roman"/>
          <w:i/>
          <w:szCs w:val="28"/>
          <w:lang w:val="en-US"/>
        </w:rPr>
        <w:t>r</w:t>
      </w:r>
      <w:r w:rsidRPr="00BF0B0D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для соседних атомов углерода и</w:t>
      </w:r>
      <w:proofErr w:type="gramStart"/>
      <w:r>
        <w:rPr>
          <w:rFonts w:cs="Times New Roman"/>
          <w:szCs w:val="28"/>
        </w:rPr>
        <w:t xml:space="preserve"> С</w:t>
      </w:r>
      <w:proofErr w:type="gramEnd"/>
      <w:r>
        <w:rPr>
          <w:rFonts w:cs="Times New Roman"/>
          <w:szCs w:val="28"/>
        </w:rPr>
        <w:t xml:space="preserve">, находящихся в </w:t>
      </w:r>
      <w:r w:rsidRPr="008440ED">
        <w:rPr>
          <w:rFonts w:cs="Times New Roman"/>
          <w:i/>
          <w:szCs w:val="28"/>
        </w:rPr>
        <w:t>пара-</w:t>
      </w:r>
      <w:r>
        <w:rPr>
          <w:rFonts w:cs="Times New Roman"/>
          <w:szCs w:val="28"/>
        </w:rPr>
        <w:t>положении</w:t>
      </w:r>
      <w:r w:rsidRPr="00586FD2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Это сказывается на зарядах соответствующих групп СН</w:t>
      </w:r>
      <w:proofErr w:type="gramStart"/>
      <w:r w:rsidRPr="0070336E">
        <w:rPr>
          <w:rFonts w:cs="Times New Roman"/>
          <w:szCs w:val="28"/>
          <w:vertAlign w:val="subscript"/>
        </w:rPr>
        <w:t>2</w:t>
      </w:r>
      <w:proofErr w:type="gramEnd"/>
      <w:r>
        <w:rPr>
          <w:rFonts w:cs="Times New Roman"/>
          <w:szCs w:val="28"/>
        </w:rPr>
        <w:t xml:space="preserve"> (табл.)</w:t>
      </w:r>
      <w:r w:rsidRPr="00586FD2">
        <w:rPr>
          <w:rFonts w:cs="Times New Roman"/>
          <w:szCs w:val="28"/>
        </w:rPr>
        <w:t>. Наличие более о</w:t>
      </w:r>
      <w:r w:rsidRPr="00586FD2">
        <w:rPr>
          <w:rFonts w:cs="Times New Roman"/>
          <w:szCs w:val="28"/>
        </w:rPr>
        <w:t>д</w:t>
      </w:r>
      <w:r w:rsidRPr="00586FD2">
        <w:rPr>
          <w:rFonts w:cs="Times New Roman"/>
          <w:szCs w:val="28"/>
        </w:rPr>
        <w:t xml:space="preserve">ного атома </w:t>
      </w:r>
      <w:r>
        <w:rPr>
          <w:rFonts w:cs="Times New Roman"/>
          <w:szCs w:val="28"/>
          <w:lang w:val="en-US"/>
        </w:rPr>
        <w:t>S</w:t>
      </w:r>
      <w:r w:rsidRPr="00586FD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приводит к увеличению оттока</w:t>
      </w:r>
      <w:r w:rsidRPr="00586FD2">
        <w:rPr>
          <w:rFonts w:cs="Times New Roman"/>
          <w:szCs w:val="28"/>
        </w:rPr>
        <w:t xml:space="preserve"> </w:t>
      </w:r>
      <w:r w:rsidRPr="00BF0B0D">
        <w:rPr>
          <w:rFonts w:ascii="Bookman Old Style" w:hAnsi="Bookman Old Style" w:cs="Times New Roman"/>
          <w:i/>
          <w:szCs w:val="28"/>
        </w:rPr>
        <w:t>ρ</w:t>
      </w:r>
      <w:r>
        <w:rPr>
          <w:rFonts w:cs="Times New Roman"/>
          <w:szCs w:val="28"/>
        </w:rPr>
        <w:t>(</w:t>
      </w:r>
      <w:r w:rsidRPr="00BF0B0D">
        <w:rPr>
          <w:rFonts w:cs="Times New Roman"/>
          <w:i/>
          <w:szCs w:val="28"/>
          <w:lang w:val="en-US"/>
        </w:rPr>
        <w:t>r</w:t>
      </w:r>
      <w:r w:rsidRPr="00BF0B0D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с </w:t>
      </w:r>
      <w:r>
        <w:rPr>
          <w:rFonts w:cs="Times New Roman"/>
          <w:szCs w:val="28"/>
          <w:lang w:val="en-US"/>
        </w:rPr>
        <w:t>S</w:t>
      </w:r>
      <w:r w:rsidRPr="00BF0B0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 бассейны СН</w:t>
      </w:r>
      <w:proofErr w:type="gramStart"/>
      <w:r w:rsidRPr="0070336E">
        <w:rPr>
          <w:rFonts w:cs="Times New Roman"/>
          <w:szCs w:val="28"/>
          <w:vertAlign w:val="subscript"/>
        </w:rPr>
        <w:t>2</w:t>
      </w:r>
      <w:proofErr w:type="gramEnd"/>
      <w:r>
        <w:rPr>
          <w:rFonts w:cs="Times New Roman"/>
          <w:szCs w:val="28"/>
        </w:rPr>
        <w:t>, что пр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водит к повышению </w:t>
      </w:r>
      <w:r w:rsidRPr="00D87D32">
        <w:rPr>
          <w:rFonts w:cs="Times New Roman"/>
          <w:i/>
          <w:szCs w:val="28"/>
          <w:lang w:val="en-US" w:eastAsia="ru-RU"/>
        </w:rPr>
        <w:t>q</w:t>
      </w:r>
      <w:r w:rsidRPr="00D87D32">
        <w:rPr>
          <w:rFonts w:cs="Times New Roman"/>
          <w:szCs w:val="28"/>
          <w:lang w:eastAsia="ru-RU"/>
        </w:rPr>
        <w:t>(</w:t>
      </w:r>
      <w:r>
        <w:rPr>
          <w:rFonts w:cs="Times New Roman"/>
          <w:szCs w:val="28"/>
          <w:lang w:val="en-US" w:eastAsia="ru-RU"/>
        </w:rPr>
        <w:t>SH</w:t>
      </w:r>
      <w:r w:rsidRPr="0070336E">
        <w:rPr>
          <w:rFonts w:cs="Times New Roman"/>
          <w:szCs w:val="28"/>
          <w:vertAlign w:val="subscript"/>
          <w:lang w:eastAsia="ru-RU"/>
        </w:rPr>
        <w:t>2</w:t>
      </w:r>
      <w:r w:rsidRPr="00D87D32">
        <w:rPr>
          <w:rFonts w:cs="Times New Roman"/>
          <w:szCs w:val="28"/>
          <w:lang w:eastAsia="ru-RU"/>
        </w:rPr>
        <w:t>)</w:t>
      </w:r>
      <w:r>
        <w:rPr>
          <w:rFonts w:cs="Times New Roman"/>
          <w:szCs w:val="28"/>
          <w:lang w:eastAsia="ru-RU"/>
        </w:rPr>
        <w:t xml:space="preserve"> в </w:t>
      </w:r>
      <w:r w:rsidRPr="00586FD2">
        <w:rPr>
          <w:rFonts w:eastAsia="Times New Roman" w:cs="Times New Roman"/>
          <w:color w:val="000000"/>
          <w:szCs w:val="28"/>
          <w:lang w:eastAsia="ru-RU"/>
        </w:rPr>
        <w:t>C</w:t>
      </w:r>
      <w:r w:rsidRPr="00586FD2">
        <w:rPr>
          <w:rFonts w:eastAsia="Times New Roman" w:cs="Times New Roman"/>
          <w:color w:val="000000"/>
          <w:szCs w:val="28"/>
          <w:vertAlign w:val="subscript"/>
          <w:lang w:eastAsia="ru-RU"/>
        </w:rPr>
        <w:t>4</w:t>
      </w:r>
      <w:r w:rsidRPr="00586FD2">
        <w:rPr>
          <w:rFonts w:eastAsia="Times New Roman" w:cs="Times New Roman"/>
          <w:color w:val="000000"/>
          <w:szCs w:val="28"/>
          <w:lang w:eastAsia="ru-RU"/>
        </w:rPr>
        <w:t>S</w:t>
      </w:r>
      <w:r w:rsidRPr="00D87D32">
        <w:rPr>
          <w:rFonts w:eastAsia="Times New Roman" w:cs="Times New Roman"/>
          <w:color w:val="000000"/>
          <w:szCs w:val="28"/>
          <w:vertAlign w:val="subscript"/>
          <w:lang w:eastAsia="ru-RU"/>
        </w:rPr>
        <w:t>2</w:t>
      </w:r>
      <w:r w:rsidRPr="00586FD2">
        <w:rPr>
          <w:rFonts w:eastAsia="Times New Roman" w:cs="Times New Roman"/>
          <w:color w:val="000000"/>
          <w:szCs w:val="28"/>
          <w:lang w:eastAsia="ru-RU"/>
        </w:rPr>
        <w:t>H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12</w:t>
      </w:r>
      <w:r>
        <w:rPr>
          <w:rFonts w:cs="Times New Roman"/>
          <w:szCs w:val="28"/>
          <w:lang w:eastAsia="ru-RU"/>
        </w:rPr>
        <w:t xml:space="preserve"> на 0,107а.е. по сравнению с </w:t>
      </w:r>
      <w:r w:rsidRPr="00D87D32">
        <w:rPr>
          <w:rFonts w:cs="Times New Roman"/>
          <w:i/>
          <w:szCs w:val="28"/>
          <w:lang w:val="en-US" w:eastAsia="ru-RU"/>
        </w:rPr>
        <w:t>q</w:t>
      </w:r>
      <w:r w:rsidRPr="00D87D32">
        <w:rPr>
          <w:rFonts w:cs="Times New Roman"/>
          <w:szCs w:val="28"/>
          <w:lang w:eastAsia="ru-RU"/>
        </w:rPr>
        <w:t>(</w:t>
      </w:r>
      <w:r>
        <w:rPr>
          <w:rFonts w:cs="Times New Roman"/>
          <w:szCs w:val="28"/>
          <w:lang w:val="en-US" w:eastAsia="ru-RU"/>
        </w:rPr>
        <w:t>SH</w:t>
      </w:r>
      <w:r w:rsidRPr="0070336E">
        <w:rPr>
          <w:rFonts w:cs="Times New Roman"/>
          <w:szCs w:val="28"/>
          <w:vertAlign w:val="subscript"/>
          <w:lang w:eastAsia="ru-RU"/>
        </w:rPr>
        <w:t>2</w:t>
      </w:r>
      <w:r w:rsidRPr="00D87D32">
        <w:rPr>
          <w:rFonts w:cs="Times New Roman"/>
          <w:szCs w:val="28"/>
          <w:lang w:eastAsia="ru-RU"/>
        </w:rPr>
        <w:t>)</w:t>
      </w:r>
      <w:r>
        <w:rPr>
          <w:rFonts w:cs="Times New Roman"/>
          <w:szCs w:val="28"/>
          <w:lang w:eastAsia="ru-RU"/>
        </w:rPr>
        <w:t xml:space="preserve"> в </w:t>
      </w:r>
      <w:r w:rsidRPr="00586FD2">
        <w:rPr>
          <w:rFonts w:eastAsia="Times New Roman" w:cs="Times New Roman"/>
          <w:color w:val="000000"/>
          <w:szCs w:val="28"/>
          <w:lang w:eastAsia="ru-RU"/>
        </w:rPr>
        <w:t>C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5</w:t>
      </w:r>
      <w:r w:rsidRPr="00586FD2">
        <w:rPr>
          <w:rFonts w:eastAsia="Times New Roman" w:cs="Times New Roman"/>
          <w:color w:val="000000"/>
          <w:szCs w:val="28"/>
          <w:lang w:eastAsia="ru-RU"/>
        </w:rPr>
        <w:t>SH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12</w:t>
      </w:r>
      <w:r>
        <w:rPr>
          <w:rFonts w:cs="Times New Roman"/>
          <w:szCs w:val="28"/>
          <w:lang w:eastAsia="ru-RU"/>
        </w:rPr>
        <w:t xml:space="preserve">. В </w:t>
      </w:r>
      <w:r w:rsidRPr="00586FD2">
        <w:rPr>
          <w:rFonts w:eastAsia="Times New Roman" w:cs="Times New Roman"/>
          <w:color w:val="000000"/>
          <w:szCs w:val="28"/>
          <w:lang w:eastAsia="ru-RU"/>
        </w:rPr>
        <w:t>C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2</w:t>
      </w:r>
      <w:r w:rsidRPr="00586FD2">
        <w:rPr>
          <w:rFonts w:eastAsia="Times New Roman" w:cs="Times New Roman"/>
          <w:color w:val="000000"/>
          <w:szCs w:val="28"/>
          <w:lang w:eastAsia="ru-RU"/>
        </w:rPr>
        <w:t>S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4</w:t>
      </w:r>
      <w:r w:rsidRPr="00586FD2">
        <w:rPr>
          <w:rFonts w:eastAsia="Times New Roman" w:cs="Times New Roman"/>
          <w:color w:val="000000"/>
          <w:szCs w:val="28"/>
          <w:lang w:eastAsia="ru-RU"/>
        </w:rPr>
        <w:t>H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4</w:t>
      </w:r>
      <w:r>
        <w:rPr>
          <w:rFonts w:cs="Times New Roman"/>
          <w:szCs w:val="28"/>
          <w:lang w:eastAsia="ru-RU"/>
        </w:rPr>
        <w:t xml:space="preserve"> наличие четырех последовательно соединенных атомов </w:t>
      </w:r>
      <w:r>
        <w:rPr>
          <w:rFonts w:cs="Times New Roman"/>
          <w:szCs w:val="28"/>
          <w:lang w:val="en-US" w:eastAsia="ru-RU"/>
        </w:rPr>
        <w:t>S</w:t>
      </w:r>
      <w:r>
        <w:rPr>
          <w:rFonts w:cs="Times New Roman"/>
          <w:szCs w:val="28"/>
          <w:lang w:eastAsia="ru-RU"/>
        </w:rPr>
        <w:t xml:space="preserve">(II) </w:t>
      </w:r>
      <w:r>
        <w:rPr>
          <w:rFonts w:cs="Times New Roman"/>
          <w:szCs w:val="28"/>
        </w:rPr>
        <w:t xml:space="preserve">приводит к </w:t>
      </w:r>
      <w:r w:rsidRPr="00942CA6">
        <w:rPr>
          <w:rFonts w:cs="Times New Roman"/>
          <w:szCs w:val="28"/>
        </w:rPr>
        <w:t xml:space="preserve">тому, что </w:t>
      </w:r>
      <w:r>
        <w:rPr>
          <w:rFonts w:cs="Times New Roman"/>
          <w:szCs w:val="28"/>
          <w:lang w:eastAsia="ru-RU"/>
        </w:rPr>
        <w:t>наблюдается</w:t>
      </w:r>
      <w:r w:rsidRPr="00942CA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отток </w:t>
      </w:r>
      <w:r w:rsidRPr="00BF0B0D">
        <w:rPr>
          <w:rFonts w:ascii="Bookman Old Style" w:hAnsi="Bookman Old Style" w:cs="Times New Roman"/>
          <w:i/>
          <w:szCs w:val="28"/>
        </w:rPr>
        <w:t>ρ</w:t>
      </w:r>
      <w:r>
        <w:rPr>
          <w:rFonts w:cs="Times New Roman"/>
          <w:szCs w:val="28"/>
        </w:rPr>
        <w:t>(</w:t>
      </w:r>
      <w:r w:rsidRPr="00BF0B0D">
        <w:rPr>
          <w:rFonts w:cs="Times New Roman"/>
          <w:i/>
          <w:szCs w:val="28"/>
          <w:lang w:val="en-US"/>
        </w:rPr>
        <w:t>r</w:t>
      </w:r>
      <w:r w:rsidRPr="00BF0B0D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в сторону</w:t>
      </w:r>
      <w:r w:rsidRPr="00942CA6">
        <w:rPr>
          <w:rFonts w:cs="Times New Roman"/>
          <w:szCs w:val="28"/>
        </w:rPr>
        <w:t xml:space="preserve"> двух центральных ат</w:t>
      </w:r>
      <w:r w:rsidRPr="00942CA6">
        <w:rPr>
          <w:rFonts w:cs="Times New Roman"/>
          <w:szCs w:val="28"/>
        </w:rPr>
        <w:t>о</w:t>
      </w:r>
      <w:r w:rsidRPr="00942CA6">
        <w:rPr>
          <w:rFonts w:cs="Times New Roman"/>
          <w:szCs w:val="28"/>
        </w:rPr>
        <w:t>м</w:t>
      </w:r>
      <w:r>
        <w:rPr>
          <w:rFonts w:cs="Times New Roman"/>
          <w:szCs w:val="28"/>
        </w:rPr>
        <w:t>ов</w:t>
      </w:r>
      <w:r w:rsidRPr="00942CA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 w:eastAsia="ru-RU"/>
        </w:rPr>
        <w:t>S</w:t>
      </w:r>
      <w:r>
        <w:rPr>
          <w:rFonts w:cs="Times New Roman"/>
          <w:szCs w:val="28"/>
          <w:lang w:eastAsia="ru-RU"/>
        </w:rPr>
        <w:t xml:space="preserve">(II), приводящий к </w:t>
      </w:r>
      <w:r>
        <w:rPr>
          <w:rFonts w:cs="Times New Roman"/>
          <w:szCs w:val="28"/>
        </w:rPr>
        <w:t xml:space="preserve">понижению их </w:t>
      </w:r>
      <w:r w:rsidRPr="00D87D32">
        <w:rPr>
          <w:rFonts w:cs="Times New Roman"/>
          <w:i/>
          <w:szCs w:val="28"/>
          <w:lang w:val="en-US" w:eastAsia="ru-RU"/>
        </w:rPr>
        <w:t>q</w:t>
      </w:r>
      <w:r w:rsidRPr="00D87D32">
        <w:rPr>
          <w:rFonts w:cs="Times New Roman"/>
          <w:szCs w:val="28"/>
          <w:lang w:eastAsia="ru-RU"/>
        </w:rPr>
        <w:t>(</w:t>
      </w:r>
      <w:r>
        <w:rPr>
          <w:rFonts w:cs="Times New Roman"/>
          <w:szCs w:val="28"/>
          <w:lang w:val="en-US" w:eastAsia="ru-RU"/>
        </w:rPr>
        <w:t>S</w:t>
      </w:r>
      <w:r>
        <w:rPr>
          <w:rFonts w:cs="Times New Roman"/>
          <w:szCs w:val="28"/>
          <w:lang w:eastAsia="ru-RU"/>
        </w:rPr>
        <w:t xml:space="preserve">). И по отношению к </w:t>
      </w:r>
      <w:r w:rsidRPr="00D87D32">
        <w:rPr>
          <w:rFonts w:cs="Times New Roman"/>
          <w:i/>
          <w:szCs w:val="28"/>
          <w:lang w:val="en-US" w:eastAsia="ru-RU"/>
        </w:rPr>
        <w:t>q</w:t>
      </w:r>
      <w:r w:rsidRPr="00D87D32">
        <w:rPr>
          <w:rFonts w:cs="Times New Roman"/>
          <w:szCs w:val="28"/>
          <w:lang w:eastAsia="ru-RU"/>
        </w:rPr>
        <w:t>(</w:t>
      </w:r>
      <w:r>
        <w:rPr>
          <w:rFonts w:cs="Times New Roman"/>
          <w:szCs w:val="28"/>
          <w:lang w:val="en-US" w:eastAsia="ru-RU"/>
        </w:rPr>
        <w:t>SH</w:t>
      </w:r>
      <w:r w:rsidRPr="003B75DA">
        <w:rPr>
          <w:rFonts w:cs="Times New Roman"/>
          <w:szCs w:val="28"/>
          <w:vertAlign w:val="subscript"/>
          <w:lang w:eastAsia="ru-RU"/>
        </w:rPr>
        <w:t>2</w:t>
      </w:r>
      <w:r w:rsidRPr="00D87D32">
        <w:rPr>
          <w:rFonts w:cs="Times New Roman"/>
          <w:szCs w:val="28"/>
          <w:lang w:eastAsia="ru-RU"/>
        </w:rPr>
        <w:t>)</w:t>
      </w:r>
      <w:r>
        <w:rPr>
          <w:rFonts w:cs="Times New Roman"/>
          <w:szCs w:val="28"/>
          <w:lang w:eastAsia="ru-RU"/>
        </w:rPr>
        <w:t xml:space="preserve"> в </w:t>
      </w:r>
      <w:r w:rsidRPr="00586FD2">
        <w:rPr>
          <w:rFonts w:eastAsia="Times New Roman" w:cs="Times New Roman"/>
          <w:color w:val="000000"/>
          <w:szCs w:val="28"/>
          <w:lang w:eastAsia="ru-RU"/>
        </w:rPr>
        <w:t>C</w:t>
      </w:r>
      <w:r>
        <w:rPr>
          <w:rFonts w:eastAsia="Times New Roman" w:cs="Times New Roman"/>
          <w:color w:val="000000"/>
          <w:szCs w:val="28"/>
          <w:vertAlign w:val="subscript"/>
          <w:lang w:eastAsia="ru-RU"/>
        </w:rPr>
        <w:t>5</w:t>
      </w:r>
      <w:r w:rsidRPr="00586FD2">
        <w:rPr>
          <w:rFonts w:eastAsia="Times New Roman" w:cs="Times New Roman"/>
          <w:color w:val="000000"/>
          <w:szCs w:val="28"/>
          <w:lang w:eastAsia="ru-RU"/>
        </w:rPr>
        <w:t>SH</w:t>
      </w:r>
      <w:r w:rsidRPr="00586FD2">
        <w:rPr>
          <w:rFonts w:eastAsia="Times New Roman" w:cs="Times New Roman"/>
          <w:color w:val="000000"/>
          <w:szCs w:val="28"/>
          <w:vertAlign w:val="subscript"/>
          <w:lang w:eastAsia="ru-RU"/>
        </w:rPr>
        <w:t>6</w:t>
      </w:r>
      <w:r>
        <w:rPr>
          <w:rFonts w:cs="Times New Roman"/>
          <w:szCs w:val="28"/>
          <w:lang w:eastAsia="ru-RU"/>
        </w:rPr>
        <w:t xml:space="preserve"> заряды этих атомов становятся меньше на 0,099а.е.</w:t>
      </w:r>
    </w:p>
    <w:p w:rsidR="00BA664A" w:rsidRPr="00BC1BAC" w:rsidRDefault="00BA664A" w:rsidP="00BA664A">
      <w:pPr>
        <w:jc w:val="right"/>
        <w:rPr>
          <w:rFonts w:cs="Times New Roman"/>
          <w:szCs w:val="28"/>
        </w:rPr>
      </w:pPr>
      <w:r w:rsidRPr="007476AC">
        <w:rPr>
          <w:rFonts w:cs="Times New Roman"/>
          <w:color w:val="000000"/>
          <w:sz w:val="26"/>
          <w:szCs w:val="26"/>
        </w:rPr>
        <w:t>Таблица</w:t>
      </w:r>
    </w:p>
    <w:p w:rsidR="00BA664A" w:rsidRPr="007476AC" w:rsidRDefault="00BA664A" w:rsidP="00BA664A">
      <w:pPr>
        <w:spacing w:after="120"/>
        <w:rPr>
          <w:rFonts w:cs="Times New Roman"/>
          <w:color w:val="000000"/>
          <w:sz w:val="26"/>
          <w:szCs w:val="26"/>
        </w:rPr>
      </w:pPr>
      <w:r w:rsidRPr="007476AC">
        <w:rPr>
          <w:rFonts w:cs="Times New Roman"/>
          <w:sz w:val="26"/>
          <w:szCs w:val="26"/>
          <w:lang w:eastAsia="ru-RU"/>
        </w:rPr>
        <w:t xml:space="preserve">Сравнение зарядов групп </w:t>
      </w:r>
      <w:r w:rsidRPr="007476AC">
        <w:rPr>
          <w:rFonts w:cs="Times New Roman"/>
          <w:i/>
          <w:sz w:val="26"/>
          <w:szCs w:val="26"/>
          <w:lang w:val="en-US" w:eastAsia="ru-RU"/>
        </w:rPr>
        <w:t>q</w:t>
      </w:r>
      <w:r w:rsidRPr="007476AC">
        <w:rPr>
          <w:rFonts w:cs="Times New Roman"/>
          <w:sz w:val="26"/>
          <w:szCs w:val="26"/>
          <w:lang w:eastAsia="ru-RU"/>
        </w:rPr>
        <w:t>(</w:t>
      </w:r>
      <w:r w:rsidRPr="007476AC">
        <w:rPr>
          <w:rFonts w:cs="Times New Roman"/>
          <w:i/>
          <w:sz w:val="26"/>
          <w:szCs w:val="26"/>
          <w:lang w:val="en-US" w:eastAsia="ru-RU"/>
        </w:rPr>
        <w:t>R</w:t>
      </w:r>
      <w:r w:rsidRPr="007476AC">
        <w:rPr>
          <w:rFonts w:cs="Times New Roman"/>
          <w:sz w:val="26"/>
          <w:szCs w:val="26"/>
          <w:lang w:eastAsia="ru-RU"/>
        </w:rPr>
        <w:t xml:space="preserve">) циклогексана и его серосодержащих аналогов, </w:t>
      </w:r>
      <w:proofErr w:type="gramStart"/>
      <w:r w:rsidRPr="007476AC">
        <w:rPr>
          <w:rFonts w:cs="Times New Roman"/>
          <w:sz w:val="26"/>
          <w:szCs w:val="26"/>
          <w:lang w:eastAsia="ru-RU"/>
        </w:rPr>
        <w:t>в</w:t>
      </w:r>
      <w:proofErr w:type="gramEnd"/>
      <w:r w:rsidRPr="007476AC">
        <w:rPr>
          <w:rFonts w:cs="Times New Roman"/>
          <w:sz w:val="26"/>
          <w:szCs w:val="26"/>
          <w:lang w:eastAsia="ru-RU"/>
        </w:rPr>
        <w:t xml:space="preserve"> а.е.</w:t>
      </w:r>
    </w:p>
    <w:tbl>
      <w:tblPr>
        <w:tblW w:w="5000" w:type="pct"/>
        <w:jc w:val="center"/>
        <w:tblLook w:val="04A0"/>
      </w:tblPr>
      <w:tblGrid>
        <w:gridCol w:w="1667"/>
        <w:gridCol w:w="1661"/>
        <w:gridCol w:w="2008"/>
        <w:gridCol w:w="2259"/>
        <w:gridCol w:w="2259"/>
      </w:tblGrid>
      <w:tr w:rsidR="00BA664A" w:rsidRPr="007476AC" w:rsidTr="00477FA5">
        <w:trPr>
          <w:trHeight w:hRule="exact" w:val="284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6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H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12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5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H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12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12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S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</w:p>
        </w:tc>
      </w:tr>
      <w:tr w:rsidR="00BA664A" w:rsidRPr="007476AC" w:rsidTr="00477FA5">
        <w:trPr>
          <w:trHeight w:hRule="exact" w:val="284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BA664A" w:rsidRPr="007476AC" w:rsidRDefault="00BA664A" w:rsidP="00477FA5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SH</w:t>
            </w:r>
            <w:r w:rsidRPr="007476AC">
              <w:rPr>
                <w:rFonts w:eastAsia="Times New Roman" w:cs="Times New Roman"/>
                <w:b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BA664A" w:rsidRPr="007476AC" w:rsidRDefault="00BA664A" w:rsidP="00477FA5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SH</w:t>
            </w:r>
            <w:r w:rsidRPr="007476AC">
              <w:rPr>
                <w:rFonts w:eastAsia="Times New Roman" w:cs="Times New Roman"/>
                <w:b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BA664A" w:rsidRPr="007476AC" w:rsidRDefault="00BA664A" w:rsidP="00477FA5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S</w:t>
            </w:r>
          </w:p>
        </w:tc>
      </w:tr>
      <w:tr w:rsidR="00BA664A" w:rsidRPr="007476AC" w:rsidTr="00477FA5">
        <w:trPr>
          <w:trHeight w:hRule="exact" w:val="284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СН</w:t>
            </w:r>
            <w:proofErr w:type="gramStart"/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0,121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0,228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0,022</w:t>
            </w:r>
          </w:p>
        </w:tc>
      </w:tr>
      <w:tr w:rsidR="00BA664A" w:rsidRPr="007476AC" w:rsidTr="00477FA5">
        <w:trPr>
          <w:trHeight w:hRule="exact" w:val="284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СН</w:t>
            </w:r>
            <w:proofErr w:type="gramStart"/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-0,074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-0,348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-0,070</w:t>
            </w:r>
          </w:p>
        </w:tc>
      </w:tr>
      <w:tr w:rsidR="00BA664A" w:rsidRPr="007476AC" w:rsidTr="00477FA5">
        <w:trPr>
          <w:trHeight w:hRule="exact" w:val="284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 СН</w:t>
            </w:r>
            <w:proofErr w:type="gramStart"/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0,026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0,137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-0,058</w:t>
            </w:r>
          </w:p>
        </w:tc>
      </w:tr>
      <w:tr w:rsidR="00BA664A" w:rsidRPr="007476AC" w:rsidTr="00477FA5">
        <w:trPr>
          <w:trHeight w:hRule="exact" w:val="284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СН</w:t>
            </w:r>
            <w:proofErr w:type="gramStart"/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-0,093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0,040</w:t>
            </w:r>
          </w:p>
        </w:tc>
      </w:tr>
      <w:tr w:rsidR="00BA664A" w:rsidRPr="007476AC" w:rsidTr="00477FA5">
        <w:trPr>
          <w:trHeight w:hRule="exact" w:val="284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 СН</w:t>
            </w:r>
            <w:proofErr w:type="gramStart"/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0,019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0,054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0,022</w:t>
            </w:r>
          </w:p>
        </w:tc>
      </w:tr>
      <w:tr w:rsidR="00BA664A" w:rsidRPr="007476AC" w:rsidTr="00477FA5">
        <w:trPr>
          <w:trHeight w:hRule="exact" w:val="284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4A" w:rsidRPr="007476AC" w:rsidRDefault="00BA664A" w:rsidP="00477FA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6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 СН</w:t>
            </w:r>
            <w:proofErr w:type="gramStart"/>
            <w:r w:rsidRPr="007476A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-0,105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0,021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64A" w:rsidRPr="007476AC" w:rsidRDefault="00BA664A" w:rsidP="00477FA5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476AC">
              <w:rPr>
                <w:rFonts w:cs="Times New Roman"/>
                <w:color w:val="000000"/>
                <w:sz w:val="24"/>
                <w:szCs w:val="24"/>
              </w:rPr>
              <w:t>0,044</w:t>
            </w:r>
          </w:p>
        </w:tc>
      </w:tr>
    </w:tbl>
    <w:p w:rsidR="00BA664A" w:rsidRPr="00BC1BAC" w:rsidRDefault="00BA664A" w:rsidP="00BA664A">
      <w:pPr>
        <w:rPr>
          <w:rFonts w:cs="Times New Roman"/>
          <w:sz w:val="16"/>
          <w:szCs w:val="16"/>
        </w:rPr>
      </w:pPr>
    </w:p>
    <w:p w:rsidR="006762C4" w:rsidRDefault="006762C4">
      <w:pPr>
        <w:jc w:val="both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BA664A" w:rsidRDefault="00BA664A" w:rsidP="00BA664A">
      <w:pPr>
        <w:spacing w:line="360" w:lineRule="auto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lastRenderedPageBreak/>
        <w:t>Образование гидрогелей в в</w:t>
      </w:r>
      <w:r w:rsidRPr="00311CE0">
        <w:rPr>
          <w:rFonts w:eastAsia="Times New Roman"/>
          <w:b/>
          <w:bCs/>
          <w:szCs w:val="28"/>
        </w:rPr>
        <w:t xml:space="preserve">одном </w:t>
      </w:r>
      <w:r>
        <w:rPr>
          <w:rFonts w:eastAsia="Times New Roman"/>
          <w:b/>
          <w:bCs/>
          <w:szCs w:val="28"/>
        </w:rPr>
        <w:t>р</w:t>
      </w:r>
      <w:r w:rsidRPr="00311CE0">
        <w:rPr>
          <w:rFonts w:eastAsia="Times New Roman"/>
          <w:b/>
          <w:bCs/>
          <w:szCs w:val="28"/>
        </w:rPr>
        <w:t>астворе ПГМГ-ГХ,</w:t>
      </w:r>
    </w:p>
    <w:p w:rsidR="00BA664A" w:rsidRPr="00311CE0" w:rsidRDefault="00BA664A" w:rsidP="00BA664A">
      <w:pPr>
        <w:spacing w:line="360" w:lineRule="auto"/>
        <w:rPr>
          <w:rFonts w:eastAsia="Times New Roman"/>
          <w:b/>
          <w:bCs/>
          <w:szCs w:val="28"/>
        </w:rPr>
      </w:pPr>
      <w:r w:rsidRPr="00311CE0">
        <w:rPr>
          <w:rFonts w:eastAsia="Times New Roman"/>
          <w:b/>
          <w:bCs/>
          <w:szCs w:val="28"/>
          <w:lang w:val="en-US"/>
        </w:rPr>
        <w:t>L</w:t>
      </w:r>
      <w:r w:rsidRPr="00311CE0">
        <w:rPr>
          <w:rFonts w:eastAsia="Times New Roman"/>
          <w:b/>
          <w:bCs/>
          <w:szCs w:val="28"/>
        </w:rPr>
        <w:t>-</w:t>
      </w:r>
      <w:r>
        <w:rPr>
          <w:rFonts w:eastAsia="Times New Roman"/>
          <w:b/>
          <w:bCs/>
          <w:szCs w:val="28"/>
        </w:rPr>
        <w:t>ц</w:t>
      </w:r>
      <w:r w:rsidRPr="00311CE0">
        <w:rPr>
          <w:rFonts w:eastAsia="Times New Roman"/>
          <w:b/>
          <w:bCs/>
          <w:szCs w:val="28"/>
        </w:rPr>
        <w:t xml:space="preserve">истеина </w:t>
      </w:r>
      <w:r>
        <w:rPr>
          <w:rFonts w:eastAsia="Times New Roman"/>
          <w:b/>
          <w:bCs/>
          <w:szCs w:val="28"/>
        </w:rPr>
        <w:t>и</w:t>
      </w:r>
      <w:r w:rsidRPr="00311CE0">
        <w:rPr>
          <w:rFonts w:eastAsia="Times New Roman"/>
          <w:b/>
          <w:bCs/>
          <w:szCs w:val="28"/>
        </w:rPr>
        <w:t xml:space="preserve"> </w:t>
      </w:r>
      <w:r>
        <w:rPr>
          <w:rFonts w:eastAsia="Times New Roman"/>
          <w:b/>
          <w:bCs/>
          <w:szCs w:val="28"/>
        </w:rPr>
        <w:t>а</w:t>
      </w:r>
      <w:r w:rsidRPr="00311CE0">
        <w:rPr>
          <w:rFonts w:eastAsia="Times New Roman"/>
          <w:b/>
          <w:bCs/>
          <w:szCs w:val="28"/>
        </w:rPr>
        <w:t xml:space="preserve">цетата </w:t>
      </w:r>
      <w:r>
        <w:rPr>
          <w:rFonts w:eastAsia="Times New Roman"/>
          <w:b/>
          <w:bCs/>
          <w:szCs w:val="28"/>
        </w:rPr>
        <w:t>с</w:t>
      </w:r>
      <w:r w:rsidRPr="00311CE0">
        <w:rPr>
          <w:rFonts w:eastAsia="Times New Roman"/>
          <w:b/>
          <w:bCs/>
          <w:szCs w:val="28"/>
        </w:rPr>
        <w:t>еребра</w:t>
      </w:r>
    </w:p>
    <w:p w:rsidR="00BA664A" w:rsidRDefault="00BA664A" w:rsidP="00BA664A">
      <w:pPr>
        <w:spacing w:line="360" w:lineRule="auto"/>
        <w:jc w:val="both"/>
        <w:rPr>
          <w:rFonts w:eastAsia="Times New Roman"/>
          <w:szCs w:val="28"/>
        </w:rPr>
      </w:pPr>
    </w:p>
    <w:p w:rsidR="00BA664A" w:rsidRPr="00F40B43" w:rsidRDefault="00BA664A" w:rsidP="00BA664A">
      <w:pPr>
        <w:spacing w:line="360" w:lineRule="auto"/>
        <w:jc w:val="right"/>
        <w:rPr>
          <w:rFonts w:eastAsia="Times New Roman"/>
          <w:bCs/>
          <w:szCs w:val="28"/>
        </w:rPr>
      </w:pPr>
      <w:r w:rsidRPr="003C0867">
        <w:rPr>
          <w:rFonts w:eastAsia="Times New Roman"/>
          <w:szCs w:val="28"/>
        </w:rPr>
        <w:t>Кучурова А.К.</w:t>
      </w:r>
      <w:r>
        <w:rPr>
          <w:rFonts w:eastAsia="Times New Roman"/>
          <w:szCs w:val="28"/>
        </w:rPr>
        <w:t xml:space="preserve"> (студент, 3 курс)</w:t>
      </w:r>
    </w:p>
    <w:p w:rsidR="00BA664A" w:rsidRPr="003C0867" w:rsidRDefault="00BA664A" w:rsidP="00BA664A">
      <w:pPr>
        <w:spacing w:line="360" w:lineRule="auto"/>
        <w:jc w:val="right"/>
        <w:rPr>
          <w:rFonts w:eastAsia="Times New Roman"/>
          <w:szCs w:val="28"/>
        </w:rPr>
      </w:pPr>
      <w:r>
        <w:rPr>
          <w:rFonts w:eastAsia="Times New Roman"/>
          <w:szCs w:val="28"/>
        </w:rPr>
        <w:t>Научный р</w:t>
      </w:r>
      <w:r w:rsidRPr="003C0867">
        <w:rPr>
          <w:rFonts w:eastAsia="Times New Roman"/>
          <w:szCs w:val="28"/>
        </w:rPr>
        <w:t>уководител</w:t>
      </w:r>
      <w:r>
        <w:rPr>
          <w:rFonts w:eastAsia="Times New Roman"/>
          <w:szCs w:val="28"/>
        </w:rPr>
        <w:t>ь</w:t>
      </w:r>
      <w:r w:rsidRPr="003C0867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профессор, д.х.н. Пахомов П.М. </w:t>
      </w:r>
    </w:p>
    <w:p w:rsidR="00BA664A" w:rsidRPr="003C0867" w:rsidRDefault="00BA664A" w:rsidP="00BA664A">
      <w:pPr>
        <w:spacing w:line="360" w:lineRule="auto"/>
        <w:jc w:val="both"/>
        <w:rPr>
          <w:rFonts w:eastAsia="Times New Roman"/>
          <w:szCs w:val="28"/>
        </w:rPr>
      </w:pPr>
    </w:p>
    <w:p w:rsidR="00BA664A" w:rsidRDefault="00BA664A" w:rsidP="00BA664A">
      <w:pPr>
        <w:spacing w:line="360" w:lineRule="auto"/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3C0867">
        <w:rPr>
          <w:rFonts w:eastAsia="Times New Roman"/>
          <w:szCs w:val="28"/>
        </w:rPr>
        <w:t xml:space="preserve">олигексаметиленгуандин гидрохлорид </w:t>
      </w:r>
      <w:r>
        <w:rPr>
          <w:rFonts w:eastAsia="Times New Roman"/>
          <w:szCs w:val="28"/>
        </w:rPr>
        <w:t>(</w:t>
      </w:r>
      <w:r w:rsidRPr="003C0867">
        <w:rPr>
          <w:rFonts w:eastAsia="Times New Roman"/>
          <w:szCs w:val="28"/>
        </w:rPr>
        <w:t>ПГМГ-ГХ</w:t>
      </w:r>
      <w:r>
        <w:rPr>
          <w:rFonts w:eastAsia="Times New Roman"/>
          <w:szCs w:val="28"/>
        </w:rPr>
        <w:t>)</w:t>
      </w:r>
      <w:r w:rsidRPr="003C0867">
        <w:rPr>
          <w:rFonts w:eastAsia="Times New Roman"/>
          <w:szCs w:val="28"/>
        </w:rPr>
        <w:t xml:space="preserve"> является катио</w:t>
      </w:r>
      <w:r w:rsidRPr="003C0867">
        <w:rPr>
          <w:rFonts w:eastAsia="Times New Roman"/>
          <w:szCs w:val="28"/>
        </w:rPr>
        <w:t>н</w:t>
      </w:r>
      <w:r w:rsidRPr="003C0867">
        <w:rPr>
          <w:rFonts w:eastAsia="Times New Roman"/>
          <w:szCs w:val="28"/>
        </w:rPr>
        <w:t>ным полиэлектролитом, который обладает уникальным сочетанием физико-химических и биоцидных свойств. Благодаря этим свойствам исследуемы</w:t>
      </w:r>
      <w:r>
        <w:rPr>
          <w:rFonts w:eastAsia="Times New Roman"/>
          <w:szCs w:val="28"/>
        </w:rPr>
        <w:t xml:space="preserve">е </w:t>
      </w:r>
      <w:r w:rsidRPr="003C0867">
        <w:rPr>
          <w:rFonts w:eastAsia="Times New Roman"/>
          <w:szCs w:val="28"/>
        </w:rPr>
        <w:t>ги</w:t>
      </w:r>
      <w:r w:rsidRPr="003C0867">
        <w:rPr>
          <w:rFonts w:eastAsia="Times New Roman"/>
          <w:szCs w:val="28"/>
        </w:rPr>
        <w:t>д</w:t>
      </w:r>
      <w:r w:rsidRPr="003C0867">
        <w:rPr>
          <w:rFonts w:eastAsia="Times New Roman"/>
          <w:szCs w:val="28"/>
        </w:rPr>
        <w:t xml:space="preserve">рогели </w:t>
      </w:r>
      <w:r>
        <w:rPr>
          <w:rFonts w:eastAsia="Times New Roman"/>
          <w:szCs w:val="28"/>
        </w:rPr>
        <w:t xml:space="preserve">на основе ПГМГ-ГХ </w:t>
      </w:r>
      <w:r w:rsidRPr="003C0867">
        <w:rPr>
          <w:rFonts w:eastAsia="Times New Roman"/>
          <w:szCs w:val="28"/>
        </w:rPr>
        <w:t xml:space="preserve">могут обладать широким спектром свойств: </w:t>
      </w:r>
      <w:proofErr w:type="gramStart"/>
      <w:r w:rsidRPr="003C0867">
        <w:rPr>
          <w:rFonts w:eastAsia="Times New Roman"/>
          <w:szCs w:val="28"/>
        </w:rPr>
        <w:t>ант</w:t>
      </w:r>
      <w:r w:rsidRPr="003C0867">
        <w:rPr>
          <w:rFonts w:eastAsia="Times New Roman"/>
          <w:szCs w:val="28"/>
        </w:rPr>
        <w:t>и</w:t>
      </w:r>
      <w:r w:rsidRPr="003C0867">
        <w:rPr>
          <w:rFonts w:eastAsia="Times New Roman"/>
          <w:szCs w:val="28"/>
        </w:rPr>
        <w:t>бактериальными</w:t>
      </w:r>
      <w:proofErr w:type="gramEnd"/>
      <w:r w:rsidRPr="003C0867">
        <w:rPr>
          <w:rFonts w:eastAsia="Times New Roman"/>
          <w:szCs w:val="28"/>
        </w:rPr>
        <w:t>, противогрибковыми, цитостатическими. Целью работы явл</w:t>
      </w:r>
      <w:r w:rsidRPr="003C0867">
        <w:rPr>
          <w:rFonts w:eastAsia="Times New Roman"/>
          <w:szCs w:val="28"/>
        </w:rPr>
        <w:t>я</w:t>
      </w:r>
      <w:r w:rsidRPr="003C0867">
        <w:rPr>
          <w:rFonts w:eastAsia="Times New Roman"/>
          <w:szCs w:val="28"/>
        </w:rPr>
        <w:t xml:space="preserve">ется изучение механизма </w:t>
      </w:r>
      <w:r>
        <w:rPr>
          <w:rFonts w:eastAsia="Times New Roman"/>
          <w:szCs w:val="28"/>
        </w:rPr>
        <w:t>в</w:t>
      </w:r>
      <w:r w:rsidRPr="003C0867">
        <w:rPr>
          <w:rFonts w:eastAsia="Times New Roman"/>
          <w:szCs w:val="28"/>
        </w:rPr>
        <w:t xml:space="preserve"> </w:t>
      </w:r>
      <w:proofErr w:type="gramStart"/>
      <w:r>
        <w:rPr>
          <w:rFonts w:eastAsia="Times New Roman"/>
          <w:szCs w:val="28"/>
        </w:rPr>
        <w:t>цистеин-серебряном</w:t>
      </w:r>
      <w:proofErr w:type="gramEnd"/>
      <w:r>
        <w:rPr>
          <w:rFonts w:eastAsia="Times New Roman"/>
          <w:szCs w:val="28"/>
        </w:rPr>
        <w:t xml:space="preserve"> растворе при добавлении ПГМГ-ГХ</w:t>
      </w:r>
      <w:r w:rsidRPr="003C0867">
        <w:rPr>
          <w:rFonts w:eastAsia="Times New Roman"/>
          <w:szCs w:val="28"/>
        </w:rPr>
        <w:t>.</w:t>
      </w:r>
      <w:r>
        <w:rPr>
          <w:rFonts w:eastAsia="Times New Roman"/>
          <w:szCs w:val="28"/>
        </w:rPr>
        <w:t xml:space="preserve"> </w:t>
      </w:r>
      <w:r w:rsidRPr="003C0867">
        <w:rPr>
          <w:rFonts w:eastAsia="Times New Roman"/>
          <w:szCs w:val="28"/>
        </w:rPr>
        <w:t>Процессы самоорганизации в системах исследованы c помощью м</w:t>
      </w:r>
      <w:r w:rsidRPr="003C0867">
        <w:rPr>
          <w:rFonts w:eastAsia="Times New Roman"/>
          <w:szCs w:val="28"/>
        </w:rPr>
        <w:t>е</w:t>
      </w:r>
      <w:r w:rsidRPr="003C0867">
        <w:rPr>
          <w:rFonts w:eastAsia="Times New Roman"/>
          <w:szCs w:val="28"/>
        </w:rPr>
        <w:t>тодов УФ и ИК</w:t>
      </w:r>
      <w:r>
        <w:rPr>
          <w:rFonts w:eastAsia="Times New Roman"/>
          <w:szCs w:val="28"/>
        </w:rPr>
        <w:t xml:space="preserve"> </w:t>
      </w:r>
      <w:r w:rsidRPr="003C0867">
        <w:rPr>
          <w:rFonts w:eastAsia="Times New Roman"/>
          <w:szCs w:val="28"/>
        </w:rPr>
        <w:t>спектроскопии, рН-метрии, сканирующей электронной микр</w:t>
      </w:r>
      <w:r w:rsidRPr="003C0867">
        <w:rPr>
          <w:rFonts w:eastAsia="Times New Roman"/>
          <w:szCs w:val="28"/>
        </w:rPr>
        <w:t>о</w:t>
      </w:r>
      <w:r w:rsidRPr="003C0867">
        <w:rPr>
          <w:rFonts w:eastAsia="Times New Roman"/>
          <w:szCs w:val="28"/>
        </w:rPr>
        <w:t>скопии.</w:t>
      </w:r>
    </w:p>
    <w:p w:rsidR="00BA664A" w:rsidRDefault="00BA664A" w:rsidP="00BA664A">
      <w:pPr>
        <w:spacing w:line="360" w:lineRule="auto"/>
        <w:ind w:firstLine="851"/>
        <w:jc w:val="both"/>
        <w:rPr>
          <w:rFonts w:eastAsia="Times New Roman"/>
          <w:szCs w:val="28"/>
        </w:rPr>
      </w:pPr>
      <w:r w:rsidRPr="003C0867">
        <w:rPr>
          <w:rFonts w:eastAsia="Times New Roman"/>
          <w:szCs w:val="28"/>
        </w:rPr>
        <w:t>Авторами работы обнаружено, что в ЦСР происходит формирование супрамолекулярных цепочек, о чем свидетельствует появление через некоторое время в электронном спектре образца полос поглощения с максимумами 314 и 394 нм</w:t>
      </w:r>
      <w:r>
        <w:rPr>
          <w:rFonts w:eastAsia="Times New Roman"/>
          <w:szCs w:val="28"/>
        </w:rPr>
        <w:t xml:space="preserve">, происходит образование </w:t>
      </w:r>
      <w:proofErr w:type="gramStart"/>
      <w:r>
        <w:rPr>
          <w:rFonts w:eastAsia="Times New Roman"/>
          <w:szCs w:val="28"/>
        </w:rPr>
        <w:t>цистеин-серебряного</w:t>
      </w:r>
      <w:proofErr w:type="gramEnd"/>
      <w:r>
        <w:rPr>
          <w:rFonts w:eastAsia="Times New Roman"/>
          <w:szCs w:val="28"/>
        </w:rPr>
        <w:t xml:space="preserve"> раствора (ЦСР)</w:t>
      </w:r>
      <w:r w:rsidRPr="003C0867">
        <w:rPr>
          <w:rFonts w:eastAsia="Times New Roman"/>
          <w:szCs w:val="28"/>
        </w:rPr>
        <w:t xml:space="preserve">. </w:t>
      </w:r>
      <w:r>
        <w:rPr>
          <w:rFonts w:eastAsia="Times New Roman"/>
          <w:szCs w:val="28"/>
        </w:rPr>
        <w:t>При д</w:t>
      </w:r>
      <w:r>
        <w:rPr>
          <w:rFonts w:eastAsia="Times New Roman"/>
          <w:szCs w:val="28"/>
        </w:rPr>
        <w:t>о</w:t>
      </w:r>
      <w:r>
        <w:rPr>
          <w:rFonts w:eastAsia="Times New Roman"/>
          <w:szCs w:val="28"/>
        </w:rPr>
        <w:t xml:space="preserve">бавлении </w:t>
      </w:r>
      <w:r w:rsidRPr="003C0867">
        <w:rPr>
          <w:rFonts w:eastAsia="Times New Roman"/>
          <w:szCs w:val="28"/>
        </w:rPr>
        <w:t xml:space="preserve">ПГМГ-ГХ </w:t>
      </w:r>
      <w:r>
        <w:rPr>
          <w:rFonts w:eastAsia="Times New Roman"/>
          <w:szCs w:val="28"/>
        </w:rPr>
        <w:t xml:space="preserve">также </w:t>
      </w:r>
      <w:r w:rsidRPr="003C0867">
        <w:rPr>
          <w:rFonts w:eastAsia="Times New Roman"/>
          <w:szCs w:val="28"/>
        </w:rPr>
        <w:t>образуются супрамолекулярные гидрогели</w:t>
      </w:r>
      <w:r>
        <w:rPr>
          <w:rFonts w:eastAsia="Times New Roman"/>
          <w:szCs w:val="28"/>
        </w:rPr>
        <w:t xml:space="preserve">, о чем свидетельствуют аналогичные изменения в электронных спектрах растворов. Так, при добавлении </w:t>
      </w:r>
      <w:r w:rsidRPr="003C0867">
        <w:rPr>
          <w:rFonts w:eastAsia="Times New Roman"/>
          <w:szCs w:val="28"/>
        </w:rPr>
        <w:t>ПГМГ-ГХ в ЦСР исчезают обе полосы поглощения с ма</w:t>
      </w:r>
      <w:r w:rsidRPr="003C0867">
        <w:rPr>
          <w:rFonts w:eastAsia="Times New Roman"/>
          <w:szCs w:val="28"/>
        </w:rPr>
        <w:t>к</w:t>
      </w:r>
      <w:r w:rsidRPr="003C0867">
        <w:rPr>
          <w:rFonts w:eastAsia="Times New Roman"/>
          <w:szCs w:val="28"/>
        </w:rPr>
        <w:t xml:space="preserve">симумами 314 нм и 394 </w:t>
      </w:r>
      <w:proofErr w:type="gramStart"/>
      <w:r w:rsidRPr="003C0867">
        <w:rPr>
          <w:rFonts w:eastAsia="Times New Roman"/>
          <w:szCs w:val="28"/>
        </w:rPr>
        <w:t>нм</w:t>
      </w:r>
      <w:proofErr w:type="gramEnd"/>
      <w:r w:rsidRPr="003C0867">
        <w:rPr>
          <w:rFonts w:eastAsia="Times New Roman"/>
          <w:szCs w:val="28"/>
        </w:rPr>
        <w:t xml:space="preserve"> и появляется новая полоса поглощения с максим</w:t>
      </w:r>
      <w:r w:rsidRPr="003C0867">
        <w:rPr>
          <w:rFonts w:eastAsia="Times New Roman"/>
          <w:szCs w:val="28"/>
        </w:rPr>
        <w:t>у</w:t>
      </w:r>
      <w:r w:rsidRPr="003C0867">
        <w:rPr>
          <w:rFonts w:eastAsia="Times New Roman"/>
          <w:szCs w:val="28"/>
        </w:rPr>
        <w:t>мом 354 нм. Так, УФ полосы поглощения 314 и 394 нм отвечают за формиров</w:t>
      </w:r>
      <w:r w:rsidRPr="003C0867">
        <w:rPr>
          <w:rFonts w:eastAsia="Times New Roman"/>
          <w:szCs w:val="28"/>
        </w:rPr>
        <w:t>а</w:t>
      </w:r>
      <w:r w:rsidRPr="003C0867">
        <w:rPr>
          <w:rFonts w:eastAsia="Times New Roman"/>
          <w:szCs w:val="28"/>
        </w:rPr>
        <w:t>ние супрамолекулярных цепочек</w:t>
      </w:r>
      <w:r>
        <w:rPr>
          <w:rFonts w:eastAsia="Times New Roman"/>
          <w:szCs w:val="28"/>
        </w:rPr>
        <w:t xml:space="preserve"> </w:t>
      </w:r>
      <w:r w:rsidRPr="003C0867">
        <w:rPr>
          <w:rFonts w:eastAsia="Times New Roman"/>
          <w:szCs w:val="28"/>
        </w:rPr>
        <w:t>(</w:t>
      </w:r>
      <w:r>
        <w:rPr>
          <w:rFonts w:eastAsia="Times New Roman"/>
          <w:szCs w:val="28"/>
        </w:rPr>
        <w:sym w:font="Symbol" w:char="F02D"/>
      </w:r>
      <w:r w:rsidRPr="003C0867">
        <w:rPr>
          <w:rFonts w:eastAsia="Times New Roman"/>
          <w:szCs w:val="28"/>
        </w:rPr>
        <w:t>Ag-S(Cys)</w:t>
      </w:r>
      <w:r>
        <w:rPr>
          <w:rFonts w:eastAsia="Times New Roman"/>
          <w:szCs w:val="28"/>
        </w:rPr>
        <w:sym w:font="Symbol" w:char="F02D"/>
      </w:r>
      <w:r w:rsidRPr="003C0867">
        <w:rPr>
          <w:rFonts w:eastAsia="Times New Roman"/>
          <w:szCs w:val="28"/>
        </w:rPr>
        <w:t>Ag-S(Cys)</w:t>
      </w:r>
      <w:r>
        <w:rPr>
          <w:rFonts w:eastAsia="Times New Roman"/>
          <w:szCs w:val="28"/>
        </w:rPr>
        <w:sym w:font="Symbol" w:char="F02D"/>
      </w:r>
      <w:r w:rsidRPr="003C0867">
        <w:rPr>
          <w:rFonts w:eastAsia="Times New Roman"/>
          <w:szCs w:val="28"/>
        </w:rPr>
        <w:t>)</w:t>
      </w:r>
      <w:r w:rsidRPr="00F40B43">
        <w:rPr>
          <w:rFonts w:eastAsia="Times New Roman"/>
          <w:szCs w:val="28"/>
          <w:vertAlign w:val="subscript"/>
        </w:rPr>
        <w:t>n</w:t>
      </w:r>
      <w:r w:rsidRPr="003C0867">
        <w:rPr>
          <w:rFonts w:eastAsia="Times New Roman"/>
          <w:szCs w:val="28"/>
        </w:rPr>
        <w:t xml:space="preserve"> и пространстве</w:t>
      </w:r>
      <w:r w:rsidRPr="003C0867">
        <w:rPr>
          <w:rFonts w:eastAsia="Times New Roman"/>
          <w:szCs w:val="28"/>
        </w:rPr>
        <w:t>н</w:t>
      </w:r>
      <w:r w:rsidRPr="003C0867">
        <w:rPr>
          <w:rFonts w:eastAsia="Times New Roman"/>
          <w:szCs w:val="28"/>
        </w:rPr>
        <w:t xml:space="preserve">ной </w:t>
      </w:r>
      <w:proofErr w:type="gramStart"/>
      <w:r w:rsidRPr="003C0867">
        <w:rPr>
          <w:rFonts w:eastAsia="Times New Roman"/>
          <w:szCs w:val="28"/>
        </w:rPr>
        <w:t>гель-сетки</w:t>
      </w:r>
      <w:proofErr w:type="gramEnd"/>
      <w:r w:rsidRPr="003C0867">
        <w:rPr>
          <w:rFonts w:eastAsia="Times New Roman"/>
          <w:szCs w:val="28"/>
        </w:rPr>
        <w:t xml:space="preserve">, а полоса 354 нм, возможно, </w:t>
      </w:r>
      <w:r>
        <w:rPr>
          <w:rFonts w:eastAsia="Times New Roman"/>
          <w:szCs w:val="28"/>
        </w:rPr>
        <w:t xml:space="preserve">за образование </w:t>
      </w:r>
      <w:r w:rsidRPr="003C0867">
        <w:rPr>
          <w:rFonts w:eastAsia="Times New Roman"/>
          <w:szCs w:val="28"/>
        </w:rPr>
        <w:t>фрагментов супр</w:t>
      </w:r>
      <w:r w:rsidRPr="003C0867">
        <w:rPr>
          <w:rFonts w:eastAsia="Times New Roman"/>
          <w:szCs w:val="28"/>
        </w:rPr>
        <w:t>а</w:t>
      </w:r>
      <w:r w:rsidRPr="003C0867">
        <w:rPr>
          <w:rFonts w:eastAsia="Times New Roman"/>
          <w:szCs w:val="28"/>
        </w:rPr>
        <w:t xml:space="preserve">молекулярных цепей комплексов с ПГМГ-ГХ. </w:t>
      </w:r>
      <w:r>
        <w:rPr>
          <w:rFonts w:eastAsia="Times New Roman"/>
          <w:szCs w:val="28"/>
        </w:rPr>
        <w:t xml:space="preserve">Уставлено, что гидрогели имеют антибактериальные свойства. </w:t>
      </w:r>
    </w:p>
    <w:p w:rsidR="006762C4" w:rsidRDefault="006762C4">
      <w:pPr>
        <w:jc w:val="both"/>
        <w:rPr>
          <w:rFonts w:eastAsia="Times New Roman"/>
          <w:i/>
          <w:iCs/>
          <w:szCs w:val="28"/>
        </w:rPr>
      </w:pPr>
      <w:r>
        <w:rPr>
          <w:rFonts w:eastAsia="Times New Roman"/>
          <w:i/>
          <w:iCs/>
          <w:szCs w:val="28"/>
        </w:rPr>
        <w:br w:type="page"/>
      </w:r>
    </w:p>
    <w:p w:rsidR="006762C4" w:rsidRDefault="00BA664A" w:rsidP="006762C4">
      <w:pPr>
        <w:spacing w:line="360" w:lineRule="auto"/>
        <w:ind w:right="284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Усиление механических свойств </w:t>
      </w:r>
      <w:r>
        <w:rPr>
          <w:rFonts w:cs="Times New Roman"/>
          <w:b/>
          <w:szCs w:val="28"/>
          <w:lang w:val="en-US"/>
        </w:rPr>
        <w:t>L</w:t>
      </w:r>
      <w:r w:rsidRPr="000651CB">
        <w:rPr>
          <w:rFonts w:cs="Times New Roman"/>
          <w:b/>
          <w:szCs w:val="28"/>
        </w:rPr>
        <w:t>-</w:t>
      </w:r>
      <w:r>
        <w:rPr>
          <w:rFonts w:cs="Times New Roman"/>
          <w:b/>
          <w:szCs w:val="28"/>
        </w:rPr>
        <w:t>цистеин</w:t>
      </w:r>
      <w:r w:rsidRPr="000651CB">
        <w:rPr>
          <w:rFonts w:cs="Times New Roman"/>
          <w:b/>
          <w:szCs w:val="28"/>
        </w:rPr>
        <w:t>/</w:t>
      </w:r>
      <w:r w:rsidRPr="00A444A6">
        <w:rPr>
          <w:rFonts w:cs="Times New Roman"/>
          <w:b/>
          <w:szCs w:val="28"/>
          <w:lang w:val="en-US"/>
        </w:rPr>
        <w:t>AgNO</w:t>
      </w:r>
      <w:r w:rsidRPr="00A444A6">
        <w:rPr>
          <w:rFonts w:cs="Times New Roman"/>
          <w:b/>
          <w:szCs w:val="28"/>
          <w:vertAlign w:val="subscript"/>
        </w:rPr>
        <w:t>3</w:t>
      </w:r>
      <w:r w:rsidRPr="00A444A6">
        <w:rPr>
          <w:rFonts w:cs="Times New Roman"/>
          <w:b/>
          <w:szCs w:val="28"/>
        </w:rPr>
        <w:t xml:space="preserve">/ПВС </w:t>
      </w:r>
    </w:p>
    <w:p w:rsidR="00BA664A" w:rsidRDefault="00BA664A" w:rsidP="00BA664A">
      <w:pPr>
        <w:spacing w:after="280" w:line="360" w:lineRule="auto"/>
        <w:ind w:right="284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супрамолекулярной системы</w:t>
      </w:r>
    </w:p>
    <w:p w:rsidR="00BA664A" w:rsidRDefault="00BA664A" w:rsidP="00BA664A">
      <w:pPr>
        <w:spacing w:line="360" w:lineRule="auto"/>
        <w:ind w:left="1983" w:right="284"/>
        <w:jc w:val="right"/>
        <w:rPr>
          <w:rFonts w:cs="Times New Roman"/>
          <w:szCs w:val="28"/>
        </w:rPr>
      </w:pPr>
      <w:r w:rsidRPr="000651CB">
        <w:rPr>
          <w:rFonts w:cs="Times New Roman"/>
          <w:szCs w:val="28"/>
        </w:rPr>
        <w:t>Левчукова В.А. (</w:t>
      </w:r>
      <w:r>
        <w:rPr>
          <w:rFonts w:cs="Times New Roman"/>
          <w:szCs w:val="28"/>
        </w:rPr>
        <w:t>студент, 3 курс</w:t>
      </w:r>
      <w:r w:rsidRPr="000651CB">
        <w:rPr>
          <w:rFonts w:cs="Times New Roman"/>
          <w:szCs w:val="28"/>
        </w:rPr>
        <w:t xml:space="preserve">), </w:t>
      </w:r>
    </w:p>
    <w:p w:rsidR="00BA664A" w:rsidRPr="000651CB" w:rsidRDefault="00BA664A" w:rsidP="00BA664A">
      <w:pPr>
        <w:spacing w:line="360" w:lineRule="auto"/>
        <w:ind w:left="1983" w:right="284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Мосолова </w:t>
      </w:r>
      <w:r w:rsidRPr="000651CB">
        <w:rPr>
          <w:rFonts w:cs="Times New Roman"/>
          <w:szCs w:val="28"/>
        </w:rPr>
        <w:t>Д.И. (</w:t>
      </w:r>
      <w:r>
        <w:rPr>
          <w:rFonts w:cs="Times New Roman"/>
          <w:szCs w:val="28"/>
        </w:rPr>
        <w:t>студент, 3 курс</w:t>
      </w:r>
      <w:r w:rsidRPr="000651CB">
        <w:rPr>
          <w:rFonts w:cs="Times New Roman"/>
          <w:szCs w:val="28"/>
        </w:rPr>
        <w:t>)</w:t>
      </w:r>
    </w:p>
    <w:p w:rsidR="00BA664A" w:rsidRDefault="00BA664A" w:rsidP="006762C4">
      <w:pPr>
        <w:spacing w:after="280"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Научный руководитель:</w:t>
      </w:r>
      <w:r w:rsidRPr="008B765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доцент, </w:t>
      </w:r>
      <w:r w:rsidRPr="00F21FEA">
        <w:rPr>
          <w:rFonts w:cs="Times New Roman"/>
          <w:szCs w:val="28"/>
        </w:rPr>
        <w:t>к.х.н.</w:t>
      </w:r>
      <w:r>
        <w:rPr>
          <w:rFonts w:cs="Times New Roman"/>
          <w:szCs w:val="28"/>
        </w:rPr>
        <w:t xml:space="preserve"> Вишневецкий Д.В</w:t>
      </w:r>
      <w:r w:rsidRPr="00F21FEA">
        <w:rPr>
          <w:rFonts w:cs="Times New Roman"/>
          <w:szCs w:val="28"/>
        </w:rPr>
        <w:t>.</w:t>
      </w:r>
    </w:p>
    <w:p w:rsidR="00BA664A" w:rsidRPr="00DE26D7" w:rsidRDefault="00BA664A" w:rsidP="00BA664A">
      <w:pPr>
        <w:pStyle w:val="ad"/>
        <w:tabs>
          <w:tab w:val="left" w:pos="8789"/>
          <w:tab w:val="left" w:pos="8931"/>
        </w:tabs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DE26D7">
        <w:rPr>
          <w:sz w:val="28"/>
          <w:szCs w:val="28"/>
        </w:rPr>
        <w:t xml:space="preserve">На первой стадии, готовился </w:t>
      </w:r>
      <w:proofErr w:type="gramStart"/>
      <w:r w:rsidRPr="00DE26D7">
        <w:rPr>
          <w:sz w:val="28"/>
          <w:szCs w:val="28"/>
        </w:rPr>
        <w:t>цистеин-серебряный</w:t>
      </w:r>
      <w:proofErr w:type="gramEnd"/>
      <w:r>
        <w:rPr>
          <w:sz w:val="28"/>
          <w:szCs w:val="28"/>
        </w:rPr>
        <w:t xml:space="preserve"> водный раствор (ЦСР)</w:t>
      </w:r>
      <w:r w:rsidRPr="00DE26D7">
        <w:rPr>
          <w:sz w:val="28"/>
          <w:szCs w:val="28"/>
        </w:rPr>
        <w:t>. Далее, к созревшему в течение 24 ч. ЦСР добавлялся ПВС разных ко</w:t>
      </w:r>
      <w:r w:rsidRPr="00DE26D7">
        <w:rPr>
          <w:sz w:val="28"/>
          <w:szCs w:val="28"/>
        </w:rPr>
        <w:t>н</w:t>
      </w:r>
      <w:r w:rsidRPr="00DE26D7">
        <w:rPr>
          <w:sz w:val="28"/>
          <w:szCs w:val="28"/>
        </w:rPr>
        <w:t>центраций (</w:t>
      </w:r>
      <w:r w:rsidRPr="00AE3434">
        <w:rPr>
          <w:spacing w:val="-14"/>
          <w:sz w:val="28"/>
          <w:szCs w:val="28"/>
        </w:rPr>
        <w:t>0.002, 0.01, 0.02, 0.1, 0.25, 0.5, 0.75, 1, 1.25, 1.5, 2, 2.5, 3, 3.5, 4.0</w:t>
      </w:r>
      <w:r w:rsidRPr="00DE26D7">
        <w:rPr>
          <w:sz w:val="28"/>
          <w:szCs w:val="28"/>
        </w:rPr>
        <w:t xml:space="preserve"> % масс</w:t>
      </w:r>
      <w:proofErr w:type="gramStart"/>
      <w:r w:rsidRPr="00DE26D7">
        <w:rPr>
          <w:sz w:val="28"/>
          <w:szCs w:val="28"/>
        </w:rPr>
        <w:t>.</w:t>
      </w:r>
      <w:proofErr w:type="gramEnd"/>
      <w:r w:rsidRPr="00DE26D7">
        <w:rPr>
          <w:sz w:val="28"/>
          <w:szCs w:val="28"/>
        </w:rPr>
        <w:t xml:space="preserve"> </w:t>
      </w:r>
      <w:proofErr w:type="gramStart"/>
      <w:r w:rsidRPr="00DE26D7">
        <w:rPr>
          <w:sz w:val="28"/>
          <w:szCs w:val="28"/>
        </w:rPr>
        <w:t>в</w:t>
      </w:r>
      <w:proofErr w:type="gramEnd"/>
      <w:r w:rsidRPr="00DE26D7">
        <w:rPr>
          <w:sz w:val="28"/>
          <w:szCs w:val="28"/>
        </w:rPr>
        <w:t xml:space="preserve"> конечной смеси). К полученной смеси добавлялся сульфат натрия (0.0001 % масс</w:t>
      </w:r>
      <w:proofErr w:type="gramStart"/>
      <w:r w:rsidRPr="00DE26D7">
        <w:rPr>
          <w:sz w:val="28"/>
          <w:szCs w:val="28"/>
        </w:rPr>
        <w:t>.</w:t>
      </w:r>
      <w:proofErr w:type="gramEnd"/>
      <w:r w:rsidRPr="00DE26D7">
        <w:rPr>
          <w:sz w:val="28"/>
          <w:szCs w:val="28"/>
        </w:rPr>
        <w:t xml:space="preserve"> </w:t>
      </w:r>
      <w:proofErr w:type="gramStart"/>
      <w:r w:rsidRPr="00DE26D7">
        <w:rPr>
          <w:sz w:val="28"/>
          <w:szCs w:val="28"/>
        </w:rPr>
        <w:t>в</w:t>
      </w:r>
      <w:proofErr w:type="gramEnd"/>
      <w:r w:rsidRPr="00DE26D7">
        <w:rPr>
          <w:sz w:val="28"/>
          <w:szCs w:val="28"/>
        </w:rPr>
        <w:t xml:space="preserve"> конечной смеси) в качестве инициатора гелеобразования. Часть гелей была высушена при 25</w:t>
      </w:r>
      <w:r w:rsidRPr="00DE26D7">
        <w:rPr>
          <w:sz w:val="28"/>
          <w:szCs w:val="28"/>
          <w:vertAlign w:val="superscript"/>
        </w:rPr>
        <w:t>о</w:t>
      </w:r>
      <w:r w:rsidRPr="00DE26D7">
        <w:rPr>
          <w:sz w:val="28"/>
          <w:szCs w:val="28"/>
        </w:rPr>
        <w:t>С с получением тонких пленок. Другая была заморож</w:t>
      </w:r>
      <w:r w:rsidRPr="00DE26D7">
        <w:rPr>
          <w:sz w:val="28"/>
          <w:szCs w:val="28"/>
        </w:rPr>
        <w:t>е</w:t>
      </w:r>
      <w:r w:rsidRPr="00DE26D7">
        <w:rPr>
          <w:sz w:val="28"/>
          <w:szCs w:val="28"/>
        </w:rPr>
        <w:t>на при -18</w:t>
      </w:r>
      <w:r w:rsidRPr="00DE26D7">
        <w:rPr>
          <w:sz w:val="28"/>
          <w:szCs w:val="28"/>
          <w:vertAlign w:val="superscript"/>
        </w:rPr>
        <w:t>о</w:t>
      </w:r>
      <w:r w:rsidRPr="00DE26D7">
        <w:rPr>
          <w:sz w:val="28"/>
          <w:szCs w:val="28"/>
        </w:rPr>
        <w:t xml:space="preserve">С, после 24 ч. разморожена. Полученные водно-гелевые массы были отцентрифугированы (6 тыс. </w:t>
      </w:r>
      <w:proofErr w:type="gramStart"/>
      <w:r w:rsidRPr="00DE26D7">
        <w:rPr>
          <w:sz w:val="28"/>
          <w:szCs w:val="28"/>
        </w:rPr>
        <w:t>об</w:t>
      </w:r>
      <w:proofErr w:type="gramEnd"/>
      <w:r w:rsidRPr="00DE26D7">
        <w:rPr>
          <w:sz w:val="28"/>
          <w:szCs w:val="28"/>
        </w:rPr>
        <w:t xml:space="preserve">/мин, 30 мин.), вода декантирована. </w:t>
      </w:r>
      <w:proofErr w:type="gramStart"/>
      <w:r w:rsidRPr="00DE26D7">
        <w:rPr>
          <w:sz w:val="28"/>
          <w:szCs w:val="28"/>
        </w:rPr>
        <w:t>Полученные</w:t>
      </w:r>
      <w:proofErr w:type="gramEnd"/>
      <w:r w:rsidRPr="00DE26D7">
        <w:rPr>
          <w:sz w:val="28"/>
          <w:szCs w:val="28"/>
        </w:rPr>
        <w:t xml:space="preserve"> криогели нанесены на подложку и высушены при 25</w:t>
      </w:r>
      <w:r w:rsidRPr="00DE26D7"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С. В итоге получены пленки.</w:t>
      </w:r>
    </w:p>
    <w:p w:rsidR="00BA664A" w:rsidRPr="00DE26D7" w:rsidRDefault="00BA664A" w:rsidP="00BA664A">
      <w:pPr>
        <w:pStyle w:val="ad"/>
        <w:tabs>
          <w:tab w:val="left" w:pos="8789"/>
          <w:tab w:val="left" w:pos="8931"/>
        </w:tabs>
        <w:spacing w:before="0" w:beforeAutospacing="0" w:after="280" w:afterAutospacing="0" w:line="360" w:lineRule="auto"/>
        <w:ind w:right="284" w:firstLine="851"/>
        <w:rPr>
          <w:sz w:val="28"/>
          <w:szCs w:val="28"/>
        </w:rPr>
      </w:pPr>
      <w:r w:rsidRPr="00DE26D7">
        <w:rPr>
          <w:sz w:val="28"/>
          <w:szCs w:val="28"/>
        </w:rPr>
        <w:t xml:space="preserve">Методом УФ и ДСР анализа установлено, что вода, декантированная после стадии центрифугирования, не содержит </w:t>
      </w:r>
      <w:r w:rsidRPr="00DE26D7">
        <w:rPr>
          <w:sz w:val="28"/>
          <w:szCs w:val="28"/>
          <w:lang w:val="en-US"/>
        </w:rPr>
        <w:t>L</w:t>
      </w:r>
      <w:r w:rsidRPr="00DE26D7">
        <w:rPr>
          <w:sz w:val="28"/>
          <w:szCs w:val="28"/>
        </w:rPr>
        <w:t>-цистеин/</w:t>
      </w:r>
      <w:r w:rsidRPr="00DE26D7">
        <w:rPr>
          <w:sz w:val="28"/>
          <w:szCs w:val="28"/>
          <w:lang w:val="en-US"/>
        </w:rPr>
        <w:t>AgNO</w:t>
      </w:r>
      <w:r w:rsidRPr="00DE26D7">
        <w:rPr>
          <w:sz w:val="28"/>
          <w:szCs w:val="28"/>
          <w:vertAlign w:val="subscript"/>
        </w:rPr>
        <w:t>3</w:t>
      </w:r>
      <w:r w:rsidRPr="00DE26D7">
        <w:rPr>
          <w:sz w:val="28"/>
          <w:szCs w:val="28"/>
        </w:rPr>
        <w:t xml:space="preserve"> супрамол</w:t>
      </w:r>
      <w:r w:rsidRPr="00DE26D7">
        <w:rPr>
          <w:sz w:val="28"/>
          <w:szCs w:val="28"/>
        </w:rPr>
        <w:t>е</w:t>
      </w:r>
      <w:r w:rsidRPr="00DE26D7">
        <w:rPr>
          <w:sz w:val="28"/>
          <w:szCs w:val="28"/>
        </w:rPr>
        <w:t xml:space="preserve">кулярной системы. Методом УФ и </w:t>
      </w:r>
      <w:proofErr w:type="gramStart"/>
      <w:r w:rsidRPr="00DE26D7">
        <w:rPr>
          <w:sz w:val="28"/>
          <w:szCs w:val="28"/>
        </w:rPr>
        <w:t>ИК-спектроскопии</w:t>
      </w:r>
      <w:proofErr w:type="gramEnd"/>
      <w:r w:rsidRPr="00DE26D7">
        <w:rPr>
          <w:sz w:val="28"/>
          <w:szCs w:val="28"/>
        </w:rPr>
        <w:t xml:space="preserve"> показано, что </w:t>
      </w:r>
      <w:r w:rsidRPr="00DE26D7">
        <w:rPr>
          <w:sz w:val="28"/>
          <w:szCs w:val="28"/>
          <w:lang w:val="en-US"/>
        </w:rPr>
        <w:t>L</w:t>
      </w:r>
      <w:r w:rsidRPr="00DE26D7">
        <w:rPr>
          <w:sz w:val="28"/>
          <w:szCs w:val="28"/>
        </w:rPr>
        <w:t>-цистеин/</w:t>
      </w:r>
      <w:r w:rsidRPr="00DE26D7">
        <w:rPr>
          <w:sz w:val="28"/>
          <w:szCs w:val="28"/>
          <w:lang w:val="en-US"/>
        </w:rPr>
        <w:t>AgNO</w:t>
      </w:r>
      <w:r w:rsidRPr="00DE26D7">
        <w:rPr>
          <w:sz w:val="28"/>
          <w:szCs w:val="28"/>
          <w:vertAlign w:val="subscript"/>
        </w:rPr>
        <w:t>3</w:t>
      </w:r>
      <w:r w:rsidRPr="00DE26D7">
        <w:rPr>
          <w:sz w:val="28"/>
          <w:szCs w:val="28"/>
        </w:rPr>
        <w:t xml:space="preserve"> супрамолекулярная система сохраняет свою нативную структуру в полученных пленках. Методом СЭМ исследована морфология пленок. Показано, что на образование макропористых структур и размеры пор оказывает влияние концентрация и молекулярная масса ПВС, что также независимо подтверждается данными </w:t>
      </w:r>
      <w:proofErr w:type="gramStart"/>
      <w:r w:rsidRPr="00DE26D7">
        <w:rPr>
          <w:sz w:val="28"/>
          <w:szCs w:val="28"/>
        </w:rPr>
        <w:t>ИК-спектроскопии</w:t>
      </w:r>
      <w:proofErr w:type="gramEnd"/>
      <w:r w:rsidRPr="00DE26D7">
        <w:rPr>
          <w:sz w:val="28"/>
          <w:szCs w:val="28"/>
        </w:rPr>
        <w:t>. Методом элемен</w:t>
      </w:r>
      <w:r w:rsidRPr="00DE26D7">
        <w:rPr>
          <w:sz w:val="28"/>
          <w:szCs w:val="28"/>
        </w:rPr>
        <w:t>т</w:t>
      </w:r>
      <w:r w:rsidRPr="00DE26D7">
        <w:rPr>
          <w:sz w:val="28"/>
          <w:szCs w:val="28"/>
        </w:rPr>
        <w:t>ного анализа установлено, что содержание серебра и серы в объеме пленок отличается от их содержания на поверхности, что подтверждает стабил</w:t>
      </w:r>
      <w:r w:rsidRPr="00DE26D7">
        <w:rPr>
          <w:sz w:val="28"/>
          <w:szCs w:val="28"/>
        </w:rPr>
        <w:t>ь</w:t>
      </w:r>
      <w:r w:rsidRPr="00DE26D7">
        <w:rPr>
          <w:sz w:val="28"/>
          <w:szCs w:val="28"/>
        </w:rPr>
        <w:t>ность супрамолекулярной системы в матрице ПВС.</w:t>
      </w:r>
    </w:p>
    <w:p w:rsidR="00BA664A" w:rsidRPr="000B28E8" w:rsidRDefault="00BA664A" w:rsidP="00BA664A">
      <w:pPr>
        <w:tabs>
          <w:tab w:val="left" w:pos="8789"/>
          <w:tab w:val="left" w:pos="8931"/>
        </w:tabs>
        <w:spacing w:after="120" w:line="360" w:lineRule="auto"/>
        <w:ind w:right="284" w:firstLine="851"/>
        <w:jc w:val="both"/>
        <w:rPr>
          <w:rFonts w:eastAsia="TT42Co00" w:cs="Times New Roman"/>
          <w:i/>
          <w:szCs w:val="28"/>
        </w:rPr>
      </w:pPr>
      <w:r w:rsidRPr="000B28E8">
        <w:rPr>
          <w:rFonts w:eastAsia="TT42Co00" w:cs="Times New Roman"/>
          <w:i/>
          <w:szCs w:val="28"/>
        </w:rPr>
        <w:t>Работа выполнена на оборудовании Центра коллективного пользов</w:t>
      </w:r>
      <w:r w:rsidRPr="000B28E8">
        <w:rPr>
          <w:rFonts w:eastAsia="TT42Co00" w:cs="Times New Roman"/>
          <w:i/>
          <w:szCs w:val="28"/>
        </w:rPr>
        <w:t>а</w:t>
      </w:r>
      <w:r w:rsidRPr="000B28E8">
        <w:rPr>
          <w:rFonts w:eastAsia="TT42Co00" w:cs="Times New Roman"/>
          <w:i/>
          <w:szCs w:val="28"/>
        </w:rPr>
        <w:t>ния Тверского государственного университета.</w:t>
      </w:r>
    </w:p>
    <w:p w:rsidR="00BA664A" w:rsidRPr="000B28E8" w:rsidRDefault="00BA664A" w:rsidP="006762C4">
      <w:pPr>
        <w:spacing w:after="240" w:line="360" w:lineRule="auto"/>
        <w:rPr>
          <w:bCs/>
          <w:szCs w:val="28"/>
        </w:rPr>
      </w:pPr>
      <w:r w:rsidRPr="00D157AC">
        <w:rPr>
          <w:b/>
          <w:bCs/>
          <w:szCs w:val="28"/>
        </w:rPr>
        <w:lastRenderedPageBreak/>
        <w:t>Изучение влияния антропогенных факторов на химический состав березы повислой спектральными методами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  <w:r>
        <w:rPr>
          <w:szCs w:val="28"/>
        </w:rPr>
        <w:t>Русаков</w:t>
      </w:r>
      <w:r w:rsidRPr="002B6957">
        <w:rPr>
          <w:szCs w:val="28"/>
        </w:rPr>
        <w:t xml:space="preserve"> </w:t>
      </w:r>
      <w:r>
        <w:rPr>
          <w:szCs w:val="28"/>
        </w:rPr>
        <w:t>М. В. (студент,4 курс)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  <w:r>
        <w:rPr>
          <w:szCs w:val="28"/>
        </w:rPr>
        <w:t>Научный руководитель: доцент, к.х.н. Хижняк</w:t>
      </w:r>
      <w:r w:rsidRPr="00D157AC">
        <w:rPr>
          <w:szCs w:val="28"/>
        </w:rPr>
        <w:t xml:space="preserve"> </w:t>
      </w:r>
      <w:r>
        <w:rPr>
          <w:szCs w:val="28"/>
        </w:rPr>
        <w:t>С.Д.</w:t>
      </w:r>
    </w:p>
    <w:p w:rsidR="00BA664A" w:rsidRDefault="00BA664A" w:rsidP="00BA664A">
      <w:pPr>
        <w:spacing w:line="360" w:lineRule="auto"/>
        <w:jc w:val="right"/>
        <w:rPr>
          <w:szCs w:val="28"/>
        </w:rPr>
      </w:pP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Благодаря многолетним биохимическим и морфологическим исследов</w:t>
      </w:r>
      <w:r>
        <w:rPr>
          <w:szCs w:val="28"/>
        </w:rPr>
        <w:t>а</w:t>
      </w:r>
      <w:r>
        <w:rPr>
          <w:szCs w:val="28"/>
        </w:rPr>
        <w:t>ниям было установлено, что береза повислая, хорошо приспособленная к усл</w:t>
      </w:r>
      <w:r>
        <w:rPr>
          <w:szCs w:val="28"/>
        </w:rPr>
        <w:t>о</w:t>
      </w:r>
      <w:r>
        <w:rPr>
          <w:szCs w:val="28"/>
        </w:rPr>
        <w:t>виям городской среды, подходит на роль биоиндикатора антропогенного во</w:t>
      </w:r>
      <w:r>
        <w:rPr>
          <w:szCs w:val="28"/>
        </w:rPr>
        <w:t>з</w:t>
      </w:r>
      <w:r>
        <w:rPr>
          <w:szCs w:val="28"/>
        </w:rPr>
        <w:t>действия.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Цель данной работы ̶ изучение влияния антропогенных факторов на х</w:t>
      </w:r>
      <w:r>
        <w:rPr>
          <w:szCs w:val="28"/>
        </w:rPr>
        <w:t>и</w:t>
      </w:r>
      <w:r>
        <w:rPr>
          <w:szCs w:val="28"/>
        </w:rPr>
        <w:t>мический состав березы методами Фурье-ИК и УФ спектроскопии. Объектом исследования являлись листья березы, собранные 6 - 10 июня 2019 года в пяти районах города Твери – Пролетарский, СНТ Светлый, пл. Гагарина, Парк поб</w:t>
      </w:r>
      <w:r>
        <w:rPr>
          <w:szCs w:val="28"/>
        </w:rPr>
        <w:t>е</w:t>
      </w:r>
      <w:r>
        <w:rPr>
          <w:szCs w:val="28"/>
        </w:rPr>
        <w:t xml:space="preserve">ды, Южный, а также фоновой зоне – в лесу на Сахаровском шоссе. 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Для исследования образцы листьев березы были высушены и измельч</w:t>
      </w:r>
      <w:r>
        <w:rPr>
          <w:szCs w:val="28"/>
        </w:rPr>
        <w:t>е</w:t>
      </w:r>
      <w:r>
        <w:rPr>
          <w:szCs w:val="28"/>
        </w:rPr>
        <w:t>ны в вибромельнице. Для регистрации ИК спектров образов на спектрометре «</w:t>
      </w:r>
      <w:r>
        <w:rPr>
          <w:szCs w:val="28"/>
          <w:lang w:val="en-US"/>
        </w:rPr>
        <w:t>Vertex</w:t>
      </w:r>
      <w:r>
        <w:rPr>
          <w:szCs w:val="28"/>
        </w:rPr>
        <w:t xml:space="preserve"> 70» фирмы «</w:t>
      </w:r>
      <w:r>
        <w:rPr>
          <w:szCs w:val="28"/>
          <w:lang w:val="en-US"/>
        </w:rPr>
        <w:t>BRUKER</w:t>
      </w:r>
      <w:r>
        <w:rPr>
          <w:szCs w:val="28"/>
        </w:rPr>
        <w:t xml:space="preserve">» были изготовлены таблетки с </w:t>
      </w:r>
      <w:r>
        <w:rPr>
          <w:szCs w:val="28"/>
          <w:lang w:val="en-US"/>
        </w:rPr>
        <w:t>KBr</w:t>
      </w:r>
      <w:r>
        <w:rPr>
          <w:szCs w:val="28"/>
        </w:rPr>
        <w:t>. Для регис</w:t>
      </w:r>
      <w:r>
        <w:rPr>
          <w:szCs w:val="28"/>
        </w:rPr>
        <w:t>т</w:t>
      </w:r>
      <w:r>
        <w:rPr>
          <w:szCs w:val="28"/>
        </w:rPr>
        <w:t>рации электронных спектров на спектрометре «</w:t>
      </w:r>
      <w:r>
        <w:rPr>
          <w:szCs w:val="28"/>
          <w:lang w:val="en-US"/>
        </w:rPr>
        <w:t>Evolution</w:t>
      </w:r>
      <w:r w:rsidRPr="00FE77BC">
        <w:rPr>
          <w:szCs w:val="28"/>
        </w:rPr>
        <w:t xml:space="preserve"> </w:t>
      </w:r>
      <w:r>
        <w:rPr>
          <w:szCs w:val="28"/>
          <w:lang w:val="en-US"/>
        </w:rPr>
        <w:t>Array</w:t>
      </w:r>
      <w:r>
        <w:rPr>
          <w:szCs w:val="28"/>
        </w:rPr>
        <w:t>» фирмы «</w:t>
      </w:r>
      <w:r>
        <w:rPr>
          <w:szCs w:val="28"/>
          <w:lang w:val="en-US"/>
        </w:rPr>
        <w:t>The</w:t>
      </w:r>
      <w:r>
        <w:rPr>
          <w:szCs w:val="28"/>
          <w:lang w:val="en-US"/>
        </w:rPr>
        <w:t>r</w:t>
      </w:r>
      <w:r>
        <w:rPr>
          <w:szCs w:val="28"/>
          <w:lang w:val="en-US"/>
        </w:rPr>
        <w:t>moScientific</w:t>
      </w:r>
      <w:r>
        <w:rPr>
          <w:szCs w:val="28"/>
        </w:rPr>
        <w:t xml:space="preserve">» использовали водные и спиртовые экстракты. 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Установлено, что в спектрах листьев березы проявляются различия в о</w:t>
      </w:r>
      <w:r>
        <w:rPr>
          <w:szCs w:val="28"/>
        </w:rPr>
        <w:t>б</w:t>
      </w:r>
      <w:r>
        <w:rPr>
          <w:szCs w:val="28"/>
        </w:rPr>
        <w:t>ласти валентных и деформационных колебаний. В электронных спектрах обн</w:t>
      </w:r>
      <w:r>
        <w:rPr>
          <w:szCs w:val="28"/>
        </w:rPr>
        <w:t>а</w:t>
      </w:r>
      <w:r>
        <w:rPr>
          <w:szCs w:val="28"/>
        </w:rPr>
        <w:t>ружены значительные колебания в содержании фенольных соединений разли</w:t>
      </w:r>
      <w:r>
        <w:rPr>
          <w:szCs w:val="28"/>
        </w:rPr>
        <w:t>ч</w:t>
      </w:r>
      <w:r>
        <w:rPr>
          <w:szCs w:val="28"/>
        </w:rPr>
        <w:t>ного типа. Таким образом, методы спектроскопии могут быть эффективно и</w:t>
      </w:r>
      <w:r>
        <w:rPr>
          <w:szCs w:val="28"/>
        </w:rPr>
        <w:t>с</w:t>
      </w:r>
      <w:r>
        <w:rPr>
          <w:szCs w:val="28"/>
        </w:rPr>
        <w:t>пользованы для мониторинга отдельных компонентов окружающей среды и для оценки современного состояния природных объектов.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</w:p>
    <w:p w:rsidR="00B54659" w:rsidRPr="00C81982" w:rsidRDefault="00B54659" w:rsidP="00B54659">
      <w:pPr>
        <w:shd w:val="clear" w:color="auto" w:fill="FFFFFF"/>
        <w:spacing w:line="360" w:lineRule="auto"/>
        <w:ind w:firstLine="851"/>
        <w:jc w:val="both"/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</w:pPr>
      <w:r w:rsidRPr="00C81982"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  <w:t>Работа выполнена на оборудовании Центра коллективного пользования Тверского государственного университета.</w:t>
      </w:r>
    </w:p>
    <w:p w:rsidR="006762C4" w:rsidRDefault="006762C4">
      <w:pPr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:rsidR="00BA664A" w:rsidRPr="00A26C7A" w:rsidRDefault="00BA664A" w:rsidP="00B54659">
      <w:pPr>
        <w:spacing w:after="240" w:line="360" w:lineRule="auto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 xml:space="preserve">Надмолекулярное структурирование в низкоконцентрированных водных растворах на основе </w:t>
      </w:r>
      <w:r>
        <w:rPr>
          <w:rFonts w:cs="Times New Roman"/>
          <w:b/>
          <w:bCs/>
          <w:szCs w:val="28"/>
          <w:lang w:val="en-US"/>
        </w:rPr>
        <w:t>L</w:t>
      </w:r>
      <w:r w:rsidRPr="00A26C7A">
        <w:rPr>
          <w:rFonts w:cs="Times New Roman"/>
          <w:b/>
          <w:bCs/>
          <w:szCs w:val="28"/>
        </w:rPr>
        <w:t>-</w:t>
      </w:r>
      <w:r>
        <w:rPr>
          <w:rFonts w:cs="Times New Roman"/>
          <w:b/>
          <w:bCs/>
          <w:szCs w:val="28"/>
        </w:rPr>
        <w:t xml:space="preserve">цистеина, </w:t>
      </w:r>
      <w:r>
        <w:rPr>
          <w:rFonts w:cs="Times New Roman"/>
          <w:b/>
          <w:bCs/>
          <w:szCs w:val="28"/>
          <w:lang w:val="en-US"/>
        </w:rPr>
        <w:t>N</w:t>
      </w:r>
      <w:r w:rsidRPr="00A26C7A">
        <w:rPr>
          <w:rFonts w:cs="Times New Roman"/>
          <w:b/>
          <w:bCs/>
          <w:szCs w:val="28"/>
        </w:rPr>
        <w:t>-</w:t>
      </w:r>
      <w:r>
        <w:rPr>
          <w:rFonts w:cs="Times New Roman"/>
          <w:b/>
          <w:bCs/>
          <w:szCs w:val="28"/>
        </w:rPr>
        <w:t>ацетил-</w:t>
      </w:r>
      <w:r>
        <w:rPr>
          <w:rFonts w:cs="Times New Roman"/>
          <w:b/>
          <w:bCs/>
          <w:szCs w:val="28"/>
          <w:lang w:val="en-US"/>
        </w:rPr>
        <w:t>L</w:t>
      </w:r>
      <w:r w:rsidRPr="00A26C7A">
        <w:rPr>
          <w:rFonts w:cs="Times New Roman"/>
          <w:b/>
          <w:bCs/>
          <w:szCs w:val="28"/>
        </w:rPr>
        <w:t>-</w:t>
      </w:r>
      <w:r>
        <w:rPr>
          <w:rFonts w:cs="Times New Roman"/>
          <w:b/>
          <w:bCs/>
          <w:szCs w:val="28"/>
        </w:rPr>
        <w:t>цистеина и ацетата серебра</w:t>
      </w:r>
    </w:p>
    <w:p w:rsidR="00BA664A" w:rsidRPr="00A26C7A" w:rsidRDefault="00BA664A" w:rsidP="00BA664A">
      <w:pPr>
        <w:spacing w:line="360" w:lineRule="auto"/>
        <w:ind w:left="141" w:right="283" w:firstLine="1275"/>
        <w:jc w:val="right"/>
        <w:rPr>
          <w:rFonts w:cs="Times New Roman"/>
          <w:szCs w:val="28"/>
        </w:rPr>
      </w:pPr>
      <w:r w:rsidRPr="00A26C7A">
        <w:rPr>
          <w:rFonts w:cs="Times New Roman"/>
          <w:szCs w:val="28"/>
        </w:rPr>
        <w:t>Селезнева Т.В. (</w:t>
      </w:r>
      <w:r>
        <w:rPr>
          <w:rFonts w:cs="Times New Roman"/>
          <w:szCs w:val="28"/>
        </w:rPr>
        <w:t>студент, 4 курс)</w:t>
      </w:r>
    </w:p>
    <w:p w:rsidR="00BA664A" w:rsidRDefault="00BA664A" w:rsidP="00BA664A">
      <w:pPr>
        <w:spacing w:after="280" w:line="360" w:lineRule="auto"/>
        <w:ind w:left="-567" w:right="284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Научный руководитель: доцент, </w:t>
      </w:r>
      <w:r w:rsidRPr="00F21FEA">
        <w:rPr>
          <w:rFonts w:cs="Times New Roman"/>
          <w:szCs w:val="28"/>
        </w:rPr>
        <w:t>к.х.н.</w:t>
      </w:r>
      <w:r>
        <w:rPr>
          <w:rFonts w:cs="Times New Roman"/>
          <w:szCs w:val="28"/>
        </w:rPr>
        <w:t xml:space="preserve"> Вишневецкий Д.В</w:t>
      </w:r>
      <w:r w:rsidRPr="00F21FEA">
        <w:rPr>
          <w:rFonts w:cs="Times New Roman"/>
          <w:szCs w:val="28"/>
        </w:rPr>
        <w:t>.</w:t>
      </w:r>
    </w:p>
    <w:p w:rsidR="00BA664A" w:rsidRPr="005838D4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 w:rsidRPr="005838D4">
        <w:rPr>
          <w:rFonts w:cs="Times New Roman"/>
          <w:szCs w:val="28"/>
        </w:rPr>
        <w:t xml:space="preserve">Установлено, что </w:t>
      </w:r>
      <w:r>
        <w:rPr>
          <w:rFonts w:cs="Times New Roman"/>
          <w:szCs w:val="28"/>
        </w:rPr>
        <w:t>при добавлении</w:t>
      </w:r>
      <w:r w:rsidRPr="005838D4">
        <w:rPr>
          <w:rFonts w:cs="Times New Roman"/>
          <w:szCs w:val="28"/>
        </w:rPr>
        <w:t xml:space="preserve"> просты</w:t>
      </w:r>
      <w:r>
        <w:rPr>
          <w:rFonts w:cs="Times New Roman"/>
          <w:szCs w:val="28"/>
        </w:rPr>
        <w:t>х</w:t>
      </w:r>
      <w:r w:rsidRPr="005838D4">
        <w:rPr>
          <w:rFonts w:cs="Times New Roman"/>
          <w:szCs w:val="28"/>
        </w:rPr>
        <w:t xml:space="preserve"> электролит</w:t>
      </w:r>
      <w:r>
        <w:rPr>
          <w:rFonts w:cs="Times New Roman"/>
          <w:szCs w:val="28"/>
        </w:rPr>
        <w:t xml:space="preserve">ов, таких как </w:t>
      </w:r>
      <w:r>
        <w:rPr>
          <w:rFonts w:cs="Times New Roman"/>
          <w:szCs w:val="28"/>
          <w:lang w:val="en-US"/>
        </w:rPr>
        <w:t>NaCl</w:t>
      </w:r>
      <w:r w:rsidRPr="005838D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  <w:lang w:val="en-US"/>
        </w:rPr>
        <w:t>Na</w:t>
      </w:r>
      <w:r w:rsidRPr="005838D4">
        <w:rPr>
          <w:rFonts w:cs="Times New Roman"/>
          <w:szCs w:val="28"/>
          <w:vertAlign w:val="subscript"/>
        </w:rPr>
        <w:t>2</w:t>
      </w:r>
      <w:r>
        <w:rPr>
          <w:rFonts w:cs="Times New Roman"/>
          <w:szCs w:val="28"/>
          <w:lang w:val="en-US"/>
        </w:rPr>
        <w:t>SO</w:t>
      </w:r>
      <w:r w:rsidRPr="005838D4">
        <w:rPr>
          <w:rFonts w:cs="Times New Roman"/>
          <w:szCs w:val="28"/>
          <w:vertAlign w:val="subscript"/>
        </w:rPr>
        <w:t>4</w:t>
      </w:r>
      <w:r w:rsidRPr="005838D4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дополнительное структурирование</w:t>
      </w:r>
      <w:r w:rsidRPr="005838D4">
        <w:rPr>
          <w:rFonts w:cs="Times New Roman"/>
          <w:szCs w:val="28"/>
        </w:rPr>
        <w:t xml:space="preserve"> происходит</w:t>
      </w:r>
      <w:r>
        <w:rPr>
          <w:rFonts w:cs="Times New Roman"/>
          <w:szCs w:val="28"/>
        </w:rPr>
        <w:t xml:space="preserve"> путем</w:t>
      </w:r>
      <w:r w:rsidRPr="005838D4">
        <w:rPr>
          <w:rFonts w:cs="Times New Roman"/>
          <w:szCs w:val="28"/>
        </w:rPr>
        <w:t xml:space="preserve"> связывани</w:t>
      </w:r>
      <w:r>
        <w:rPr>
          <w:rFonts w:cs="Times New Roman"/>
          <w:szCs w:val="28"/>
        </w:rPr>
        <w:t>я</w:t>
      </w:r>
      <w:r w:rsidRPr="005838D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ряженных агрегатов в растворе</w:t>
      </w:r>
      <w:r w:rsidRPr="005838D4">
        <w:rPr>
          <w:rFonts w:cs="Times New Roman"/>
          <w:szCs w:val="28"/>
        </w:rPr>
        <w:t xml:space="preserve"> за счет взаимодействия ион</w:t>
      </w:r>
      <w:r>
        <w:rPr>
          <w:rFonts w:cs="Times New Roman"/>
          <w:szCs w:val="28"/>
        </w:rPr>
        <w:t>ов</w:t>
      </w:r>
      <w:r w:rsidRPr="005838D4">
        <w:rPr>
          <w:rFonts w:cs="Times New Roman"/>
          <w:szCs w:val="28"/>
        </w:rPr>
        <w:t xml:space="preserve"> электролита с амин</w:t>
      </w:r>
      <w:proofErr w:type="gramStart"/>
      <w:r w:rsidRPr="005838D4">
        <w:rPr>
          <w:rFonts w:cs="Times New Roman"/>
          <w:szCs w:val="28"/>
        </w:rPr>
        <w:t>о-</w:t>
      </w:r>
      <w:proofErr w:type="gramEnd"/>
      <w:r w:rsidRPr="005838D4">
        <w:rPr>
          <w:rFonts w:cs="Times New Roman"/>
          <w:szCs w:val="28"/>
        </w:rPr>
        <w:t xml:space="preserve"> и карбоксильными группами</w:t>
      </w:r>
      <w:r>
        <w:rPr>
          <w:rFonts w:cs="Times New Roman"/>
          <w:szCs w:val="28"/>
        </w:rPr>
        <w:t xml:space="preserve"> аминокислот</w:t>
      </w:r>
      <w:r w:rsidRPr="005838D4">
        <w:rPr>
          <w:rFonts w:cs="Times New Roman"/>
          <w:szCs w:val="28"/>
        </w:rPr>
        <w:t>, а также за счет специфич</w:t>
      </w:r>
      <w:r w:rsidRPr="005838D4">
        <w:rPr>
          <w:rFonts w:cs="Times New Roman"/>
          <w:szCs w:val="28"/>
        </w:rPr>
        <w:t>е</w:t>
      </w:r>
      <w:r w:rsidRPr="005838D4">
        <w:rPr>
          <w:rFonts w:cs="Times New Roman"/>
          <w:szCs w:val="28"/>
        </w:rPr>
        <w:t>ского взаимодействия анион</w:t>
      </w:r>
      <w:r>
        <w:rPr>
          <w:rFonts w:cs="Times New Roman"/>
          <w:szCs w:val="28"/>
        </w:rPr>
        <w:t>ов</w:t>
      </w:r>
      <w:r w:rsidRPr="005838D4">
        <w:rPr>
          <w:rFonts w:cs="Times New Roman"/>
          <w:szCs w:val="28"/>
        </w:rPr>
        <w:t xml:space="preserve"> с серебром</w:t>
      </w:r>
      <w:r>
        <w:rPr>
          <w:rFonts w:cs="Times New Roman"/>
          <w:szCs w:val="28"/>
        </w:rPr>
        <w:t xml:space="preserve"> в узлах организации исходных мол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кул и ионов</w:t>
      </w:r>
      <w:r w:rsidRPr="005838D4">
        <w:rPr>
          <w:rFonts w:cs="Times New Roman"/>
          <w:szCs w:val="28"/>
        </w:rPr>
        <w:t>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Установлено, что введение гептамолибдата аммония с концентрацией 1 сМ в объеме от 0,02 мл в 1 мл супрамолекулярных растворов вызывает «пер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зарядку» исходных агрегатов, что регистрируется с помощью метода электр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форетического светорассеяния. В ЦСРац происходит изменение дзета-потенциала с +60мВ до -40мВ, В НАЦац с -50мВ </w:t>
      </w:r>
      <w:proofErr w:type="gramStart"/>
      <w:r>
        <w:rPr>
          <w:rFonts w:cs="Times New Roman"/>
          <w:szCs w:val="28"/>
        </w:rPr>
        <w:t>до</w:t>
      </w:r>
      <w:proofErr w:type="gramEnd"/>
      <w:r>
        <w:rPr>
          <w:rFonts w:cs="Times New Roman"/>
          <w:szCs w:val="28"/>
        </w:rPr>
        <w:t xml:space="preserve"> +30мВ. В </w:t>
      </w:r>
      <w:proofErr w:type="gramStart"/>
      <w:r w:rsidRPr="00A731FD">
        <w:rPr>
          <w:rFonts w:cs="Times New Roman"/>
          <w:szCs w:val="28"/>
        </w:rPr>
        <w:t>УФ-спектрах</w:t>
      </w:r>
      <w:proofErr w:type="gramEnd"/>
      <w:r w:rsidRPr="00A731FD">
        <w:rPr>
          <w:rFonts w:cs="Times New Roman"/>
          <w:szCs w:val="28"/>
        </w:rPr>
        <w:t xml:space="preserve"> систем с ЦСРац регистрируется отсутствие пика 275нм и увеличение интенси</w:t>
      </w:r>
      <w:r w:rsidRPr="00A731FD">
        <w:rPr>
          <w:rFonts w:cs="Times New Roman"/>
          <w:szCs w:val="28"/>
        </w:rPr>
        <w:t>в</w:t>
      </w:r>
      <w:r w:rsidRPr="00A731FD">
        <w:rPr>
          <w:rFonts w:cs="Times New Roman"/>
          <w:szCs w:val="28"/>
        </w:rPr>
        <w:t>ности пика 398нм, в систем</w:t>
      </w:r>
      <w:r>
        <w:rPr>
          <w:rFonts w:cs="Times New Roman"/>
          <w:szCs w:val="28"/>
        </w:rPr>
        <w:t>ах</w:t>
      </w:r>
      <w:r w:rsidRPr="00A731FD">
        <w:rPr>
          <w:rFonts w:cs="Times New Roman"/>
          <w:szCs w:val="28"/>
        </w:rPr>
        <w:t xml:space="preserve"> с НАКац наблюдается отсутствие характерист</w:t>
      </w:r>
      <w:r w:rsidRPr="00A731FD">
        <w:rPr>
          <w:rFonts w:cs="Times New Roman"/>
          <w:szCs w:val="28"/>
        </w:rPr>
        <w:t>и</w:t>
      </w:r>
      <w:r w:rsidRPr="00A731FD">
        <w:rPr>
          <w:rFonts w:cs="Times New Roman"/>
          <w:szCs w:val="28"/>
        </w:rPr>
        <w:t>ческих полос поглощения</w:t>
      </w:r>
      <w:r>
        <w:rPr>
          <w:rFonts w:cs="Times New Roman"/>
          <w:szCs w:val="28"/>
        </w:rPr>
        <w:t xml:space="preserve"> 260 нм и 315нм</w:t>
      </w:r>
      <w:r w:rsidRPr="00A731FD">
        <w:rPr>
          <w:rFonts w:cs="Times New Roman"/>
          <w:szCs w:val="28"/>
        </w:rPr>
        <w:t>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Введение ПВС упорядочивает пространственную организацию агрег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тов, о чем свидетельствуем уменьшение среднеквадратичного отклонения 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верхностного заряда и стабильность систем под действием электрического 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ля: дзета-потенциал </w:t>
      </w:r>
      <w:proofErr w:type="gramStart"/>
      <w:r>
        <w:rPr>
          <w:rFonts w:cs="Times New Roman"/>
          <w:szCs w:val="28"/>
        </w:rPr>
        <w:t>равен</w:t>
      </w:r>
      <w:proofErr w:type="gramEnd"/>
      <w:r>
        <w:rPr>
          <w:rFonts w:cs="Times New Roman"/>
          <w:szCs w:val="28"/>
        </w:rPr>
        <w:t xml:space="preserve"> +35мВ в растворе НАЦац и, соответственно, </w:t>
      </w:r>
      <w:r w:rsidRPr="00BF48CA">
        <w:rPr>
          <w:rFonts w:cs="Times New Roman"/>
          <w:szCs w:val="28"/>
        </w:rPr>
        <w:t>+42</w:t>
      </w:r>
      <w:r>
        <w:rPr>
          <w:rFonts w:cs="Times New Roman"/>
          <w:szCs w:val="28"/>
        </w:rPr>
        <w:t xml:space="preserve">мВ в ЦСРац. </w:t>
      </w:r>
      <w:proofErr w:type="gramStart"/>
      <w:r>
        <w:rPr>
          <w:rFonts w:cs="Times New Roman"/>
          <w:szCs w:val="28"/>
        </w:rPr>
        <w:t>УФ-спектры</w:t>
      </w:r>
      <w:proofErr w:type="gramEnd"/>
      <w:r>
        <w:rPr>
          <w:rFonts w:cs="Times New Roman"/>
          <w:szCs w:val="28"/>
        </w:rPr>
        <w:t xml:space="preserve"> для систем на основе НАЦац не регистрируют изменение полос поглощения, что говорит о сохранении исходной структуры растворов, однако в УФ-спектрах систем на основе ЦСРац уменьшается поглощение в районе 275нм.</w:t>
      </w:r>
    </w:p>
    <w:p w:rsidR="00BA664A" w:rsidRPr="000B28E8" w:rsidRDefault="00BA664A" w:rsidP="00BA664A">
      <w:pPr>
        <w:shd w:val="clear" w:color="auto" w:fill="FFFFFF"/>
        <w:spacing w:line="360" w:lineRule="auto"/>
        <w:ind w:firstLine="851"/>
        <w:jc w:val="both"/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</w:pPr>
      <w:r w:rsidRPr="000B28E8"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  <w:t>Работа выполнена на оборудовании Центра коллективного пользования Тверского государственного университета.</w:t>
      </w:r>
    </w:p>
    <w:p w:rsidR="006762C4" w:rsidRDefault="00BA664A" w:rsidP="006762C4">
      <w:pPr>
        <w:spacing w:line="360" w:lineRule="auto"/>
        <w:ind w:firstLine="851"/>
        <w:rPr>
          <w:b/>
          <w:szCs w:val="28"/>
        </w:rPr>
      </w:pPr>
      <w:r w:rsidRPr="0092247C">
        <w:rPr>
          <w:b/>
          <w:szCs w:val="28"/>
        </w:rPr>
        <w:lastRenderedPageBreak/>
        <w:t xml:space="preserve">Корреляции «структура – свойство» алифатических эфиров. </w:t>
      </w:r>
    </w:p>
    <w:p w:rsidR="00BA664A" w:rsidRDefault="00BA664A" w:rsidP="006762C4">
      <w:pPr>
        <w:spacing w:after="240" w:line="360" w:lineRule="auto"/>
        <w:ind w:firstLine="851"/>
        <w:rPr>
          <w:szCs w:val="28"/>
        </w:rPr>
      </w:pPr>
      <w:r w:rsidRPr="0092247C">
        <w:rPr>
          <w:b/>
          <w:szCs w:val="28"/>
        </w:rPr>
        <w:t>Топологический подход</w:t>
      </w:r>
      <w:r>
        <w:rPr>
          <w:b/>
          <w:szCs w:val="28"/>
        </w:rPr>
        <w:t xml:space="preserve"> </w:t>
      </w:r>
    </w:p>
    <w:p w:rsidR="00BA664A" w:rsidRDefault="00BA664A" w:rsidP="00BA664A">
      <w:pPr>
        <w:spacing w:line="360" w:lineRule="auto"/>
        <w:ind w:firstLine="851"/>
        <w:jc w:val="right"/>
        <w:rPr>
          <w:szCs w:val="28"/>
        </w:rPr>
      </w:pPr>
      <w:r>
        <w:rPr>
          <w:szCs w:val="28"/>
        </w:rPr>
        <w:t>Тагиева А. Рагим-кызы (магистрант 2-го года обучения)</w:t>
      </w:r>
    </w:p>
    <w:p w:rsidR="00BA664A" w:rsidRDefault="00BA664A" w:rsidP="00BA664A">
      <w:pPr>
        <w:spacing w:after="240" w:line="360" w:lineRule="auto"/>
        <w:ind w:firstLine="851"/>
        <w:jc w:val="right"/>
        <w:rPr>
          <w:szCs w:val="28"/>
        </w:rPr>
      </w:pPr>
      <w:r>
        <w:rPr>
          <w:szCs w:val="28"/>
        </w:rPr>
        <w:t>Научный руководитель: профессор, д.х.н. Виноградова М.Г.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 w:rsidRPr="00577261">
        <w:rPr>
          <w:szCs w:val="28"/>
        </w:rPr>
        <w:t>В настоящее время для решения проблемы «структура-свойство» в х</w:t>
      </w:r>
      <w:r>
        <w:rPr>
          <w:szCs w:val="28"/>
        </w:rPr>
        <w:t>и</w:t>
      </w:r>
      <w:r>
        <w:rPr>
          <w:szCs w:val="28"/>
        </w:rPr>
        <w:t xml:space="preserve">мии </w:t>
      </w:r>
      <w:r w:rsidRPr="00577261">
        <w:rPr>
          <w:szCs w:val="28"/>
        </w:rPr>
        <w:t>часто используют методы, основанные на теории графов</w:t>
      </w:r>
      <w:r>
        <w:rPr>
          <w:szCs w:val="28"/>
        </w:rPr>
        <w:t>.</w:t>
      </w:r>
      <w:r w:rsidRPr="00577261">
        <w:rPr>
          <w:szCs w:val="28"/>
        </w:rPr>
        <w:t xml:space="preserve"> 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 w:rsidRPr="006D7C55">
        <w:rPr>
          <w:szCs w:val="28"/>
        </w:rPr>
        <w:t>Целью настоящей работы является – установление количественных ко</w:t>
      </w:r>
      <w:r w:rsidRPr="006D7C55">
        <w:rPr>
          <w:szCs w:val="28"/>
        </w:rPr>
        <w:t>р</w:t>
      </w:r>
      <w:r w:rsidRPr="006D7C55">
        <w:rPr>
          <w:szCs w:val="28"/>
        </w:rPr>
        <w:t xml:space="preserve">реляций </w:t>
      </w:r>
      <w:r>
        <w:rPr>
          <w:szCs w:val="28"/>
        </w:rPr>
        <w:t>«</w:t>
      </w:r>
      <w:r w:rsidRPr="006D7C55">
        <w:rPr>
          <w:szCs w:val="28"/>
        </w:rPr>
        <w:t>структура</w:t>
      </w:r>
      <w:r>
        <w:rPr>
          <w:szCs w:val="28"/>
        </w:rPr>
        <w:t xml:space="preserve"> – свойство» в простых эфирах.</w:t>
      </w:r>
    </w:p>
    <w:p w:rsidR="00BA664A" w:rsidRPr="00351DDA" w:rsidRDefault="00BA664A" w:rsidP="00BA664A">
      <w:pPr>
        <w:tabs>
          <w:tab w:val="left" w:pos="567"/>
          <w:tab w:val="left" w:pos="2622"/>
        </w:tabs>
        <w:spacing w:line="360" w:lineRule="auto"/>
        <w:ind w:firstLine="851"/>
        <w:jc w:val="both"/>
        <w:rPr>
          <w:szCs w:val="28"/>
        </w:rPr>
      </w:pPr>
      <w:r w:rsidRPr="00351DDA">
        <w:rPr>
          <w:szCs w:val="28"/>
        </w:rPr>
        <w:t>В работе проанализированы и выбраны для построения корреляций «структура–свойство» алифатических эфиров наиболее подходящие тополог</w:t>
      </w:r>
      <w:r w:rsidRPr="00351DDA">
        <w:rPr>
          <w:szCs w:val="28"/>
        </w:rPr>
        <w:t>и</w:t>
      </w:r>
      <w:r w:rsidRPr="00351DDA">
        <w:rPr>
          <w:szCs w:val="28"/>
        </w:rPr>
        <w:t>ческие индексы. Дана теоретико-графовая интерпретация аддитивных схем. Так в</w:t>
      </w:r>
      <w:r w:rsidRPr="00351DDA">
        <w:rPr>
          <w:i/>
          <w:szCs w:val="28"/>
        </w:rPr>
        <w:t xml:space="preserve"> </w:t>
      </w:r>
      <w:r w:rsidRPr="00351DDA">
        <w:rPr>
          <w:szCs w:val="28"/>
        </w:rPr>
        <w:t>третьем приближении</w:t>
      </w:r>
      <w:r w:rsidRPr="00351DDA">
        <w:rPr>
          <w:i/>
          <w:szCs w:val="28"/>
        </w:rPr>
        <w:t xml:space="preserve"> </w:t>
      </w:r>
      <w:r>
        <w:rPr>
          <w:szCs w:val="28"/>
        </w:rPr>
        <w:t>имеем:</w:t>
      </w:r>
    </w:p>
    <w:p w:rsidR="00BA664A" w:rsidRPr="00535D63" w:rsidRDefault="00F84A81" w:rsidP="00BA664A">
      <w:pPr>
        <w:pStyle w:val="22"/>
        <w:spacing w:after="0" w:line="360" w:lineRule="auto"/>
        <w:ind w:left="0" w:firstLine="851"/>
        <w:jc w:val="center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2l+1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'H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=b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+h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CC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sub>
          </m:sSub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CCC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R+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CCO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CC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sub>
          </m:sSub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Cs w:val="28"/>
            </w:rPr>
            <m:t>++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CC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3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</m:sub>
          </m:sSub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bSup>
        </m:oMath>
      </m:oMathPara>
    </w:p>
    <w:p w:rsidR="00BA664A" w:rsidRDefault="00BA664A" w:rsidP="00BA664A">
      <w:pPr>
        <w:tabs>
          <w:tab w:val="left" w:pos="732"/>
        </w:tabs>
        <w:spacing w:line="360" w:lineRule="auto"/>
        <w:jc w:val="both"/>
        <w:rPr>
          <w:szCs w:val="28"/>
        </w:rPr>
      </w:pPr>
      <w:r w:rsidRPr="003638D7">
        <w:rPr>
          <w:szCs w:val="28"/>
        </w:rPr>
        <w:t xml:space="preserve">Здесь </w:t>
      </w:r>
      <w:r w:rsidRPr="003638D7">
        <w:rPr>
          <w:i/>
          <w:szCs w:val="28"/>
        </w:rPr>
        <w:t>p</w:t>
      </w:r>
      <w:r w:rsidRPr="003638D7">
        <w:rPr>
          <w:szCs w:val="28"/>
          <w:vertAlign w:val="subscript"/>
        </w:rPr>
        <w:t>1</w:t>
      </w:r>
      <w:r w:rsidRPr="003638D7">
        <w:rPr>
          <w:szCs w:val="28"/>
        </w:rPr>
        <w:t>,</w:t>
      </w:r>
      <w:r w:rsidRPr="003638D7">
        <w:rPr>
          <w:szCs w:val="28"/>
          <w:vertAlign w:val="subscript"/>
        </w:rPr>
        <w:t xml:space="preserve"> </w:t>
      </w:r>
      <w:r w:rsidRPr="003638D7">
        <w:rPr>
          <w:i/>
          <w:szCs w:val="28"/>
        </w:rPr>
        <w:t>p</w:t>
      </w:r>
      <w:r w:rsidRPr="003638D7">
        <w:rPr>
          <w:szCs w:val="28"/>
          <w:vertAlign w:val="subscript"/>
        </w:rPr>
        <w:t>2</w:t>
      </w:r>
      <w:r w:rsidRPr="003638D7">
        <w:rPr>
          <w:szCs w:val="28"/>
        </w:rPr>
        <w:t>,</w:t>
      </w:r>
      <w:r w:rsidRPr="003638D7">
        <w:rPr>
          <w:szCs w:val="28"/>
          <w:vertAlign w:val="subscript"/>
        </w:rPr>
        <w:t xml:space="preserve"> </w:t>
      </w:r>
      <w:r w:rsidRPr="003638D7">
        <w:rPr>
          <w:i/>
          <w:szCs w:val="28"/>
        </w:rPr>
        <w:t>p</w:t>
      </w:r>
      <w:r w:rsidRPr="003638D7">
        <w:rPr>
          <w:szCs w:val="28"/>
          <w:vertAlign w:val="subscript"/>
        </w:rPr>
        <w:t>3</w:t>
      </w:r>
      <w:r w:rsidRPr="003638D7">
        <w:rPr>
          <w:szCs w:val="28"/>
        </w:rPr>
        <w:t>,</w:t>
      </w:r>
      <w:r w:rsidRPr="003638D7">
        <w:rPr>
          <w:i/>
          <w:szCs w:val="28"/>
        </w:rPr>
        <w:t xml:space="preserve"> p</w:t>
      </w:r>
      <w:r w:rsidRPr="003638D7">
        <w:rPr>
          <w:szCs w:val="28"/>
          <w:vertAlign w:val="subscript"/>
        </w:rPr>
        <w:t>4</w:t>
      </w:r>
      <w:r w:rsidRPr="003638D7">
        <w:rPr>
          <w:szCs w:val="28"/>
        </w:rPr>
        <w:t xml:space="preserve"> – соответственно число путей длины один, два, три и четыре; </w:t>
      </w:r>
      <w:r w:rsidRPr="003638D7">
        <w:rPr>
          <w:i/>
          <w:szCs w:val="28"/>
          <w:lang w:val="en-US"/>
        </w:rPr>
        <w:t>R</w:t>
      </w:r>
      <w:r w:rsidRPr="003638D7">
        <w:rPr>
          <w:i/>
          <w:szCs w:val="28"/>
        </w:rPr>
        <w:t xml:space="preserve"> – </w:t>
      </w:r>
      <w:r w:rsidRPr="003638D7">
        <w:rPr>
          <w:iCs/>
          <w:szCs w:val="28"/>
        </w:rPr>
        <w:t>число троек смежных рёбер</w:t>
      </w:r>
      <w:r w:rsidRPr="003638D7">
        <w:rPr>
          <w:szCs w:val="28"/>
        </w:rPr>
        <w:t>.</w:t>
      </w:r>
    </w:p>
    <w:p w:rsidR="00BA664A" w:rsidRPr="0092247C" w:rsidRDefault="00BA664A" w:rsidP="00BA664A">
      <w:pPr>
        <w:pStyle w:val="21"/>
        <w:ind w:firstLine="851"/>
        <w:rPr>
          <w:lang w:val="ru-RU"/>
        </w:rPr>
      </w:pPr>
      <w:r>
        <w:rPr>
          <w:lang w:val="ru-RU"/>
        </w:rPr>
        <w:t>По данной схеме п</w:t>
      </w:r>
      <w:r w:rsidRPr="0092247C">
        <w:rPr>
          <w:lang w:val="ru-RU"/>
        </w:rPr>
        <w:t xml:space="preserve">роведены численные расчёты </w:t>
      </w:r>
      <w:r>
        <w:rPr>
          <w:lang w:val="ru-RU"/>
        </w:rPr>
        <w:t>термодинамических свойств</w:t>
      </w:r>
      <w:r w:rsidRPr="0092247C">
        <w:rPr>
          <w:lang w:val="ru-RU"/>
        </w:rPr>
        <w:t xml:space="preserve"> выбранных соединений.  Получены новые данные</w:t>
      </w:r>
      <w:r>
        <w:rPr>
          <w:lang w:val="ru-RU"/>
        </w:rPr>
        <w:t>.</w:t>
      </w:r>
    </w:p>
    <w:p w:rsidR="00BA664A" w:rsidRDefault="00BA664A" w:rsidP="00BA664A">
      <w:pPr>
        <w:spacing w:line="360" w:lineRule="auto"/>
        <w:ind w:firstLine="851"/>
        <w:jc w:val="both"/>
        <w:rPr>
          <w:rStyle w:val="a5"/>
          <w:rFonts w:eastAsiaTheme="minorHAnsi"/>
          <w:color w:val="000000"/>
          <w:szCs w:val="28"/>
        </w:rPr>
      </w:pPr>
      <w:r>
        <w:t xml:space="preserve">Для гетероядерных систем в работе рассмотрено построение </w:t>
      </w:r>
      <w:r>
        <w:rPr>
          <w:rStyle w:val="a5"/>
          <w:rFonts w:eastAsiaTheme="minorHAnsi"/>
          <w:color w:val="000000"/>
          <w:szCs w:val="28"/>
        </w:rPr>
        <w:t xml:space="preserve">таких         индексов как: индекс Винера </w:t>
      </w:r>
      <w:r w:rsidRPr="00621BA8">
        <w:rPr>
          <w:rStyle w:val="a5"/>
          <w:rFonts w:eastAsiaTheme="minorHAnsi"/>
          <w:i/>
          <w:color w:val="000000"/>
          <w:szCs w:val="28"/>
          <w:lang w:val="en-US"/>
        </w:rPr>
        <w:t>W</w:t>
      </w:r>
      <w:r>
        <w:rPr>
          <w:rStyle w:val="a5"/>
          <w:rFonts w:eastAsiaTheme="minorHAnsi"/>
          <w:color w:val="000000"/>
          <w:szCs w:val="28"/>
        </w:rPr>
        <w:t xml:space="preserve">, число </w:t>
      </w:r>
      <w:r w:rsidRPr="00621BA8">
        <w:rPr>
          <w:rStyle w:val="a5"/>
          <w:rFonts w:eastAsiaTheme="minorHAnsi"/>
          <w:i/>
          <w:color w:val="000000"/>
          <w:szCs w:val="28"/>
          <w:lang w:val="en-US"/>
        </w:rPr>
        <w:t>W</w:t>
      </w:r>
      <w:r w:rsidRPr="00621BA8">
        <w:rPr>
          <w:rStyle w:val="a5"/>
          <w:rFonts w:eastAsiaTheme="minorHAnsi"/>
          <w:i/>
          <w:color w:val="000000"/>
          <w:szCs w:val="28"/>
        </w:rPr>
        <w:t>’</w:t>
      </w:r>
      <w:r>
        <w:rPr>
          <w:rStyle w:val="a5"/>
          <w:rFonts w:eastAsiaTheme="minorHAnsi"/>
          <w:color w:val="000000"/>
          <w:szCs w:val="28"/>
        </w:rPr>
        <w:t xml:space="preserve">, индекс Харари </w:t>
      </w:r>
      <w:r w:rsidRPr="00B75316">
        <w:rPr>
          <w:rStyle w:val="a5"/>
          <w:rFonts w:eastAsiaTheme="minorHAnsi"/>
          <w:i/>
          <w:color w:val="000000"/>
          <w:szCs w:val="28"/>
        </w:rPr>
        <w:t>Н</w:t>
      </w:r>
      <w:r>
        <w:rPr>
          <w:rStyle w:val="a5"/>
          <w:rFonts w:eastAsiaTheme="minorHAnsi"/>
          <w:color w:val="000000"/>
          <w:szCs w:val="28"/>
        </w:rPr>
        <w:t xml:space="preserve">  и  др.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 xml:space="preserve">В работе были получены аналитические зависимости </w:t>
      </w:r>
      <w:proofErr w:type="gramStart"/>
      <w:r>
        <w:rPr>
          <w:i/>
        </w:rPr>
        <w:t>Р</w:t>
      </w:r>
      <w:proofErr w:type="gramEnd"/>
      <w:r>
        <w:t>=</w:t>
      </w:r>
      <w:r>
        <w:rPr>
          <w:i/>
          <w:lang w:val="en-US"/>
        </w:rPr>
        <w:t>f</w:t>
      </w:r>
      <w:r>
        <w:t xml:space="preserve">(ТИ) </w:t>
      </w:r>
      <w:r>
        <w:rPr>
          <w:szCs w:val="28"/>
        </w:rPr>
        <w:t>наиболее точно коррелирующие с термодинамическими свойствами простых эфиров.</w:t>
      </w:r>
    </w:p>
    <w:p w:rsidR="00BA664A" w:rsidRDefault="00BA664A" w:rsidP="00BA664A">
      <w:pPr>
        <w:spacing w:line="360" w:lineRule="auto"/>
        <w:ind w:firstLine="851"/>
        <w:jc w:val="both"/>
        <w:rPr>
          <w:snapToGrid w:val="0"/>
        </w:rPr>
      </w:pPr>
      <w:r>
        <w:rPr>
          <w:iCs/>
          <w:snapToGrid w:val="0"/>
        </w:rPr>
        <w:t xml:space="preserve">В работе также рассмотрены графические зависимости </w:t>
      </w:r>
      <w:r>
        <w:rPr>
          <w:szCs w:val="28"/>
        </w:rPr>
        <w:t>"Свойств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н</w:t>
      </w:r>
      <w:r>
        <w:rPr>
          <w:szCs w:val="28"/>
        </w:rPr>
        <w:t>о</w:t>
      </w:r>
      <w:r>
        <w:rPr>
          <w:szCs w:val="28"/>
        </w:rPr>
        <w:t>мер изомера" и "ТИ - номер изомера", "Свойство Р – ТИ"</w:t>
      </w:r>
      <w:r>
        <w:rPr>
          <w:snapToGrid w:val="0"/>
        </w:rPr>
        <w:t xml:space="preserve">. </w:t>
      </w:r>
    </w:p>
    <w:p w:rsidR="00BA664A" w:rsidRDefault="00BA664A" w:rsidP="00BA664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Найдено, что в одних случаях наблюдается симбатное изменение сво</w:t>
      </w:r>
      <w:r>
        <w:rPr>
          <w:szCs w:val="28"/>
        </w:rPr>
        <w:t>й</w:t>
      </w:r>
      <w:r>
        <w:rPr>
          <w:szCs w:val="28"/>
        </w:rPr>
        <w:t xml:space="preserve">ства </w:t>
      </w:r>
      <w:proofErr w:type="gramStart"/>
      <w:r>
        <w:rPr>
          <w:i/>
          <w:szCs w:val="28"/>
        </w:rPr>
        <w:t>Р</w:t>
      </w:r>
      <w:proofErr w:type="gramEnd"/>
      <w:r>
        <w:rPr>
          <w:szCs w:val="28"/>
        </w:rPr>
        <w:t xml:space="preserve"> и топологического индекса, это свидетельствует о хорошей корреляции между </w:t>
      </w:r>
      <w:r>
        <w:rPr>
          <w:i/>
          <w:szCs w:val="28"/>
        </w:rPr>
        <w:t>Р</w:t>
      </w:r>
      <w:r>
        <w:rPr>
          <w:szCs w:val="28"/>
        </w:rPr>
        <w:t xml:space="preserve"> и ТИ. В других случаях такой корреляции нет. </w:t>
      </w:r>
    </w:p>
    <w:p w:rsidR="00BA664A" w:rsidRPr="00281D41" w:rsidRDefault="00BA664A" w:rsidP="00BA664A">
      <w:pPr>
        <w:pStyle w:val="Default"/>
        <w:spacing w:befor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Одностадийный способ получения гидрогелей на основе аминокислоты </w:t>
      </w:r>
      <w:r>
        <w:rPr>
          <w:b/>
          <w:bCs/>
          <w:sz w:val="28"/>
          <w:szCs w:val="28"/>
          <w:lang w:val="en-US"/>
        </w:rPr>
        <w:t>L</w:t>
      </w:r>
      <w:r>
        <w:rPr>
          <w:b/>
          <w:bCs/>
          <w:sz w:val="28"/>
          <w:szCs w:val="28"/>
        </w:rPr>
        <w:t>-цистеин с галогенидами металлов</w:t>
      </w:r>
    </w:p>
    <w:p w:rsidR="00BA664A" w:rsidRDefault="00BA664A" w:rsidP="00BA664A">
      <w:pPr>
        <w:pStyle w:val="Default"/>
        <w:spacing w:before="240" w:line="360" w:lineRule="auto"/>
        <w:ind w:left="113" w:right="113"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Филяровская </w:t>
      </w:r>
      <w:proofErr w:type="gramStart"/>
      <w:r>
        <w:rPr>
          <w:sz w:val="28"/>
          <w:szCs w:val="28"/>
        </w:rPr>
        <w:t>Н-М</w:t>
      </w:r>
      <w:proofErr w:type="gramEnd"/>
      <w:r>
        <w:rPr>
          <w:sz w:val="28"/>
          <w:szCs w:val="28"/>
        </w:rPr>
        <w:t>. Н. (магистрант 2-го года обучения)</w:t>
      </w:r>
    </w:p>
    <w:p w:rsidR="00BA664A" w:rsidRDefault="00BA664A" w:rsidP="00BA664A">
      <w:pPr>
        <w:pStyle w:val="Default"/>
        <w:spacing w:after="240" w:line="360" w:lineRule="auto"/>
        <w:ind w:left="113" w:right="113" w:firstLine="851"/>
        <w:jc w:val="right"/>
        <w:rPr>
          <w:sz w:val="28"/>
          <w:szCs w:val="28"/>
        </w:rPr>
      </w:pPr>
      <w:r w:rsidRPr="007A4369">
        <w:rPr>
          <w:sz w:val="28"/>
          <w:szCs w:val="28"/>
        </w:rPr>
        <w:t>Научный руководитель: доцент, к.х.н. Хижняк</w:t>
      </w:r>
      <w:r>
        <w:rPr>
          <w:sz w:val="28"/>
          <w:szCs w:val="28"/>
        </w:rPr>
        <w:t xml:space="preserve"> С. Д.</w:t>
      </w:r>
      <w:r w:rsidRPr="007A4369">
        <w:rPr>
          <w:sz w:val="28"/>
          <w:szCs w:val="28"/>
        </w:rPr>
        <w:t xml:space="preserve"> </w:t>
      </w:r>
    </w:p>
    <w:p w:rsidR="00BA664A" w:rsidRPr="007A4369" w:rsidRDefault="00BA664A" w:rsidP="00BA664A">
      <w:pPr>
        <w:pStyle w:val="Default"/>
        <w:spacing w:line="360" w:lineRule="auto"/>
        <w:ind w:left="113" w:right="113" w:firstLine="851"/>
        <w:jc w:val="both"/>
        <w:rPr>
          <w:sz w:val="28"/>
          <w:szCs w:val="28"/>
        </w:rPr>
      </w:pPr>
      <w:r w:rsidRPr="007A4369">
        <w:rPr>
          <w:sz w:val="28"/>
          <w:szCs w:val="28"/>
        </w:rPr>
        <w:t>Изучение процессов гелеобразования в гидрогелях на основе низком</w:t>
      </w:r>
      <w:r w:rsidRPr="007A4369">
        <w:rPr>
          <w:sz w:val="28"/>
          <w:szCs w:val="28"/>
        </w:rPr>
        <w:t>о</w:t>
      </w:r>
      <w:r w:rsidRPr="007A4369">
        <w:rPr>
          <w:sz w:val="28"/>
          <w:szCs w:val="28"/>
        </w:rPr>
        <w:t>лекулярных соединений представляет</w:t>
      </w:r>
      <w:r>
        <w:rPr>
          <w:sz w:val="28"/>
          <w:szCs w:val="28"/>
        </w:rPr>
        <w:t xml:space="preserve"> </w:t>
      </w:r>
      <w:r w:rsidRPr="007A4369">
        <w:rPr>
          <w:sz w:val="28"/>
          <w:szCs w:val="28"/>
        </w:rPr>
        <w:t>интерес, т.к. подобные системы нах</w:t>
      </w:r>
      <w:r w:rsidRPr="007A4369">
        <w:rPr>
          <w:sz w:val="28"/>
          <w:szCs w:val="28"/>
        </w:rPr>
        <w:t>о</w:t>
      </w:r>
      <w:r w:rsidRPr="007A4369">
        <w:rPr>
          <w:sz w:val="28"/>
          <w:szCs w:val="28"/>
        </w:rPr>
        <w:t>дят применение в различных областях</w:t>
      </w:r>
      <w:r>
        <w:rPr>
          <w:sz w:val="28"/>
          <w:szCs w:val="28"/>
        </w:rPr>
        <w:t xml:space="preserve">. </w:t>
      </w:r>
      <w:r w:rsidRPr="007A4369">
        <w:rPr>
          <w:sz w:val="28"/>
          <w:szCs w:val="28"/>
        </w:rPr>
        <w:t>В данной работе изучаются гидрогели на основе аминокислоты L-цистеин, нитрата серебра и галогенидов щелочных металлов. Цель работ</w:t>
      </w:r>
      <w:r>
        <w:rPr>
          <w:sz w:val="28"/>
          <w:szCs w:val="28"/>
        </w:rPr>
        <w:t>ы –</w:t>
      </w:r>
      <w:r w:rsidRPr="007A4369">
        <w:rPr>
          <w:sz w:val="28"/>
          <w:szCs w:val="28"/>
        </w:rPr>
        <w:t xml:space="preserve"> изучение механизма гелеобразования в системах под влиянием хлорид и бромид анионов с помощью различных физико-химических методов. </w:t>
      </w:r>
    </w:p>
    <w:p w:rsidR="00BA664A" w:rsidRDefault="00BA664A" w:rsidP="006762C4">
      <w:pPr>
        <w:pStyle w:val="Default"/>
        <w:spacing w:after="240" w:line="360" w:lineRule="auto"/>
        <w:ind w:firstLine="851"/>
        <w:jc w:val="both"/>
        <w:rPr>
          <w:sz w:val="28"/>
          <w:szCs w:val="28"/>
        </w:rPr>
      </w:pPr>
      <w:r w:rsidRPr="007A4369">
        <w:rPr>
          <w:sz w:val="28"/>
          <w:szCs w:val="28"/>
        </w:rPr>
        <w:t>Исследуемые образцы были получены так называемым одностадийным методом – путем смешения компонентов в определенном порядке при инте</w:t>
      </w:r>
      <w:r w:rsidRPr="007A4369">
        <w:rPr>
          <w:sz w:val="28"/>
          <w:szCs w:val="28"/>
        </w:rPr>
        <w:t>н</w:t>
      </w:r>
      <w:r w:rsidRPr="007A4369">
        <w:rPr>
          <w:sz w:val="28"/>
          <w:szCs w:val="28"/>
        </w:rPr>
        <w:t>сивном перемешивании</w:t>
      </w:r>
      <w:r>
        <w:rPr>
          <w:sz w:val="28"/>
          <w:szCs w:val="28"/>
        </w:rPr>
        <w:t xml:space="preserve"> </w:t>
      </w:r>
      <w:r w:rsidRPr="0024192F">
        <w:rPr>
          <w:sz w:val="28"/>
          <w:szCs w:val="28"/>
        </w:rPr>
        <w:t>[1]</w:t>
      </w:r>
      <w:r w:rsidRPr="007A4369">
        <w:rPr>
          <w:sz w:val="28"/>
          <w:szCs w:val="28"/>
        </w:rPr>
        <w:t>. Молярное соотношение исходных компонентов (Ag+/L-Cys) в образцах меняли в интервале 1,33 – 2,00; содержание хлорид и бромид анионов варьировали в диапазоне 0,5 – 2,0 мМ; концентрация L-Cys с</w:t>
      </w:r>
      <w:r w:rsidRPr="007A4369">
        <w:rPr>
          <w:sz w:val="28"/>
          <w:szCs w:val="28"/>
        </w:rPr>
        <w:t>о</w:t>
      </w:r>
      <w:r w:rsidRPr="007A4369">
        <w:rPr>
          <w:sz w:val="28"/>
          <w:szCs w:val="28"/>
        </w:rPr>
        <w:t xml:space="preserve">ставляла 3,0 мМ. Процессы структурирования в </w:t>
      </w:r>
      <w:proofErr w:type="gramStart"/>
      <w:r w:rsidRPr="007A4369">
        <w:rPr>
          <w:sz w:val="28"/>
          <w:szCs w:val="28"/>
        </w:rPr>
        <w:t>гель-системах</w:t>
      </w:r>
      <w:proofErr w:type="gramEnd"/>
      <w:r w:rsidRPr="007A4369">
        <w:rPr>
          <w:sz w:val="28"/>
          <w:szCs w:val="28"/>
        </w:rPr>
        <w:t xml:space="preserve"> изучали с пом</w:t>
      </w:r>
      <w:r w:rsidRPr="007A4369">
        <w:rPr>
          <w:sz w:val="28"/>
          <w:szCs w:val="28"/>
        </w:rPr>
        <w:t>о</w:t>
      </w:r>
      <w:r w:rsidRPr="007A4369">
        <w:rPr>
          <w:sz w:val="28"/>
          <w:szCs w:val="28"/>
        </w:rPr>
        <w:t>щью методов УФ спектроскопии, динамического светорассеяния (ДСР), виск</w:t>
      </w:r>
      <w:r w:rsidRPr="007A4369">
        <w:rPr>
          <w:sz w:val="28"/>
          <w:szCs w:val="28"/>
        </w:rPr>
        <w:t>о</w:t>
      </w:r>
      <w:r w:rsidRPr="007A4369">
        <w:rPr>
          <w:sz w:val="28"/>
          <w:szCs w:val="28"/>
        </w:rPr>
        <w:t xml:space="preserve">зиметрии, сканирующей электронной микроскопии (СЭМ). </w:t>
      </w:r>
      <w:r>
        <w:rPr>
          <w:sz w:val="28"/>
          <w:szCs w:val="28"/>
        </w:rPr>
        <w:t>П</w:t>
      </w:r>
      <w:r w:rsidRPr="007A4369">
        <w:rPr>
          <w:sz w:val="28"/>
          <w:szCs w:val="28"/>
        </w:rPr>
        <w:t xml:space="preserve">ри одинаковой концентрации и соотношении компонентов динамическая вязкость образца с </w:t>
      </w:r>
      <w:proofErr w:type="gramStart"/>
      <w:r w:rsidRPr="007A4369">
        <w:rPr>
          <w:sz w:val="28"/>
          <w:szCs w:val="28"/>
        </w:rPr>
        <w:t>хлорид-ионом</w:t>
      </w:r>
      <w:proofErr w:type="gramEnd"/>
      <w:r w:rsidRPr="007A4369">
        <w:rPr>
          <w:sz w:val="28"/>
          <w:szCs w:val="28"/>
        </w:rPr>
        <w:t xml:space="preserve"> выше, чем образца с бромид-ионом. </w:t>
      </w:r>
      <w:r>
        <w:rPr>
          <w:sz w:val="28"/>
          <w:szCs w:val="28"/>
        </w:rPr>
        <w:t>Н</w:t>
      </w:r>
      <w:r w:rsidRPr="007A4369">
        <w:rPr>
          <w:sz w:val="28"/>
          <w:szCs w:val="28"/>
        </w:rPr>
        <w:t xml:space="preserve">аблюдается возрастание вязкости образца с </w:t>
      </w:r>
      <w:proofErr w:type="gramStart"/>
      <w:r w:rsidRPr="007A4369">
        <w:rPr>
          <w:sz w:val="28"/>
          <w:szCs w:val="28"/>
        </w:rPr>
        <w:t>хлорид-ионом</w:t>
      </w:r>
      <w:proofErr w:type="gramEnd"/>
      <w:r w:rsidRPr="007A4369">
        <w:rPr>
          <w:sz w:val="28"/>
          <w:szCs w:val="28"/>
        </w:rPr>
        <w:t xml:space="preserve"> во времени, вязкость с бромидом изменяется незначительно. Стабильность гелей определяется структурой супрамолекуля</w:t>
      </w:r>
      <w:r w:rsidRPr="007A4369">
        <w:rPr>
          <w:sz w:val="28"/>
          <w:szCs w:val="28"/>
        </w:rPr>
        <w:t>р</w:t>
      </w:r>
      <w:r w:rsidRPr="007A4369">
        <w:rPr>
          <w:sz w:val="28"/>
          <w:szCs w:val="28"/>
        </w:rPr>
        <w:t xml:space="preserve">ных цепочек – фрагментов </w:t>
      </w:r>
      <w:proofErr w:type="gramStart"/>
      <w:r w:rsidRPr="007A4369">
        <w:rPr>
          <w:sz w:val="28"/>
          <w:szCs w:val="28"/>
        </w:rPr>
        <w:t>гель-сетки</w:t>
      </w:r>
      <w:proofErr w:type="gramEnd"/>
      <w:r w:rsidRPr="007A4369">
        <w:rPr>
          <w:sz w:val="28"/>
          <w:szCs w:val="28"/>
        </w:rPr>
        <w:t>, что подтверждается данными УФ спе</w:t>
      </w:r>
      <w:r w:rsidRPr="007A4369">
        <w:rPr>
          <w:sz w:val="28"/>
          <w:szCs w:val="28"/>
        </w:rPr>
        <w:t>к</w:t>
      </w:r>
      <w:r w:rsidRPr="007A4369">
        <w:rPr>
          <w:sz w:val="28"/>
          <w:szCs w:val="28"/>
        </w:rPr>
        <w:t xml:space="preserve">троскопии. </w:t>
      </w:r>
      <w:r>
        <w:rPr>
          <w:sz w:val="28"/>
          <w:szCs w:val="28"/>
        </w:rPr>
        <w:t>Р</w:t>
      </w:r>
      <w:r w:rsidRPr="007A4369">
        <w:rPr>
          <w:sz w:val="28"/>
          <w:szCs w:val="28"/>
        </w:rPr>
        <w:t xml:space="preserve">азная методика получения </w:t>
      </w:r>
      <w:r>
        <w:rPr>
          <w:sz w:val="28"/>
          <w:szCs w:val="28"/>
        </w:rPr>
        <w:t>данных гидро</w:t>
      </w:r>
      <w:r w:rsidRPr="007A4369">
        <w:rPr>
          <w:sz w:val="28"/>
          <w:szCs w:val="28"/>
        </w:rPr>
        <w:t>гидрогелей</w:t>
      </w:r>
      <w:r>
        <w:rPr>
          <w:sz w:val="28"/>
          <w:szCs w:val="28"/>
        </w:rPr>
        <w:t xml:space="preserve"> </w:t>
      </w:r>
      <w:r w:rsidRPr="007A4369">
        <w:rPr>
          <w:sz w:val="28"/>
          <w:szCs w:val="28"/>
        </w:rPr>
        <w:t>позволяет р</w:t>
      </w:r>
      <w:r w:rsidRPr="007A4369">
        <w:rPr>
          <w:sz w:val="28"/>
          <w:szCs w:val="28"/>
        </w:rPr>
        <w:t>е</w:t>
      </w:r>
      <w:r w:rsidRPr="007A4369">
        <w:rPr>
          <w:sz w:val="28"/>
          <w:szCs w:val="28"/>
        </w:rPr>
        <w:t>гулировать прочность и устойчивость</w:t>
      </w:r>
      <w:r>
        <w:rPr>
          <w:sz w:val="28"/>
          <w:szCs w:val="28"/>
        </w:rPr>
        <w:t>.</w:t>
      </w:r>
    </w:p>
    <w:p w:rsidR="00BA664A" w:rsidRPr="00CA47F0" w:rsidRDefault="00BA664A" w:rsidP="006762C4">
      <w:pPr>
        <w:pStyle w:val="Default"/>
        <w:spacing w:after="240" w:line="360" w:lineRule="auto"/>
        <w:jc w:val="both"/>
        <w:rPr>
          <w:sz w:val="28"/>
          <w:szCs w:val="28"/>
        </w:rPr>
      </w:pPr>
      <w:r w:rsidRPr="0024192F">
        <w:rPr>
          <w:sz w:val="28"/>
          <w:szCs w:val="28"/>
        </w:rPr>
        <w:t>1. Овчинников М.М., Лагусева В.С., Хижняк С.Д., Пахомов П.М. // Вестник ТвГУ. Серия: Химия. 2017. №4. С. 135-145.</w:t>
      </w:r>
    </w:p>
    <w:p w:rsidR="00BA664A" w:rsidRDefault="00BA664A" w:rsidP="00BA664A">
      <w:p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Процессы самоорганизации в низкоконцентрированных водных растворах глицина, нитрата серебра и поливинилового спирта </w:t>
      </w:r>
    </w:p>
    <w:p w:rsidR="00BA664A" w:rsidRPr="00A17DC0" w:rsidRDefault="00BA664A" w:rsidP="00BA664A">
      <w:pPr>
        <w:spacing w:line="360" w:lineRule="auto"/>
        <w:rPr>
          <w:rFonts w:cs="Times New Roman"/>
          <w:szCs w:val="28"/>
        </w:rPr>
      </w:pPr>
    </w:p>
    <w:p w:rsidR="00BA664A" w:rsidRDefault="00BA664A" w:rsidP="00BA664A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Шухина К. А.</w:t>
      </w:r>
      <w:r w:rsidRPr="00B56F66">
        <w:t xml:space="preserve"> </w:t>
      </w:r>
      <w:r>
        <w:rPr>
          <w:rFonts w:cs="Times New Roman"/>
          <w:szCs w:val="28"/>
        </w:rPr>
        <w:t>(магистрант</w:t>
      </w:r>
      <w:r w:rsidRPr="00B56F6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Pr="00B56F66">
        <w:rPr>
          <w:rFonts w:cs="Times New Roman"/>
          <w:szCs w:val="28"/>
        </w:rPr>
        <w:t>-го года обучения)</w:t>
      </w:r>
    </w:p>
    <w:p w:rsidR="00BA664A" w:rsidRPr="00B60387" w:rsidRDefault="00BA664A" w:rsidP="00BA664A">
      <w:pPr>
        <w:spacing w:line="360" w:lineRule="auto"/>
        <w:jc w:val="right"/>
        <w:rPr>
          <w:rFonts w:cs="Times New Roman"/>
          <w:szCs w:val="28"/>
        </w:rPr>
      </w:pPr>
      <w:r w:rsidRPr="00B56F66">
        <w:rPr>
          <w:rFonts w:cs="Times New Roman"/>
          <w:szCs w:val="28"/>
        </w:rPr>
        <w:t>Научный руководитель: доцент, к.х.н.</w:t>
      </w:r>
      <w:r>
        <w:rPr>
          <w:rFonts w:cs="Times New Roman"/>
          <w:szCs w:val="28"/>
        </w:rPr>
        <w:t xml:space="preserve"> </w:t>
      </w:r>
      <w:r w:rsidRPr="00B60387">
        <w:rPr>
          <w:rFonts w:cs="Times New Roman"/>
          <w:szCs w:val="28"/>
        </w:rPr>
        <w:t>Хижняк</w:t>
      </w:r>
      <w:r>
        <w:rPr>
          <w:rFonts w:cs="Times New Roman"/>
          <w:szCs w:val="28"/>
        </w:rPr>
        <w:t xml:space="preserve"> </w:t>
      </w:r>
      <w:r w:rsidRPr="00B60387">
        <w:rPr>
          <w:rFonts w:cs="Times New Roman"/>
          <w:szCs w:val="28"/>
        </w:rPr>
        <w:t>С.Д.</w:t>
      </w:r>
    </w:p>
    <w:p w:rsidR="00BA664A" w:rsidRDefault="00BA664A" w:rsidP="00BA664A">
      <w:pPr>
        <w:spacing w:line="360" w:lineRule="auto"/>
        <w:rPr>
          <w:rFonts w:cs="Times New Roman"/>
          <w:szCs w:val="28"/>
        </w:rPr>
      </w:pPr>
    </w:p>
    <w:p w:rsidR="00BA664A" w:rsidRPr="005960CC" w:rsidRDefault="00BA664A" w:rsidP="00BA664A">
      <w:pPr>
        <w:spacing w:line="360" w:lineRule="auto"/>
        <w:ind w:firstLine="851"/>
        <w:jc w:val="both"/>
        <w:rPr>
          <w:szCs w:val="28"/>
        </w:rPr>
      </w:pPr>
      <w:r w:rsidRPr="001545CD">
        <w:rPr>
          <w:szCs w:val="28"/>
        </w:rPr>
        <w:t xml:space="preserve">Процесс самоорганизации представляет собой явление </w:t>
      </w:r>
      <w:r>
        <w:rPr>
          <w:szCs w:val="28"/>
        </w:rPr>
        <w:t>спонтанной асс</w:t>
      </w:r>
      <w:r>
        <w:rPr>
          <w:szCs w:val="28"/>
        </w:rPr>
        <w:t>о</w:t>
      </w:r>
      <w:r>
        <w:rPr>
          <w:szCs w:val="28"/>
        </w:rPr>
        <w:t>циации как минимум двух или более компонентов, приводящее к образованию протяжённых полимолекулярных ансамблей</w:t>
      </w:r>
      <w:r w:rsidRPr="000F21BA">
        <w:rPr>
          <w:szCs w:val="28"/>
        </w:rPr>
        <w:t>.</w:t>
      </w:r>
      <w:r w:rsidRPr="00CE1594">
        <w:rPr>
          <w:szCs w:val="28"/>
        </w:rPr>
        <w:t xml:space="preserve"> </w:t>
      </w:r>
      <w:r>
        <w:rPr>
          <w:szCs w:val="28"/>
        </w:rPr>
        <w:t>Благодаря карбоксильной, гидр</w:t>
      </w:r>
      <w:r>
        <w:rPr>
          <w:szCs w:val="28"/>
        </w:rPr>
        <w:t>о</w:t>
      </w:r>
      <w:r>
        <w:rPr>
          <w:szCs w:val="28"/>
        </w:rPr>
        <w:t xml:space="preserve">ксильной и аминогруппам, системы </w:t>
      </w:r>
      <w:r>
        <w:rPr>
          <w:szCs w:val="28"/>
          <w:lang w:val="en-US"/>
        </w:rPr>
        <w:t>Gly</w:t>
      </w:r>
      <w:r w:rsidRPr="005C2F95">
        <w:rPr>
          <w:szCs w:val="28"/>
        </w:rPr>
        <w:t>-</w:t>
      </w:r>
      <w:r>
        <w:rPr>
          <w:szCs w:val="28"/>
        </w:rPr>
        <w:t>ПВС способны образовывать мног</w:t>
      </w:r>
      <w:r>
        <w:rPr>
          <w:szCs w:val="28"/>
        </w:rPr>
        <w:t>о</w:t>
      </w:r>
      <w:r>
        <w:rPr>
          <w:szCs w:val="28"/>
        </w:rPr>
        <w:t xml:space="preserve">численные межмолекулярные связи. Полученные системы </w:t>
      </w:r>
      <w:r w:rsidRPr="00760C68">
        <w:rPr>
          <w:rFonts w:cs="Times New Roman"/>
          <w:szCs w:val="28"/>
        </w:rPr>
        <w:t>Gly</w:t>
      </w:r>
      <w:r>
        <w:rPr>
          <w:rFonts w:cs="Times New Roman"/>
          <w:szCs w:val="28"/>
        </w:rPr>
        <w:t>-</w:t>
      </w:r>
      <w:r w:rsidRPr="00760C68">
        <w:rPr>
          <w:rFonts w:cs="Times New Roman"/>
          <w:szCs w:val="28"/>
        </w:rPr>
        <w:t>AgNO</w:t>
      </w:r>
      <w:r w:rsidRPr="00904A95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-</w:t>
      </w:r>
      <w:r w:rsidRPr="00760C68">
        <w:rPr>
          <w:rFonts w:cs="Times New Roman"/>
          <w:szCs w:val="28"/>
        </w:rPr>
        <w:t>ПВС</w:t>
      </w:r>
      <w:r>
        <w:rPr>
          <w:rFonts w:cs="Times New Roman"/>
          <w:szCs w:val="28"/>
        </w:rPr>
        <w:t xml:space="preserve"> м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гут найти применение в</w:t>
      </w:r>
      <w:r w:rsidRPr="00683E91">
        <w:rPr>
          <w:szCs w:val="28"/>
        </w:rPr>
        <w:t xml:space="preserve"> </w:t>
      </w:r>
      <w:r>
        <w:rPr>
          <w:szCs w:val="28"/>
        </w:rPr>
        <w:t>медицине</w:t>
      </w:r>
      <w:r>
        <w:rPr>
          <w:rFonts w:cs="Times New Roman"/>
          <w:szCs w:val="28"/>
        </w:rPr>
        <w:t xml:space="preserve">, в частности как </w:t>
      </w:r>
      <w:r w:rsidRPr="00B94BCB">
        <w:rPr>
          <w:rFonts w:cs="Times New Roman"/>
          <w:szCs w:val="28"/>
        </w:rPr>
        <w:t>плёночны</w:t>
      </w:r>
      <w:r>
        <w:rPr>
          <w:rFonts w:cs="Times New Roman"/>
          <w:szCs w:val="28"/>
        </w:rPr>
        <w:t>е</w:t>
      </w:r>
      <w:r w:rsidRPr="00B94BCB">
        <w:rPr>
          <w:rFonts w:cs="Times New Roman"/>
          <w:szCs w:val="28"/>
        </w:rPr>
        <w:t xml:space="preserve"> материал</w:t>
      </w:r>
      <w:r>
        <w:rPr>
          <w:rFonts w:cs="Times New Roman"/>
          <w:szCs w:val="28"/>
        </w:rPr>
        <w:t>ы</w:t>
      </w:r>
      <w:r w:rsidRPr="00B94BCB">
        <w:rPr>
          <w:rFonts w:cs="Times New Roman"/>
          <w:szCs w:val="28"/>
        </w:rPr>
        <w:t xml:space="preserve"> для заживления </w:t>
      </w:r>
      <w:r>
        <w:rPr>
          <w:rFonts w:cs="Times New Roman"/>
          <w:szCs w:val="28"/>
        </w:rPr>
        <w:t xml:space="preserve">ран. Кроме того, благодаря </w:t>
      </w:r>
      <w:r>
        <w:rPr>
          <w:szCs w:val="28"/>
        </w:rPr>
        <w:t>нитрату серебра плёнки обладают ант</w:t>
      </w:r>
      <w:r>
        <w:rPr>
          <w:szCs w:val="28"/>
        </w:rPr>
        <w:t>и</w:t>
      </w:r>
      <w:r>
        <w:rPr>
          <w:szCs w:val="28"/>
        </w:rPr>
        <w:t>бактериальной активностью.</w:t>
      </w:r>
    </w:p>
    <w:p w:rsidR="00BA664A" w:rsidRDefault="00BA664A" w:rsidP="00BA664A">
      <w:pPr>
        <w:spacing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Были исследованы двухкомпонентные (</w:t>
      </w:r>
      <w:r>
        <w:rPr>
          <w:rFonts w:cs="Times New Roman"/>
          <w:szCs w:val="28"/>
          <w:lang w:val="en-US"/>
        </w:rPr>
        <w:t>Gly</w:t>
      </w:r>
      <w:r w:rsidRPr="006A6FC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ПВС) и трёхкомпонентные (</w:t>
      </w:r>
      <w:r w:rsidRPr="00760C68">
        <w:rPr>
          <w:rFonts w:cs="Times New Roman"/>
          <w:szCs w:val="28"/>
        </w:rPr>
        <w:t>Gly</w:t>
      </w:r>
      <w:r>
        <w:rPr>
          <w:rFonts w:cs="Times New Roman"/>
          <w:szCs w:val="28"/>
        </w:rPr>
        <w:t>-</w:t>
      </w:r>
      <w:r w:rsidRPr="00760C68">
        <w:rPr>
          <w:rFonts w:cs="Times New Roman"/>
          <w:szCs w:val="28"/>
        </w:rPr>
        <w:t>AgNO</w:t>
      </w:r>
      <w:r w:rsidRPr="00904A95">
        <w:rPr>
          <w:rFonts w:cs="Times New Roman"/>
          <w:szCs w:val="28"/>
          <w:vertAlign w:val="subscript"/>
        </w:rPr>
        <w:t>3</w:t>
      </w:r>
      <w:r>
        <w:rPr>
          <w:rFonts w:cs="Times New Roman"/>
          <w:szCs w:val="28"/>
        </w:rPr>
        <w:t>-</w:t>
      </w:r>
      <w:r w:rsidRPr="00760C68">
        <w:rPr>
          <w:rFonts w:cs="Times New Roman"/>
          <w:szCs w:val="28"/>
        </w:rPr>
        <w:t>ПВС</w:t>
      </w:r>
      <w:r>
        <w:rPr>
          <w:rFonts w:cs="Times New Roman"/>
          <w:szCs w:val="28"/>
        </w:rPr>
        <w:t>) образцы с различным объёмным соотношением и конце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 xml:space="preserve">трациями исходных компонентов (ПВС 5 и 10%, </w:t>
      </w:r>
      <w:r>
        <w:rPr>
          <w:rFonts w:cs="Times New Roman"/>
          <w:szCs w:val="28"/>
          <w:lang w:val="en-US"/>
        </w:rPr>
        <w:t>Gly</w:t>
      </w:r>
      <w:r w:rsidRPr="001545C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0,01 и 0,1М). Из иссл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дуемых систем были получены прозрачные плёнки методом по</w:t>
      </w:r>
      <w:r w:rsidRPr="00D867B9">
        <w:rPr>
          <w:rFonts w:cs="Times New Roman"/>
          <w:szCs w:val="28"/>
        </w:rPr>
        <w:t>лива</w:t>
      </w:r>
      <w:r>
        <w:rPr>
          <w:rFonts w:cs="Times New Roman"/>
          <w:szCs w:val="28"/>
        </w:rPr>
        <w:t>. Получе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ные образцы были изучены с помощью различных физико-химических мет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дов: УФ, </w:t>
      </w:r>
      <w:proofErr w:type="gramStart"/>
      <w:r>
        <w:rPr>
          <w:rFonts w:cs="Times New Roman"/>
          <w:szCs w:val="28"/>
        </w:rPr>
        <w:t>ИК-спектроскопии</w:t>
      </w:r>
      <w:proofErr w:type="gramEnd"/>
      <w:r>
        <w:rPr>
          <w:rFonts w:cs="Times New Roman"/>
          <w:szCs w:val="28"/>
        </w:rPr>
        <w:t xml:space="preserve">, динамического светорассеяния, вискозиметрии и </w:t>
      </w:r>
      <w:r>
        <w:rPr>
          <w:rFonts w:cs="Times New Roman"/>
          <w:szCs w:val="28"/>
          <w:lang w:val="en-US"/>
        </w:rPr>
        <w:t>pH</w:t>
      </w:r>
      <w:r>
        <w:rPr>
          <w:rFonts w:cs="Times New Roman"/>
          <w:szCs w:val="28"/>
        </w:rPr>
        <w:t>-метрии.</w:t>
      </w:r>
    </w:p>
    <w:p w:rsidR="00BA664A" w:rsidRDefault="00BA664A" w:rsidP="00BA664A">
      <w:pPr>
        <w:spacing w:line="360" w:lineRule="auto"/>
        <w:ind w:firstLine="851"/>
        <w:jc w:val="both"/>
      </w:pPr>
      <w:r>
        <w:rPr>
          <w:szCs w:val="28"/>
        </w:rPr>
        <w:t xml:space="preserve">Сдвиг максимума полосы поглощения в области 3290-3269 </w:t>
      </w:r>
      <w:r w:rsidRPr="00A620C5">
        <w:rPr>
          <w:szCs w:val="28"/>
        </w:rPr>
        <w:t>см</w:t>
      </w:r>
      <w:r w:rsidRPr="002A0699">
        <w:rPr>
          <w:szCs w:val="28"/>
          <w:vertAlign w:val="superscript"/>
        </w:rPr>
        <w:t>-1</w:t>
      </w:r>
      <w:r>
        <w:rPr>
          <w:szCs w:val="28"/>
        </w:rPr>
        <w:t xml:space="preserve"> в </w:t>
      </w:r>
      <w:proofErr w:type="gramStart"/>
      <w:r>
        <w:rPr>
          <w:szCs w:val="28"/>
        </w:rPr>
        <w:t>ИК-спектрах</w:t>
      </w:r>
      <w:proofErr w:type="gramEnd"/>
      <w:r>
        <w:rPr>
          <w:szCs w:val="28"/>
        </w:rPr>
        <w:t xml:space="preserve"> пленок </w:t>
      </w:r>
      <w:r>
        <w:rPr>
          <w:szCs w:val="28"/>
          <w:lang w:val="en-US"/>
        </w:rPr>
        <w:t>Gly</w:t>
      </w:r>
      <w:r w:rsidRPr="002A0699">
        <w:rPr>
          <w:szCs w:val="28"/>
        </w:rPr>
        <w:t>-</w:t>
      </w:r>
      <w:r>
        <w:rPr>
          <w:szCs w:val="28"/>
        </w:rPr>
        <w:t>ПВС с разной концентрацией полимера (1, 5, 10%) и соо</w:t>
      </w:r>
      <w:r>
        <w:rPr>
          <w:szCs w:val="28"/>
        </w:rPr>
        <w:t>т</w:t>
      </w:r>
      <w:r>
        <w:rPr>
          <w:szCs w:val="28"/>
        </w:rPr>
        <w:t xml:space="preserve">ношением компонентов свидетельствует о </w:t>
      </w:r>
      <w:r w:rsidRPr="00613081">
        <w:rPr>
          <w:szCs w:val="28"/>
        </w:rPr>
        <w:t xml:space="preserve">множественных </w:t>
      </w:r>
      <w:r>
        <w:rPr>
          <w:szCs w:val="28"/>
        </w:rPr>
        <w:t>межмолекулярных взаимодействиях</w:t>
      </w:r>
      <w:r w:rsidRPr="00613081">
        <w:rPr>
          <w:szCs w:val="28"/>
        </w:rPr>
        <w:t xml:space="preserve"> глицина и ПВС</w:t>
      </w:r>
      <w:r>
        <w:rPr>
          <w:szCs w:val="28"/>
        </w:rPr>
        <w:t>. С помощью метода ДСР установлено, что на размер и кинетику образования наноассоциатов влияет концентрация, объемное соотношение исходных компонентов и время выдержки образца.</w:t>
      </w:r>
      <w:r w:rsidRPr="00515ADD">
        <w:t xml:space="preserve"> </w:t>
      </w:r>
    </w:p>
    <w:p w:rsidR="00BA664A" w:rsidRPr="00924AE4" w:rsidRDefault="00BA664A" w:rsidP="00BA664A">
      <w:pPr>
        <w:spacing w:line="360" w:lineRule="auto"/>
        <w:ind w:firstLine="851"/>
        <w:jc w:val="both"/>
        <w:rPr>
          <w:szCs w:val="28"/>
        </w:rPr>
      </w:pPr>
    </w:p>
    <w:p w:rsidR="006762C4" w:rsidRDefault="00B54659" w:rsidP="00B54659">
      <w:pPr>
        <w:shd w:val="clear" w:color="auto" w:fill="FFFFFF"/>
        <w:spacing w:line="360" w:lineRule="auto"/>
        <w:ind w:firstLine="851"/>
        <w:jc w:val="both"/>
        <w:rPr>
          <w:rFonts w:cs="Times New Roman"/>
          <w:b/>
          <w:bCs/>
          <w:szCs w:val="28"/>
        </w:rPr>
      </w:pPr>
      <w:r w:rsidRPr="00C81982">
        <w:rPr>
          <w:rFonts w:ascii="yandex-sans" w:eastAsia="Times New Roman" w:hAnsi="yandex-sans" w:cs="Times New Roman"/>
          <w:i/>
          <w:color w:val="000000"/>
          <w:szCs w:val="28"/>
          <w:lang w:eastAsia="ru-RU"/>
        </w:rPr>
        <w:t>Работа выполнена на оборудовании Центра коллективного пользования Тверского государственного университета.</w:t>
      </w:r>
      <w:r w:rsidR="006762C4">
        <w:rPr>
          <w:rFonts w:cs="Times New Roman"/>
          <w:b/>
          <w:bCs/>
          <w:szCs w:val="28"/>
        </w:rPr>
        <w:br w:type="page"/>
      </w:r>
    </w:p>
    <w:p w:rsidR="00BA664A" w:rsidRDefault="00BA664A" w:rsidP="00BA664A">
      <w:pPr>
        <w:spacing w:line="360" w:lineRule="auto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Оценка морфологии эмульсий методом оптической спектроскопии</w:t>
      </w:r>
    </w:p>
    <w:p w:rsidR="00BA664A" w:rsidRPr="00376F4E" w:rsidRDefault="00BA664A" w:rsidP="00BA664A">
      <w:pPr>
        <w:spacing w:line="360" w:lineRule="auto"/>
        <w:rPr>
          <w:rFonts w:cs="Times New Roman"/>
          <w:bCs/>
          <w:szCs w:val="28"/>
        </w:rPr>
      </w:pPr>
    </w:p>
    <w:p w:rsidR="00BA664A" w:rsidRPr="00E6429C" w:rsidRDefault="00BA664A" w:rsidP="00BA664A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Ярусов М.В. (студент, 3 курс)</w:t>
      </w:r>
    </w:p>
    <w:p w:rsidR="00BA664A" w:rsidRDefault="00BA664A" w:rsidP="00BA664A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Руководитель: проф. д.х.н. Пахомов П.М., А.И. Маркова</w:t>
      </w:r>
    </w:p>
    <w:p w:rsidR="00BA664A" w:rsidRDefault="00BA664A" w:rsidP="00BA664A">
      <w:pPr>
        <w:spacing w:line="360" w:lineRule="auto"/>
        <w:jc w:val="right"/>
        <w:rPr>
          <w:rFonts w:cs="Times New Roman"/>
          <w:szCs w:val="28"/>
        </w:rPr>
      </w:pPr>
    </w:p>
    <w:p w:rsidR="00BA664A" w:rsidRDefault="00BA664A" w:rsidP="00BA664A">
      <w:pPr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Эмульсии имеют широкое применение в промышленности, медицине и сельском хозяйстве. Однако для изучения их морфологии используется дорог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стоящее оборудование, которое требует больших трудозатрат в использовании и последующей обработке данных. В связи с этим важно иметь простой, до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тупный и точный метод оценки размера капель в эмульсиях и их распределении по размерам при различных концентрациях. Нами предлагается достаточно простой и эффективный метод УФ спектроскопии.</w:t>
      </w:r>
    </w:p>
    <w:p w:rsidR="00BA664A" w:rsidRDefault="00BA664A" w:rsidP="00BA664A">
      <w:pPr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Целью данной работы являлось выяснение возможности использования метода УФ спектроскопии для изучения морфологии эмульсий.</w:t>
      </w:r>
    </w:p>
    <w:p w:rsidR="00BA664A" w:rsidRDefault="00BA664A" w:rsidP="00BA664A">
      <w:pPr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качестве образцов для исследования использовалась эмульсия – сливки (капли молочного жира в воде), для определения распределения размеров ча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тиц при разных концентрациях системы. Основным методом оценки морфол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гии эмульсий являлась УФ спектроскопия, в качестве контролирующего метода был использован метод динамического светорассеяния (ДСР).</w:t>
      </w:r>
    </w:p>
    <w:p w:rsidR="00BA664A" w:rsidRDefault="00BA664A" w:rsidP="00BA664A">
      <w:pPr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 счет разницы в показателях преломления матрицы и наполнителя и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следуемая система относится к «мутным» сильно рассеивающим свет средам. Спектроскопическим методом определены размеры капель в системе и их ра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пределение при различных концентрациях. Установлено, что при увеличении концентрации дисперсной фазы происходит агрегация капель в эмульсии. </w:t>
      </w:r>
    </w:p>
    <w:p w:rsidR="00BA664A" w:rsidRDefault="00BA664A" w:rsidP="00BA664A">
      <w:pPr>
        <w:spacing w:line="360" w:lineRule="auto"/>
        <w:ind w:firstLine="709"/>
        <w:jc w:val="both"/>
      </w:pPr>
      <w:r w:rsidRPr="00003144">
        <w:rPr>
          <w:rFonts w:cs="Times New Roman"/>
          <w:szCs w:val="28"/>
        </w:rPr>
        <w:t>Данные полученные методом УФ спектроскопии совпадают с данными контролирующего метода ДСР, полученными с одними и теми же образцами, что говорит об эффективности данного метода.</w:t>
      </w:r>
    </w:p>
    <w:p w:rsidR="0068181B" w:rsidRPr="00EC11F5" w:rsidRDefault="0068181B" w:rsidP="008D6CC4">
      <w:pPr>
        <w:shd w:val="clear" w:color="auto" w:fill="FFFFFF"/>
        <w:spacing w:line="360" w:lineRule="auto"/>
        <w:rPr>
          <w:rFonts w:cs="Times New Roman"/>
          <w:spacing w:val="-8"/>
          <w:szCs w:val="28"/>
        </w:rPr>
      </w:pPr>
    </w:p>
    <w:sectPr w:rsidR="0068181B" w:rsidRPr="00EC11F5" w:rsidSect="00695D24">
      <w:footerReference w:type="default" r:id="rId5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E76" w:rsidRDefault="00335E76" w:rsidP="00477FA5">
      <w:r>
        <w:separator/>
      </w:r>
    </w:p>
  </w:endnote>
  <w:endnote w:type="continuationSeparator" w:id="0">
    <w:p w:rsidR="00335E76" w:rsidRDefault="00335E76" w:rsidP="00477F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T42C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59562"/>
      <w:docPartObj>
        <w:docPartGallery w:val="Page Numbers (Bottom of Page)"/>
        <w:docPartUnique/>
      </w:docPartObj>
    </w:sdtPr>
    <w:sdtContent>
      <w:p w:rsidR="00335E76" w:rsidRDefault="00335E76">
        <w:pPr>
          <w:pStyle w:val="af9"/>
          <w:jc w:val="right"/>
        </w:pPr>
        <w:fldSimple w:instr=" PAGE   \* MERGEFORMAT ">
          <w:r w:rsidR="00252424">
            <w:rPr>
              <w:noProof/>
            </w:rPr>
            <w:t>5</w:t>
          </w:r>
        </w:fldSimple>
      </w:p>
    </w:sdtContent>
  </w:sdt>
  <w:p w:rsidR="00335E76" w:rsidRDefault="00335E76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E76" w:rsidRDefault="00335E76" w:rsidP="00477FA5">
      <w:r>
        <w:separator/>
      </w:r>
    </w:p>
  </w:footnote>
  <w:footnote w:type="continuationSeparator" w:id="0">
    <w:p w:rsidR="00335E76" w:rsidRDefault="00335E76" w:rsidP="00477F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8"/>
      </w:rPr>
    </w:lvl>
  </w:abstractNum>
  <w:abstractNum w:abstractNumId="1">
    <w:nsid w:val="246026CA"/>
    <w:multiLevelType w:val="hybridMultilevel"/>
    <w:tmpl w:val="D9ECB532"/>
    <w:lvl w:ilvl="0" w:tplc="EC0039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A6F70"/>
    <w:multiLevelType w:val="hybridMultilevel"/>
    <w:tmpl w:val="0CDCB6FE"/>
    <w:lvl w:ilvl="0" w:tplc="FC44605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C3C1B"/>
    <w:multiLevelType w:val="hybridMultilevel"/>
    <w:tmpl w:val="99C0C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5F31"/>
    <w:rsid w:val="0001725D"/>
    <w:rsid w:val="00033D8A"/>
    <w:rsid w:val="00041538"/>
    <w:rsid w:val="00075A49"/>
    <w:rsid w:val="00097181"/>
    <w:rsid w:val="000B67C9"/>
    <w:rsid w:val="000C17C4"/>
    <w:rsid w:val="000C5057"/>
    <w:rsid w:val="000D7EA4"/>
    <w:rsid w:val="00101F99"/>
    <w:rsid w:val="0013137E"/>
    <w:rsid w:val="00183504"/>
    <w:rsid w:val="00197A74"/>
    <w:rsid w:val="001F60B0"/>
    <w:rsid w:val="0023432C"/>
    <w:rsid w:val="00252424"/>
    <w:rsid w:val="002B60A7"/>
    <w:rsid w:val="002D4FE0"/>
    <w:rsid w:val="0033162F"/>
    <w:rsid w:val="00335E76"/>
    <w:rsid w:val="00351791"/>
    <w:rsid w:val="003556A1"/>
    <w:rsid w:val="0039373A"/>
    <w:rsid w:val="003D6014"/>
    <w:rsid w:val="00400B98"/>
    <w:rsid w:val="004214C4"/>
    <w:rsid w:val="004350C9"/>
    <w:rsid w:val="00467995"/>
    <w:rsid w:val="00477FA5"/>
    <w:rsid w:val="00503AAB"/>
    <w:rsid w:val="00520CD8"/>
    <w:rsid w:val="00541CEF"/>
    <w:rsid w:val="00543CE9"/>
    <w:rsid w:val="00570940"/>
    <w:rsid w:val="005810C2"/>
    <w:rsid w:val="00591EDF"/>
    <w:rsid w:val="00595E23"/>
    <w:rsid w:val="005C5FA0"/>
    <w:rsid w:val="006039A4"/>
    <w:rsid w:val="0060682E"/>
    <w:rsid w:val="00630921"/>
    <w:rsid w:val="00636794"/>
    <w:rsid w:val="00652D18"/>
    <w:rsid w:val="00670A57"/>
    <w:rsid w:val="006762C4"/>
    <w:rsid w:val="0068181B"/>
    <w:rsid w:val="00695D24"/>
    <w:rsid w:val="006A1EC5"/>
    <w:rsid w:val="006C343F"/>
    <w:rsid w:val="006D35B9"/>
    <w:rsid w:val="006D4C32"/>
    <w:rsid w:val="006D4F67"/>
    <w:rsid w:val="007109DF"/>
    <w:rsid w:val="00713816"/>
    <w:rsid w:val="00744581"/>
    <w:rsid w:val="00786A4B"/>
    <w:rsid w:val="00822738"/>
    <w:rsid w:val="008426D6"/>
    <w:rsid w:val="008940CE"/>
    <w:rsid w:val="008A10DC"/>
    <w:rsid w:val="008B6CE0"/>
    <w:rsid w:val="008D6CC4"/>
    <w:rsid w:val="00901D44"/>
    <w:rsid w:val="00924536"/>
    <w:rsid w:val="00951DB8"/>
    <w:rsid w:val="00956795"/>
    <w:rsid w:val="009A0A71"/>
    <w:rsid w:val="009A46AB"/>
    <w:rsid w:val="009D0AD3"/>
    <w:rsid w:val="009D52A1"/>
    <w:rsid w:val="009E4315"/>
    <w:rsid w:val="009F4DB3"/>
    <w:rsid w:val="00A130B9"/>
    <w:rsid w:val="00A35A77"/>
    <w:rsid w:val="00A41CB9"/>
    <w:rsid w:val="00AB102F"/>
    <w:rsid w:val="00AB4AFA"/>
    <w:rsid w:val="00AC3386"/>
    <w:rsid w:val="00AD5079"/>
    <w:rsid w:val="00AE26E8"/>
    <w:rsid w:val="00AE77D9"/>
    <w:rsid w:val="00B06E18"/>
    <w:rsid w:val="00B51811"/>
    <w:rsid w:val="00B54659"/>
    <w:rsid w:val="00B5520F"/>
    <w:rsid w:val="00B85E29"/>
    <w:rsid w:val="00B97CC4"/>
    <w:rsid w:val="00BA664A"/>
    <w:rsid w:val="00BB5F31"/>
    <w:rsid w:val="00C24E2B"/>
    <w:rsid w:val="00C56FEE"/>
    <w:rsid w:val="00C73EE5"/>
    <w:rsid w:val="00CB1AD5"/>
    <w:rsid w:val="00D14DBF"/>
    <w:rsid w:val="00D3561C"/>
    <w:rsid w:val="00D406A4"/>
    <w:rsid w:val="00D60C05"/>
    <w:rsid w:val="00D9319C"/>
    <w:rsid w:val="00DB2CDD"/>
    <w:rsid w:val="00DB43F3"/>
    <w:rsid w:val="00DE40CF"/>
    <w:rsid w:val="00E04BFD"/>
    <w:rsid w:val="00E43100"/>
    <w:rsid w:val="00E52EB5"/>
    <w:rsid w:val="00E53FC8"/>
    <w:rsid w:val="00E80287"/>
    <w:rsid w:val="00E86E1C"/>
    <w:rsid w:val="00EA0754"/>
    <w:rsid w:val="00EC11F5"/>
    <w:rsid w:val="00EE5062"/>
    <w:rsid w:val="00EE7EB0"/>
    <w:rsid w:val="00EF5343"/>
    <w:rsid w:val="00F47444"/>
    <w:rsid w:val="00F60C52"/>
    <w:rsid w:val="00F70200"/>
    <w:rsid w:val="00F84A81"/>
    <w:rsid w:val="00F93C25"/>
    <w:rsid w:val="00F97E98"/>
    <w:rsid w:val="00FB7B57"/>
    <w:rsid w:val="00FD6A57"/>
    <w:rsid w:val="00FF5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F31"/>
    <w:pPr>
      <w:jc w:val="center"/>
    </w:pPr>
    <w:rPr>
      <w:rFonts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7445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725D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5D24"/>
    <w:pPr>
      <w:jc w:val="center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rsid w:val="00695D24"/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695D24"/>
    <w:rPr>
      <w:rFonts w:eastAsia="Times New Roman"/>
      <w:sz w:val="28"/>
      <w:szCs w:val="20"/>
      <w:lang w:eastAsia="ru-RU"/>
    </w:rPr>
  </w:style>
  <w:style w:type="character" w:customStyle="1" w:styleId="WW8Num1z1">
    <w:name w:val="WW8Num1z1"/>
    <w:rsid w:val="00B5520F"/>
  </w:style>
  <w:style w:type="paragraph" w:styleId="a6">
    <w:name w:val="Title"/>
    <w:basedOn w:val="a"/>
    <w:next w:val="a"/>
    <w:link w:val="a7"/>
    <w:qFormat/>
    <w:rsid w:val="00B5520F"/>
    <w:pPr>
      <w:suppressAutoHyphens/>
    </w:pPr>
    <w:rPr>
      <w:rFonts w:eastAsia="Times New Roman" w:cs="Times New Roman"/>
      <w:b/>
      <w:kern w:val="1"/>
      <w:sz w:val="44"/>
      <w:szCs w:val="20"/>
      <w:lang w:eastAsia="ar-SA"/>
    </w:rPr>
  </w:style>
  <w:style w:type="character" w:customStyle="1" w:styleId="a7">
    <w:name w:val="Название Знак"/>
    <w:basedOn w:val="a0"/>
    <w:link w:val="a6"/>
    <w:rsid w:val="00B5520F"/>
    <w:rPr>
      <w:rFonts w:eastAsia="Times New Roman"/>
      <w:b/>
      <w:kern w:val="1"/>
      <w:sz w:val="44"/>
      <w:szCs w:val="20"/>
      <w:lang w:eastAsia="ar-SA"/>
    </w:rPr>
  </w:style>
  <w:style w:type="paragraph" w:styleId="a8">
    <w:name w:val="Subtitle"/>
    <w:basedOn w:val="a"/>
    <w:next w:val="a"/>
    <w:link w:val="a9"/>
    <w:qFormat/>
    <w:rsid w:val="00B552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5520F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20">
    <w:name w:val="Заголовок 2 Знак"/>
    <w:basedOn w:val="a0"/>
    <w:link w:val="2"/>
    <w:uiPriority w:val="9"/>
    <w:rsid w:val="000172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E86E1C"/>
    <w:rPr>
      <w:color w:val="0000FF" w:themeColor="hyperlink"/>
      <w:u w:val="single"/>
    </w:rPr>
  </w:style>
  <w:style w:type="paragraph" w:customStyle="1" w:styleId="ab">
    <w:name w:val="Обычный (Курсовая)"/>
    <w:basedOn w:val="a"/>
    <w:link w:val="ac"/>
    <w:qFormat/>
    <w:rsid w:val="008426D6"/>
    <w:pPr>
      <w:spacing w:after="200" w:line="360" w:lineRule="auto"/>
      <w:ind w:firstLine="709"/>
      <w:jc w:val="both"/>
    </w:pPr>
    <w:rPr>
      <w:rFonts w:cs="Times New Roman"/>
      <w:szCs w:val="28"/>
    </w:rPr>
  </w:style>
  <w:style w:type="character" w:customStyle="1" w:styleId="ac">
    <w:name w:val="Обычный (Курсовая) Знак"/>
    <w:basedOn w:val="a0"/>
    <w:link w:val="ab"/>
    <w:rsid w:val="008426D6"/>
  </w:style>
  <w:style w:type="paragraph" w:styleId="ad">
    <w:name w:val="Normal (Web)"/>
    <w:basedOn w:val="a"/>
    <w:uiPriority w:val="99"/>
    <w:unhideWhenUsed/>
    <w:rsid w:val="008426D6"/>
    <w:pPr>
      <w:spacing w:before="100" w:beforeAutospacing="1" w:after="100" w:afterAutospacing="1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e">
    <w:name w:val="List Paragraph"/>
    <w:basedOn w:val="a"/>
    <w:qFormat/>
    <w:rsid w:val="00652D18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f">
    <w:name w:val="No Spacing"/>
    <w:uiPriority w:val="1"/>
    <w:qFormat/>
    <w:rsid w:val="00744581"/>
    <w:pPr>
      <w:jc w:val="left"/>
    </w:pPr>
    <w:rPr>
      <w:rFonts w:ascii="Calibri" w:eastAsia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744581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headertext">
    <w:name w:val="headertext"/>
    <w:basedOn w:val="a"/>
    <w:rsid w:val="0074458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06E1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06E18"/>
    <w:rPr>
      <w:rFonts w:ascii="Tahoma" w:hAnsi="Tahoma" w:cs="Tahoma"/>
      <w:sz w:val="16"/>
      <w:szCs w:val="16"/>
    </w:rPr>
  </w:style>
  <w:style w:type="paragraph" w:customStyle="1" w:styleId="af2">
    <w:name w:val="Курсач"/>
    <w:basedOn w:val="a"/>
    <w:link w:val="af3"/>
    <w:qFormat/>
    <w:rsid w:val="00FB7B57"/>
    <w:pPr>
      <w:spacing w:line="360" w:lineRule="auto"/>
      <w:ind w:firstLine="709"/>
      <w:jc w:val="both"/>
    </w:pPr>
    <w:rPr>
      <w:color w:val="000000" w:themeColor="text1"/>
    </w:rPr>
  </w:style>
  <w:style w:type="character" w:customStyle="1" w:styleId="af3">
    <w:name w:val="Курсач Знак"/>
    <w:basedOn w:val="a0"/>
    <w:link w:val="af2"/>
    <w:rsid w:val="00FB7B57"/>
    <w:rPr>
      <w:rFonts w:cstheme="minorBidi"/>
      <w:color w:val="000000" w:themeColor="text1"/>
      <w:szCs w:val="22"/>
    </w:rPr>
  </w:style>
  <w:style w:type="paragraph" w:styleId="af4">
    <w:name w:val="Body Text Indent"/>
    <w:basedOn w:val="a"/>
    <w:link w:val="af5"/>
    <w:uiPriority w:val="99"/>
    <w:semiHidden/>
    <w:unhideWhenUsed/>
    <w:rsid w:val="00EF5343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F5343"/>
    <w:rPr>
      <w:rFonts w:cstheme="minorBidi"/>
      <w:szCs w:val="22"/>
    </w:rPr>
  </w:style>
  <w:style w:type="paragraph" w:customStyle="1" w:styleId="21">
    <w:name w:val="Основной текст с отступом 21"/>
    <w:basedOn w:val="a"/>
    <w:rsid w:val="008D6CC4"/>
    <w:pPr>
      <w:suppressAutoHyphens/>
      <w:spacing w:line="360" w:lineRule="auto"/>
      <w:ind w:firstLine="425"/>
      <w:jc w:val="both"/>
    </w:pPr>
    <w:rPr>
      <w:rFonts w:eastAsia="Times New Roman" w:cs="Times New Roman"/>
      <w:szCs w:val="20"/>
      <w:lang w:val="en-US" w:eastAsia="ar-SA"/>
    </w:rPr>
  </w:style>
  <w:style w:type="paragraph" w:styleId="22">
    <w:name w:val="Body Text Indent 2"/>
    <w:basedOn w:val="a"/>
    <w:link w:val="23"/>
    <w:rsid w:val="0068181B"/>
    <w:pPr>
      <w:spacing w:after="120" w:line="480" w:lineRule="auto"/>
      <w:ind w:left="283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8181B"/>
    <w:rPr>
      <w:rFonts w:eastAsia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0C17C4"/>
    <w:rPr>
      <w:b/>
      <w:bCs/>
    </w:rPr>
  </w:style>
  <w:style w:type="paragraph" w:customStyle="1" w:styleId="Default">
    <w:name w:val="Default"/>
    <w:rsid w:val="00BA664A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styleId="af7">
    <w:name w:val="header"/>
    <w:basedOn w:val="a"/>
    <w:link w:val="af8"/>
    <w:uiPriority w:val="99"/>
    <w:semiHidden/>
    <w:unhideWhenUsed/>
    <w:rsid w:val="00477FA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477FA5"/>
    <w:rPr>
      <w:rFonts w:cstheme="minorBidi"/>
      <w:szCs w:val="22"/>
    </w:rPr>
  </w:style>
  <w:style w:type="paragraph" w:styleId="af9">
    <w:name w:val="footer"/>
    <w:basedOn w:val="a"/>
    <w:link w:val="afa"/>
    <w:uiPriority w:val="99"/>
    <w:unhideWhenUsed/>
    <w:rsid w:val="00477FA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477FA5"/>
    <w:rPr>
      <w:rFonts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emf"/><Relationship Id="rId26" Type="http://schemas.openxmlformats.org/officeDocument/2006/relationships/image" Target="media/image13.wmf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oleObject" Target="embeddings/oleObject8.bin"/><Relationship Id="rId42" Type="http://schemas.openxmlformats.org/officeDocument/2006/relationships/image" Target="media/image23.wmf"/><Relationship Id="rId47" Type="http://schemas.openxmlformats.org/officeDocument/2006/relationships/image" Target="media/image26.tif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image" Target="media/image17.wmf"/><Relationship Id="rId38" Type="http://schemas.openxmlformats.org/officeDocument/2006/relationships/image" Target="media/image20.emf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41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2.wmf"/><Relationship Id="rId32" Type="http://schemas.openxmlformats.org/officeDocument/2006/relationships/hyperlink" Target="https://www.chem21.info/info/730617" TargetMode="External"/><Relationship Id="rId37" Type="http://schemas.openxmlformats.org/officeDocument/2006/relationships/image" Target="media/image19.emf"/><Relationship Id="rId40" Type="http://schemas.openxmlformats.org/officeDocument/2006/relationships/image" Target="media/image22.wmf"/><Relationship Id="rId45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oleObject" Target="embeddings/oleObject9.bin"/><Relationship Id="rId49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4" Type="http://schemas.openxmlformats.org/officeDocument/2006/relationships/image" Target="media/image24.w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11.wmf"/><Relationship Id="rId27" Type="http://schemas.openxmlformats.org/officeDocument/2006/relationships/oleObject" Target="embeddings/oleObject7.bin"/><Relationship Id="rId30" Type="http://schemas.openxmlformats.org/officeDocument/2006/relationships/hyperlink" Target="http://www.ramtec.ru/dezinfektsija1/category/mediinskie_chrezhdeniya.aspx" TargetMode="External"/><Relationship Id="rId35" Type="http://schemas.openxmlformats.org/officeDocument/2006/relationships/image" Target="media/image18.wmf"/><Relationship Id="rId43" Type="http://schemas.openxmlformats.org/officeDocument/2006/relationships/oleObject" Target="embeddings/oleObject11.bin"/><Relationship Id="rId48" Type="http://schemas.openxmlformats.org/officeDocument/2006/relationships/image" Target="media/image27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36ED3-A236-4F6A-81D2-ED2239F82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71</Pages>
  <Words>16615</Words>
  <Characters>94711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35</cp:revision>
  <dcterms:created xsi:type="dcterms:W3CDTF">2020-05-20T09:16:00Z</dcterms:created>
  <dcterms:modified xsi:type="dcterms:W3CDTF">2020-05-29T06:28:00Z</dcterms:modified>
</cp:coreProperties>
</file>